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5"/>
        <w:tblpPr w:leftFromText="180" w:rightFromText="180" w:vertAnchor="page" w:horzAnchor="page" w:tblpX="7866" w:tblpY="618"/>
        <w:tblOverlap w:val="never"/>
        <w:tblW w:w="2700" w:type="dxa"/>
        <w:tblInd w:w="0" w:type="dxa"/>
        <w:tblBorders>
          <w:top w:val="thickThinSmallGap" w:color="0000FF" w:sz="18" w:space="0"/>
          <w:left w:val="thickThinSmallGap" w:color="0000FF" w:sz="18" w:space="0"/>
          <w:bottom w:val="thickThinSmallGap" w:color="0000FF" w:sz="18" w:space="0"/>
          <w:right w:val="thickThinSmallGap" w:color="0000FF" w:sz="18" w:space="0"/>
          <w:insideH w:val="thickThinSmallGap" w:color="0000FF" w:sz="18" w:space="0"/>
          <w:insideV w:val="thickThinSmallGap" w:color="0000FF" w:sz="18" w:space="0"/>
        </w:tblBorders>
        <w:tblLayout w:type="fixed"/>
        <w:tblCellMar>
          <w:top w:w="0" w:type="dxa"/>
          <w:left w:w="0" w:type="dxa"/>
          <w:bottom w:w="0" w:type="dxa"/>
          <w:right w:w="0" w:type="dxa"/>
        </w:tblCellMar>
      </w:tblPr>
      <w:tblGrid>
        <w:gridCol w:w="1050"/>
        <w:gridCol w:w="632"/>
        <w:gridCol w:w="540"/>
        <w:gridCol w:w="478"/>
      </w:tblGrid>
      <w:tr w14:paraId="79C09A61">
        <w:tblPrEx>
          <w:tblBorders>
            <w:top w:val="thickThinSmallGap" w:color="0000FF" w:sz="18" w:space="0"/>
            <w:left w:val="thickThinSmallGap" w:color="0000FF" w:sz="18" w:space="0"/>
            <w:bottom w:val="thickThinSmallGap" w:color="0000FF" w:sz="18" w:space="0"/>
            <w:right w:val="thickThinSmallGap" w:color="0000FF" w:sz="18" w:space="0"/>
            <w:insideH w:val="thickThinSmallGap" w:color="0000FF" w:sz="18" w:space="0"/>
            <w:insideV w:val="thickThinSmallGap" w:color="0000FF" w:sz="18" w:space="0"/>
          </w:tblBorders>
          <w:tblCellMar>
            <w:top w:w="0" w:type="dxa"/>
            <w:left w:w="0" w:type="dxa"/>
            <w:bottom w:w="0" w:type="dxa"/>
            <w:right w:w="0" w:type="dxa"/>
          </w:tblCellMar>
        </w:tblPrEx>
        <w:trPr>
          <w:cantSplit/>
          <w:trHeight w:val="783" w:hRule="atLeast"/>
        </w:trPr>
        <w:tc>
          <w:tcPr>
            <w:tcW w:w="2700" w:type="dxa"/>
            <w:gridSpan w:val="4"/>
            <w:tcBorders>
              <w:top w:val="thickThinSmallGap" w:color="0000FF" w:sz="18" w:space="0"/>
              <w:left w:val="thickThinSmallGap" w:color="0000FF" w:sz="18" w:space="0"/>
              <w:bottom w:val="thickThinSmallGap" w:color="0000FF" w:sz="18" w:space="0"/>
              <w:right w:val="thickThinSmallGap" w:color="0000FF" w:sz="18" w:space="0"/>
            </w:tcBorders>
            <w:vAlign w:val="center"/>
          </w:tcPr>
          <w:p w14:paraId="0EBD04F2">
            <w:pPr>
              <w:tabs>
                <w:tab w:val="left" w:pos="2023"/>
              </w:tabs>
              <w:adjustRightInd w:val="0"/>
              <w:snapToGrid w:val="0"/>
              <w:spacing w:line="400" w:lineRule="exact"/>
              <w:ind w:firstLine="0" w:firstLineChars="0"/>
              <w:jc w:val="center"/>
              <w:rPr>
                <w:rFonts w:hint="eastAsia" w:ascii="宋体" w:hAnsi="宋体" w:eastAsia="宋体" w:cs="Times New Roman"/>
                <w:b/>
                <w:bCs w:val="0"/>
                <w:color w:val="0000FF"/>
                <w:kern w:val="0"/>
                <w:sz w:val="21"/>
                <w:szCs w:val="21"/>
              </w:rPr>
            </w:pPr>
            <w:r>
              <w:rPr>
                <w:rFonts w:hint="eastAsia" w:ascii="宋体" w:hAnsi="宋体" w:eastAsia="宋体" w:cs="Times New Roman"/>
                <w:b/>
                <w:bCs w:val="0"/>
                <w:color w:val="0000FF"/>
                <w:kern w:val="0"/>
                <w:sz w:val="21"/>
                <w:szCs w:val="21"/>
              </w:rPr>
              <w:t>龙胜各族自治县人民政府</w:t>
            </w:r>
          </w:p>
          <w:p w14:paraId="3D7A3567">
            <w:pPr>
              <w:tabs>
                <w:tab w:val="left" w:pos="2023"/>
              </w:tabs>
              <w:adjustRightInd w:val="0"/>
              <w:snapToGrid w:val="0"/>
              <w:spacing w:line="400" w:lineRule="exact"/>
              <w:ind w:firstLine="0" w:firstLineChars="0"/>
              <w:jc w:val="center"/>
              <w:rPr>
                <w:rFonts w:hint="eastAsia" w:ascii="宋体" w:hAnsi="宋体" w:eastAsia="宋体" w:cs="Times New Roman"/>
                <w:b/>
                <w:bCs w:val="0"/>
                <w:color w:val="0000FF"/>
                <w:kern w:val="0"/>
                <w:sz w:val="21"/>
                <w:szCs w:val="21"/>
              </w:rPr>
            </w:pPr>
            <w:r>
              <w:rPr>
                <w:rFonts w:hint="eastAsia" w:ascii="宋体" w:hAnsi="宋体" w:eastAsia="宋体" w:cs="Times New Roman"/>
                <w:b/>
                <w:bCs w:val="0"/>
                <w:color w:val="0000FF"/>
                <w:kern w:val="0"/>
                <w:sz w:val="21"/>
                <w:szCs w:val="21"/>
              </w:rPr>
              <w:t>办公室（网络发文）</w:t>
            </w:r>
          </w:p>
        </w:tc>
      </w:tr>
      <w:tr w14:paraId="5189710C">
        <w:tblPrEx>
          <w:tblBorders>
            <w:top w:val="thickThinSmallGap" w:color="0000FF" w:sz="18" w:space="0"/>
            <w:left w:val="thickThinSmallGap" w:color="0000FF" w:sz="18" w:space="0"/>
            <w:bottom w:val="thickThinSmallGap" w:color="0000FF" w:sz="18" w:space="0"/>
            <w:right w:val="thickThinSmallGap" w:color="0000FF" w:sz="18" w:space="0"/>
            <w:insideH w:val="thickThinSmallGap" w:color="0000FF" w:sz="18" w:space="0"/>
            <w:insideV w:val="thickThinSmallGap" w:color="0000FF" w:sz="18" w:space="0"/>
          </w:tblBorders>
          <w:tblCellMar>
            <w:top w:w="0" w:type="dxa"/>
            <w:left w:w="0" w:type="dxa"/>
            <w:bottom w:w="0" w:type="dxa"/>
            <w:right w:w="0" w:type="dxa"/>
          </w:tblCellMar>
        </w:tblPrEx>
        <w:trPr>
          <w:trHeight w:val="484" w:hRule="atLeast"/>
        </w:trPr>
        <w:tc>
          <w:tcPr>
            <w:tcW w:w="1050" w:type="dxa"/>
            <w:tcBorders>
              <w:top w:val="thickThinSmallGap" w:color="0000FF" w:sz="18" w:space="0"/>
              <w:left w:val="thickThinSmallGap" w:color="0000FF" w:sz="18" w:space="0"/>
              <w:bottom w:val="thickThinSmallGap" w:color="0000FF" w:sz="18" w:space="0"/>
              <w:right w:val="thickThinSmallGap" w:color="0000FF" w:sz="18" w:space="0"/>
            </w:tcBorders>
            <w:vAlign w:val="center"/>
          </w:tcPr>
          <w:p w14:paraId="4D93B930">
            <w:pPr>
              <w:tabs>
                <w:tab w:val="left" w:pos="2023"/>
              </w:tabs>
              <w:adjustRightInd w:val="0"/>
              <w:snapToGrid w:val="0"/>
              <w:spacing w:line="400" w:lineRule="exact"/>
              <w:ind w:firstLine="0" w:firstLineChars="0"/>
              <w:jc w:val="center"/>
              <w:rPr>
                <w:rFonts w:hint="eastAsia" w:ascii="宋体" w:hAnsi="宋体" w:eastAsia="宋体" w:cs="Times New Roman"/>
                <w:b/>
                <w:bCs w:val="0"/>
                <w:color w:val="0000FF"/>
                <w:kern w:val="0"/>
                <w:sz w:val="21"/>
                <w:szCs w:val="21"/>
              </w:rPr>
            </w:pPr>
            <w:r>
              <w:rPr>
                <w:rFonts w:hint="eastAsia" w:ascii="宋体" w:hAnsi="宋体" w:eastAsia="宋体" w:cs="Times New Roman"/>
                <w:b/>
                <w:bCs w:val="0"/>
                <w:color w:val="0000FF"/>
                <w:kern w:val="0"/>
                <w:sz w:val="21"/>
                <w:szCs w:val="21"/>
              </w:rPr>
              <w:t>2</w:t>
            </w:r>
            <w:r>
              <w:rPr>
                <w:rFonts w:hint="eastAsia" w:ascii="宋体" w:hAnsi="宋体" w:eastAsia="宋体" w:cs="Times New Roman"/>
                <w:b/>
                <w:bCs w:val="0"/>
                <w:color w:val="0000FF"/>
                <w:kern w:val="0"/>
                <w:sz w:val="21"/>
                <w:szCs w:val="21"/>
                <w:lang w:val="en-US" w:eastAsia="zh-CN"/>
              </w:rPr>
              <w:t>0</w:t>
            </w:r>
            <w:r>
              <w:rPr>
                <w:rFonts w:hint="eastAsia" w:ascii="宋体" w:hAnsi="宋体" w:eastAsia="宋体" w:cs="Times New Roman"/>
                <w:b/>
                <w:bCs w:val="0"/>
                <w:color w:val="0000FF"/>
                <w:kern w:val="0"/>
                <w:sz w:val="21"/>
                <w:szCs w:val="21"/>
              </w:rPr>
              <w:t>2</w:t>
            </w:r>
            <w:r>
              <w:rPr>
                <w:rFonts w:hint="eastAsia" w:ascii="宋体" w:hAnsi="宋体" w:eastAsia="宋体" w:cs="Times New Roman"/>
                <w:b/>
                <w:bCs w:val="0"/>
                <w:color w:val="0000FF"/>
                <w:kern w:val="0"/>
                <w:sz w:val="21"/>
                <w:szCs w:val="21"/>
                <w:lang w:val="en-US" w:eastAsia="zh-CN"/>
              </w:rPr>
              <w:t>4</w:t>
            </w:r>
            <w:r>
              <w:rPr>
                <w:rFonts w:hint="eastAsia" w:ascii="宋体" w:hAnsi="宋体" w:eastAsia="宋体" w:cs="Times New Roman"/>
                <w:b/>
                <w:bCs w:val="0"/>
                <w:color w:val="0000FF"/>
                <w:kern w:val="0"/>
                <w:sz w:val="21"/>
                <w:szCs w:val="21"/>
              </w:rPr>
              <w:t>年</w:t>
            </w:r>
          </w:p>
        </w:tc>
        <w:tc>
          <w:tcPr>
            <w:tcW w:w="632" w:type="dxa"/>
            <w:tcBorders>
              <w:top w:val="thickThinSmallGap" w:color="0000FF" w:sz="18" w:space="0"/>
              <w:left w:val="thickThinSmallGap" w:color="0000FF" w:sz="18" w:space="0"/>
              <w:bottom w:val="thickThinSmallGap" w:color="0000FF" w:sz="18" w:space="0"/>
              <w:right w:val="nil"/>
            </w:tcBorders>
            <w:vAlign w:val="center"/>
          </w:tcPr>
          <w:p w14:paraId="2CA635E3">
            <w:pPr>
              <w:tabs>
                <w:tab w:val="left" w:pos="2023"/>
              </w:tabs>
              <w:adjustRightInd w:val="0"/>
              <w:snapToGrid w:val="0"/>
              <w:spacing w:line="400" w:lineRule="exact"/>
              <w:ind w:firstLine="0" w:firstLineChars="0"/>
              <w:jc w:val="center"/>
              <w:rPr>
                <w:rFonts w:hint="eastAsia" w:ascii="宋体" w:hAnsi="宋体" w:eastAsia="宋体" w:cs="Times New Roman"/>
                <w:b/>
                <w:bCs w:val="0"/>
                <w:color w:val="0000FF"/>
                <w:kern w:val="0"/>
                <w:sz w:val="21"/>
                <w:szCs w:val="21"/>
              </w:rPr>
            </w:pPr>
            <w:r>
              <w:rPr>
                <w:rFonts w:hint="eastAsia" w:ascii="宋体" w:hAnsi="宋体" w:eastAsia="宋体" w:cs="Times New Roman"/>
                <w:b/>
                <w:bCs w:val="0"/>
                <w:color w:val="0000FF"/>
                <w:kern w:val="0"/>
                <w:sz w:val="21"/>
                <w:szCs w:val="21"/>
              </w:rPr>
              <w:t>第</w:t>
            </w:r>
          </w:p>
        </w:tc>
        <w:tc>
          <w:tcPr>
            <w:tcW w:w="540" w:type="dxa"/>
            <w:tcBorders>
              <w:top w:val="thickThinSmallGap" w:color="0000FF" w:sz="18" w:space="0"/>
              <w:left w:val="nil"/>
              <w:bottom w:val="thickThinSmallGap" w:color="0000FF" w:sz="18" w:space="0"/>
              <w:right w:val="nil"/>
            </w:tcBorders>
            <w:vAlign w:val="center"/>
          </w:tcPr>
          <w:p w14:paraId="749031CD">
            <w:pPr>
              <w:tabs>
                <w:tab w:val="left" w:pos="2023"/>
              </w:tabs>
              <w:adjustRightInd w:val="0"/>
              <w:snapToGrid w:val="0"/>
              <w:spacing w:line="400" w:lineRule="exact"/>
              <w:ind w:firstLine="0" w:firstLineChars="0"/>
              <w:jc w:val="center"/>
              <w:rPr>
                <w:rFonts w:hint="default" w:ascii="宋体" w:hAnsi="宋体" w:eastAsia="宋体" w:cs="Times New Roman"/>
                <w:b/>
                <w:bCs w:val="0"/>
                <w:color w:val="0000FF"/>
                <w:kern w:val="0"/>
                <w:sz w:val="21"/>
                <w:szCs w:val="21"/>
                <w:lang w:val="en-US" w:eastAsia="zh-CN"/>
              </w:rPr>
            </w:pPr>
            <w:r>
              <w:rPr>
                <w:rFonts w:hint="eastAsia" w:ascii="宋体" w:hAnsi="宋体" w:eastAsia="宋体" w:cs="Times New Roman"/>
                <w:b/>
                <w:bCs w:val="0"/>
                <w:color w:val="0000FF"/>
                <w:kern w:val="0"/>
                <w:sz w:val="21"/>
                <w:szCs w:val="21"/>
                <w:lang w:val="en-US" w:eastAsia="zh-CN"/>
              </w:rPr>
              <w:t>5</w:t>
            </w:r>
          </w:p>
        </w:tc>
        <w:tc>
          <w:tcPr>
            <w:tcW w:w="478" w:type="dxa"/>
            <w:tcBorders>
              <w:top w:val="thickThinSmallGap" w:color="0000FF" w:sz="18" w:space="0"/>
              <w:left w:val="nil"/>
              <w:bottom w:val="thickThinSmallGap" w:color="0000FF" w:sz="18" w:space="0"/>
              <w:right w:val="thickThinSmallGap" w:color="0000FF" w:sz="18" w:space="0"/>
            </w:tcBorders>
            <w:vAlign w:val="center"/>
          </w:tcPr>
          <w:p w14:paraId="7764F612">
            <w:pPr>
              <w:tabs>
                <w:tab w:val="left" w:pos="2023"/>
              </w:tabs>
              <w:adjustRightInd w:val="0"/>
              <w:snapToGrid w:val="0"/>
              <w:spacing w:line="400" w:lineRule="exact"/>
              <w:ind w:firstLine="0" w:firstLineChars="0"/>
              <w:jc w:val="center"/>
              <w:rPr>
                <w:rFonts w:hint="eastAsia" w:ascii="宋体" w:hAnsi="宋体" w:eastAsia="宋体" w:cs="Times New Roman"/>
                <w:b/>
                <w:bCs w:val="0"/>
                <w:color w:val="0000FF"/>
                <w:kern w:val="0"/>
                <w:sz w:val="21"/>
                <w:szCs w:val="21"/>
              </w:rPr>
            </w:pPr>
            <w:r>
              <w:rPr>
                <w:rFonts w:hint="eastAsia" w:ascii="宋体" w:hAnsi="宋体" w:eastAsia="宋体" w:cs="Times New Roman"/>
                <w:b/>
                <w:bCs w:val="0"/>
                <w:color w:val="0000FF"/>
                <w:kern w:val="0"/>
                <w:sz w:val="21"/>
                <w:szCs w:val="21"/>
              </w:rPr>
              <w:t>号</w:t>
            </w:r>
          </w:p>
        </w:tc>
      </w:tr>
    </w:tbl>
    <w:p w14:paraId="2078D986">
      <w:pPr>
        <w:spacing w:line="240" w:lineRule="auto"/>
        <w:ind w:firstLine="0" w:firstLineChars="0"/>
        <w:jc w:val="both"/>
        <w:rPr>
          <w:rFonts w:hint="eastAsia" w:ascii="方正小标宋_GBK" w:eastAsia="方正小标宋_GBK" w:cs="Times New Roman"/>
          <w:bCs w:val="0"/>
          <w:color w:val="CC3300"/>
          <w:spacing w:val="60"/>
          <w:kern w:val="2"/>
          <w:sz w:val="52"/>
          <w:szCs w:val="22"/>
        </w:rPr>
      </w:pPr>
    </w:p>
    <w:p w14:paraId="3C62AA7F">
      <w:pPr>
        <w:spacing w:line="240" w:lineRule="auto"/>
        <w:ind w:firstLine="0" w:firstLineChars="0"/>
        <w:jc w:val="center"/>
        <w:rPr>
          <w:rFonts w:ascii="方正小标宋_GBK" w:eastAsia="方正小标宋_GBK" w:cs="Times New Roman"/>
          <w:bCs w:val="0"/>
          <w:color w:val="CC3300"/>
          <w:spacing w:val="60"/>
          <w:kern w:val="2"/>
          <w:sz w:val="52"/>
          <w:szCs w:val="22"/>
        </w:rPr>
      </w:pPr>
      <w:r>
        <w:rPr>
          <w:rFonts w:hint="eastAsia" w:ascii="方正小标宋_GBK" w:eastAsia="方正小标宋_GBK" w:cs="Times New Roman"/>
          <w:bCs w:val="0"/>
          <w:color w:val="CC3300"/>
          <w:spacing w:val="60"/>
          <w:kern w:val="2"/>
          <w:sz w:val="52"/>
          <w:szCs w:val="22"/>
        </w:rPr>
        <w:t>龙胜各族自治县</w:t>
      </w:r>
    </w:p>
    <w:p w14:paraId="01470F0A">
      <w:pPr>
        <w:spacing w:line="240" w:lineRule="auto"/>
        <w:ind w:firstLine="0" w:firstLineChars="0"/>
        <w:jc w:val="center"/>
        <w:rPr>
          <w:rFonts w:ascii="方正小标宋_GBK" w:eastAsia="方正小标宋_GBK" w:cs="Times New Roman"/>
          <w:bCs w:val="0"/>
          <w:kern w:val="2"/>
          <w:sz w:val="21"/>
          <w:szCs w:val="22"/>
        </w:rPr>
      </w:pPr>
      <w:r>
        <w:rPr>
          <w:rFonts w:hint="eastAsia" w:ascii="方正小标宋_GBK" w:eastAsia="方正小标宋_GBK" w:cs="Times New Roman"/>
          <w:bCs w:val="0"/>
          <w:color w:val="CC3300"/>
          <w:kern w:val="2"/>
          <w:sz w:val="84"/>
          <w:szCs w:val="22"/>
        </w:rPr>
        <w:t>人民政府办公室文件</w:t>
      </w:r>
    </w:p>
    <w:p w14:paraId="079B9183">
      <w:pPr>
        <w:spacing w:line="640" w:lineRule="exact"/>
        <w:ind w:firstLine="0" w:firstLineChars="0"/>
        <w:jc w:val="center"/>
        <w:rPr>
          <w:rFonts w:ascii="Times New Roman" w:hAnsi="Times New Roman" w:eastAsia="仿宋_GB2312" w:cs="Times New Roman"/>
          <w:bCs w:val="0"/>
          <w:kern w:val="2"/>
          <w:sz w:val="32"/>
          <w:szCs w:val="32"/>
        </w:rPr>
      </w:pPr>
      <w:r>
        <w:rPr>
          <w:rFonts w:ascii="Times New Roman" w:eastAsia="仿宋_GB2312" w:cs="Times New Roman"/>
          <w:bCs w:val="0"/>
          <w:kern w:val="2"/>
          <w:sz w:val="32"/>
          <w:szCs w:val="32"/>
        </w:rPr>
        <w:t>龙政办发</w:t>
      </w:r>
      <w:r>
        <w:rPr>
          <w:rFonts w:hint="eastAsia" w:ascii="仿宋_GB2312" w:hAnsi="仿宋_GB2312" w:eastAsia="仿宋_GB2312" w:cs="仿宋_GB2312"/>
          <w:bCs w:val="0"/>
          <w:kern w:val="2"/>
          <w:sz w:val="32"/>
          <w:szCs w:val="32"/>
        </w:rPr>
        <w:t>〔</w:t>
      </w:r>
      <w:r>
        <w:rPr>
          <w:rFonts w:hint="eastAsia" w:ascii="Times New Roman" w:hAnsi="Times New Roman" w:eastAsia="方正小标宋_GBK" w:cs="Times New Roman"/>
          <w:bCs w:val="0"/>
          <w:kern w:val="2"/>
          <w:sz w:val="32"/>
          <w:szCs w:val="32"/>
          <w:lang w:val="en-US" w:eastAsia="zh-CN"/>
        </w:rPr>
        <w:t>2</w:t>
      </w:r>
      <w:r>
        <w:rPr>
          <w:rFonts w:hint="default" w:ascii="Times New Roman" w:hAnsi="Times New Roman" w:eastAsia="方正小标宋_GBK" w:cs="Times New Roman"/>
          <w:bCs w:val="0"/>
          <w:kern w:val="2"/>
          <w:sz w:val="32"/>
          <w:szCs w:val="32"/>
          <w:lang w:val="en-US" w:eastAsia="zh-CN"/>
        </w:rPr>
        <w:t>024</w:t>
      </w:r>
      <w:r>
        <w:rPr>
          <w:rFonts w:hint="default" w:ascii="Times New Roman" w:hAnsi="Times New Roman" w:eastAsia="仿宋_GB2312" w:cs="Times New Roman"/>
          <w:bCs w:val="0"/>
          <w:kern w:val="2"/>
          <w:sz w:val="32"/>
          <w:szCs w:val="32"/>
        </w:rPr>
        <w:t>〕</w:t>
      </w:r>
      <w:r>
        <w:rPr>
          <w:rFonts w:hint="eastAsia" w:ascii="Times New Roman" w:hAnsi="Times New Roman" w:eastAsia="仿宋_GB2312" w:cs="Times New Roman"/>
          <w:bCs w:val="0"/>
          <w:kern w:val="2"/>
          <w:sz w:val="32"/>
          <w:szCs w:val="32"/>
          <w:lang w:val="en-US" w:eastAsia="zh-CN"/>
        </w:rPr>
        <w:t>6</w:t>
      </w:r>
      <w:r>
        <w:rPr>
          <w:rFonts w:hint="default" w:ascii="Times New Roman" w:hAnsi="Times New Roman" w:eastAsia="仿宋_GB2312" w:cs="Times New Roman"/>
          <w:bCs w:val="0"/>
          <w:kern w:val="2"/>
          <w:sz w:val="32"/>
          <w:szCs w:val="32"/>
        </w:rPr>
        <w:t>号</w:t>
      </w:r>
    </w:p>
    <w:p w14:paraId="57CB5C6D">
      <w:pPr>
        <w:spacing w:line="600" w:lineRule="exact"/>
        <w:ind w:firstLine="0" w:firstLineChars="0"/>
        <w:jc w:val="center"/>
        <w:rPr>
          <w:rFonts w:hint="default" w:ascii="Times New Roman" w:hAnsi="Times New Roman" w:eastAsia="方正小标宋_GBK" w:cs="Times New Roman"/>
          <w:bCs/>
          <w:spacing w:val="-11"/>
          <w:sz w:val="44"/>
          <w:szCs w:val="44"/>
          <w:lang w:eastAsia="zh-CN"/>
        </w:rPr>
      </w:pPr>
      <w:r>
        <w:rPr>
          <w:rFonts w:eastAsia="宋体" w:cs="Times New Roman"/>
          <w:bCs w:val="0"/>
          <w:kern w:val="2"/>
          <w:sz w:val="21"/>
          <w:szCs w:val="22"/>
        </w:rPr>
        <mc:AlternateContent>
          <mc:Choice Requires="wps">
            <w:drawing>
              <wp:anchor distT="0" distB="0" distL="114300" distR="114300" simplePos="0" relativeHeight="251659264" behindDoc="0" locked="0" layoutInCell="1" allowOverlap="1">
                <wp:simplePos x="0" y="0"/>
                <wp:positionH relativeFrom="column">
                  <wp:posOffset>-66675</wp:posOffset>
                </wp:positionH>
                <wp:positionV relativeFrom="paragraph">
                  <wp:posOffset>137160</wp:posOffset>
                </wp:positionV>
                <wp:extent cx="5829300" cy="0"/>
                <wp:effectExtent l="0" t="15875" r="0" b="2222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1750">
                          <a:solidFill>
                            <a:srgbClr val="CC3300"/>
                          </a:solidFill>
                          <a:round/>
                        </a:ln>
                        <a:effectLst/>
                      </wps:spPr>
                      <wps:bodyPr/>
                    </wps:wsp>
                  </a:graphicData>
                </a:graphic>
              </wp:anchor>
            </w:drawing>
          </mc:Choice>
          <mc:Fallback>
            <w:pict>
              <v:line id="_x0000_s1026" o:spid="_x0000_s1026" o:spt="20" style="position:absolute;left:0pt;margin-left:-5.25pt;margin-top:10.8pt;height:0pt;width:459pt;z-index:251659264;mso-width-relative:page;mso-height-relative:page;" filled="f" stroked="t" coordsize="21600,21600" o:gfxdata="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NKT&#10;yeDWAAAACQEAAA8AAAAAAAAAAQAgAAAAIgAAAGRycy9kb3ducmV2LnhtbFBLAQIUABQAAAAIAIdO&#10;4kBb1/4l7AEAALkDAAAOAAAAAAAAAAEAIAAAACUBAABkcnMvZTJvRG9jLnhtbFBLBQYAAAAABgAG&#10;AFkBAACDBQAAAAA=&#10;">
                <v:fill on="f" focussize="0,0"/>
                <v:stroke weight="2.5pt" color="#CC3300" joinstyle="round"/>
                <v:imagedata o:title=""/>
                <o:lock v:ext="edit" aspectratio="f"/>
              </v:line>
            </w:pict>
          </mc:Fallback>
        </mc:AlternateContent>
      </w:r>
    </w:p>
    <w:p w14:paraId="2F92C6E3">
      <w:pPr>
        <w:keepNext w:val="0"/>
        <w:keepLines w:val="0"/>
        <w:pageBreakBefore w:val="0"/>
        <w:widowControl w:val="0"/>
        <w:kinsoku/>
        <w:wordWrap/>
        <w:overflowPunct/>
        <w:topLinePunct w:val="0"/>
        <w:autoSpaceDE/>
        <w:autoSpaceDN/>
        <w:bidi w:val="0"/>
        <w:adjustRightInd/>
        <w:snapToGrid/>
        <w:spacing w:line="640" w:lineRule="exact"/>
        <w:ind w:left="0" w:leftChars="0" w:firstLine="0" w:firstLineChars="0"/>
        <w:jc w:val="center"/>
        <w:textAlignment w:val="auto"/>
        <w:rPr>
          <w:rFonts w:hint="default" w:ascii="Times New Roman" w:hAnsi="Times New Roman" w:eastAsia="方正小标宋_GBK" w:cs="Times New Roman"/>
          <w:bCs/>
          <w:spacing w:val="0"/>
          <w:sz w:val="44"/>
          <w:szCs w:val="44"/>
          <w:lang w:eastAsia="zh-CN"/>
        </w:rPr>
      </w:pPr>
      <w:r>
        <w:rPr>
          <w:rFonts w:hint="default" w:ascii="Times New Roman" w:hAnsi="Times New Roman" w:eastAsia="方正小标宋_GBK" w:cs="Times New Roman"/>
          <w:bCs/>
          <w:spacing w:val="0"/>
          <w:sz w:val="44"/>
          <w:szCs w:val="44"/>
          <w:lang w:eastAsia="zh-CN"/>
        </w:rPr>
        <w:t>龙胜各族自治县人民政府办公室关于印发</w:t>
      </w:r>
    </w:p>
    <w:p w14:paraId="0AB5C363">
      <w:pPr>
        <w:keepNext w:val="0"/>
        <w:keepLines w:val="0"/>
        <w:pageBreakBefore w:val="0"/>
        <w:widowControl w:val="0"/>
        <w:kinsoku/>
        <w:wordWrap/>
        <w:overflowPunct/>
        <w:topLinePunct w:val="0"/>
        <w:autoSpaceDE/>
        <w:autoSpaceDN/>
        <w:bidi w:val="0"/>
        <w:adjustRightInd/>
        <w:snapToGrid/>
        <w:spacing w:line="640" w:lineRule="exact"/>
        <w:ind w:left="0" w:leftChars="0" w:firstLine="0" w:firstLineChars="0"/>
        <w:jc w:val="center"/>
        <w:textAlignment w:val="auto"/>
        <w:rPr>
          <w:rFonts w:hint="default" w:ascii="Times New Roman" w:hAnsi="Times New Roman" w:eastAsia="方正小标宋_GBK" w:cs="Times New Roman"/>
          <w:bCs/>
          <w:spacing w:val="0"/>
          <w:sz w:val="44"/>
          <w:szCs w:val="44"/>
          <w:lang w:eastAsia="zh-CN"/>
        </w:rPr>
      </w:pPr>
      <w:r>
        <w:rPr>
          <w:rFonts w:hint="default" w:ascii="Times New Roman" w:hAnsi="Times New Roman" w:eastAsia="方正小标宋_GBK" w:cs="Times New Roman"/>
          <w:bCs/>
          <w:spacing w:val="0"/>
          <w:sz w:val="44"/>
          <w:szCs w:val="44"/>
          <w:lang w:eastAsia="zh-CN"/>
        </w:rPr>
        <w:t>龙胜各族自治县</w:t>
      </w:r>
      <w:r>
        <w:rPr>
          <w:rFonts w:hint="default" w:ascii="Times New Roman" w:hAnsi="Times New Roman" w:eastAsia="方正小标宋_GBK" w:cs="Times New Roman"/>
          <w:bCs/>
          <w:spacing w:val="0"/>
          <w:sz w:val="44"/>
          <w:szCs w:val="44"/>
        </w:rPr>
        <w:t>2024年</w:t>
      </w:r>
      <w:r>
        <w:rPr>
          <w:rFonts w:hint="default" w:ascii="Times New Roman" w:hAnsi="Times New Roman" w:eastAsia="方正小标宋_GBK" w:cs="Times New Roman"/>
          <w:bCs/>
          <w:spacing w:val="0"/>
          <w:sz w:val="44"/>
          <w:szCs w:val="44"/>
          <w:lang w:eastAsia="zh-CN"/>
        </w:rPr>
        <w:t>“</w:t>
      </w:r>
      <w:r>
        <w:rPr>
          <w:rFonts w:hint="default" w:ascii="Times New Roman" w:hAnsi="Times New Roman" w:eastAsia="方正小标宋_GBK" w:cs="Times New Roman"/>
          <w:bCs/>
          <w:spacing w:val="0"/>
          <w:sz w:val="44"/>
          <w:szCs w:val="44"/>
        </w:rPr>
        <w:t>七大攻坚战</w:t>
      </w:r>
      <w:r>
        <w:rPr>
          <w:rFonts w:hint="default" w:ascii="Times New Roman" w:hAnsi="Times New Roman" w:eastAsia="方正小标宋_GBK" w:cs="Times New Roman"/>
          <w:bCs/>
          <w:spacing w:val="0"/>
          <w:sz w:val="44"/>
          <w:szCs w:val="44"/>
          <w:lang w:eastAsia="zh-CN"/>
        </w:rPr>
        <w:t>”</w:t>
      </w:r>
    </w:p>
    <w:p w14:paraId="1563749D">
      <w:pPr>
        <w:keepNext w:val="0"/>
        <w:keepLines w:val="0"/>
        <w:pageBreakBefore w:val="0"/>
        <w:widowControl w:val="0"/>
        <w:kinsoku/>
        <w:wordWrap/>
        <w:overflowPunct/>
        <w:topLinePunct w:val="0"/>
        <w:autoSpaceDE/>
        <w:autoSpaceDN/>
        <w:bidi w:val="0"/>
        <w:adjustRightInd/>
        <w:snapToGrid/>
        <w:spacing w:line="640" w:lineRule="exact"/>
        <w:ind w:left="0" w:leftChars="0" w:firstLine="0" w:firstLineChars="0"/>
        <w:jc w:val="center"/>
        <w:textAlignment w:val="auto"/>
        <w:rPr>
          <w:rFonts w:hint="default" w:ascii="Times New Roman" w:hAnsi="Times New Roman" w:eastAsia="方正小标宋_GBK" w:cs="Times New Roman"/>
          <w:bCs/>
          <w:spacing w:val="0"/>
          <w:sz w:val="44"/>
          <w:szCs w:val="44"/>
          <w:lang w:val="en-US" w:eastAsia="zh-CN"/>
        </w:rPr>
      </w:pPr>
      <w:r>
        <w:rPr>
          <w:rFonts w:hint="default" w:ascii="Times New Roman" w:hAnsi="Times New Roman" w:eastAsia="方正小标宋_GBK" w:cs="Times New Roman"/>
          <w:bCs/>
          <w:spacing w:val="0"/>
          <w:sz w:val="44"/>
          <w:szCs w:val="44"/>
        </w:rPr>
        <w:t>总体方案及系列子方案</w:t>
      </w:r>
      <w:r>
        <w:rPr>
          <w:rFonts w:hint="default" w:ascii="Times New Roman" w:hAnsi="Times New Roman" w:eastAsia="方正小标宋_GBK" w:cs="Times New Roman"/>
          <w:bCs/>
          <w:spacing w:val="0"/>
          <w:sz w:val="44"/>
          <w:szCs w:val="44"/>
          <w:lang w:eastAsia="zh-CN"/>
        </w:rPr>
        <w:t>的通知</w:t>
      </w:r>
    </w:p>
    <w:p w14:paraId="6BF042F3">
      <w:pPr>
        <w:keepNext w:val="0"/>
        <w:keepLines w:val="0"/>
        <w:pageBreakBefore w:val="0"/>
        <w:widowControl w:val="0"/>
        <w:kinsoku/>
        <w:wordWrap/>
        <w:overflowPunct/>
        <w:topLinePunct w:val="0"/>
        <w:autoSpaceDE/>
        <w:autoSpaceDN/>
        <w:bidi w:val="0"/>
        <w:adjustRightInd/>
        <w:snapToGrid/>
        <w:spacing w:line="586" w:lineRule="exact"/>
        <w:ind w:left="0" w:leftChars="0" w:firstLine="0" w:firstLineChars="0"/>
        <w:jc w:val="both"/>
        <w:textAlignment w:val="auto"/>
        <w:rPr>
          <w:rFonts w:hint="default" w:ascii="Times New Roman" w:hAnsi="Times New Roman" w:eastAsia="楷体" w:cs="Times New Roman"/>
          <w:sz w:val="32"/>
          <w:szCs w:val="32"/>
          <w:lang w:eastAsia="zh-CN"/>
        </w:rPr>
      </w:pPr>
    </w:p>
    <w:p w14:paraId="4B7732D0">
      <w:pPr>
        <w:keepNext w:val="0"/>
        <w:keepLines w:val="0"/>
        <w:pageBreakBefore w:val="0"/>
        <w:widowControl w:val="0"/>
        <w:kinsoku/>
        <w:wordWrap/>
        <w:overflowPunct/>
        <w:topLinePunct w:val="0"/>
        <w:autoSpaceDE/>
        <w:autoSpaceDN/>
        <w:bidi w:val="0"/>
        <w:adjustRightInd/>
        <w:snapToGrid/>
        <w:spacing w:line="586" w:lineRule="exact"/>
        <w:ind w:left="0" w:leftChars="0" w:firstLine="0" w:firstLineChars="0"/>
        <w:jc w:val="both"/>
        <w:textAlignment w:val="auto"/>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lang w:eastAsia="zh-CN"/>
        </w:rPr>
        <w:t>各乡（镇）人民政府、县直各单位：</w:t>
      </w:r>
    </w:p>
    <w:p w14:paraId="3D050C76">
      <w:pPr>
        <w:keepNext w:val="0"/>
        <w:keepLines w:val="0"/>
        <w:widowControl/>
        <w:suppressLineNumbers w:val="0"/>
        <w:ind w:firstLine="640" w:firstLineChars="200"/>
        <w:jc w:val="left"/>
        <w:rPr>
          <w:rFonts w:hint="default" w:ascii="Times New Roman" w:hAnsi="Times New Roman" w:eastAsia="楷体_GB2312" w:cs="Times New Roman"/>
          <w:color w:val="000000"/>
          <w:sz w:val="32"/>
          <w:szCs w:val="32"/>
        </w:rPr>
      </w:pPr>
      <w:r>
        <w:rPr>
          <w:rFonts w:hint="default" w:ascii="Times New Roman" w:hAnsi="Times New Roman" w:eastAsia="楷体_GB2312" w:cs="Times New Roman"/>
          <w:color w:val="000000"/>
          <w:kern w:val="0"/>
          <w:sz w:val="32"/>
          <w:szCs w:val="32"/>
          <w:lang w:val="en-US" w:eastAsia="zh-CN" w:bidi="ar"/>
        </w:rPr>
        <w:t>经自治县人民政府同意</w:t>
      </w:r>
      <w:r>
        <w:rPr>
          <w:rFonts w:hint="default" w:ascii="Times New Roman" w:hAnsi="Times New Roman" w:eastAsia="楷体_GB2312" w:cs="Times New Roman"/>
          <w:color w:val="000000"/>
          <w:sz w:val="32"/>
          <w:szCs w:val="32"/>
        </w:rPr>
        <w:t>，</w:t>
      </w:r>
      <w:r>
        <w:rPr>
          <w:rFonts w:hint="default" w:ascii="Times New Roman" w:hAnsi="Times New Roman" w:eastAsia="楷体_GB2312" w:cs="Times New Roman"/>
          <w:color w:val="000000"/>
          <w:sz w:val="32"/>
          <w:szCs w:val="32"/>
          <w:lang w:eastAsia="zh-CN"/>
        </w:rPr>
        <w:t>现将</w:t>
      </w:r>
      <w:r>
        <w:rPr>
          <w:rFonts w:hint="default" w:ascii="Times New Roman" w:hAnsi="Times New Roman" w:eastAsia="楷体_GB2312" w:cs="Times New Roman"/>
          <w:color w:val="000000"/>
          <w:sz w:val="32"/>
          <w:szCs w:val="32"/>
        </w:rPr>
        <w:t>《龙胜各族自治县2024年“七大攻坚战”总体方案及系列子方案》印发给你们，请认真贯彻执行。</w:t>
      </w:r>
    </w:p>
    <w:p w14:paraId="3957F454">
      <w:pPr>
        <w:keepNext w:val="0"/>
        <w:keepLines w:val="0"/>
        <w:widowControl/>
        <w:suppressLineNumbers w:val="0"/>
        <w:ind w:left="0" w:leftChars="0" w:firstLine="0" w:firstLineChars="0"/>
        <w:jc w:val="left"/>
        <w:rPr>
          <w:rFonts w:hint="default" w:ascii="Times New Roman" w:hAnsi="Times New Roman" w:eastAsia="楷体_GB2312" w:cs="Times New Roman"/>
          <w:color w:val="000000"/>
          <w:sz w:val="32"/>
          <w:szCs w:val="32"/>
        </w:rPr>
      </w:pPr>
    </w:p>
    <w:p w14:paraId="7328BD32">
      <w:pPr>
        <w:keepNext w:val="0"/>
        <w:keepLines w:val="0"/>
        <w:widowControl/>
        <w:suppressLineNumbers w:val="0"/>
        <w:ind w:firstLine="3840" w:firstLineChars="1200"/>
        <w:jc w:val="left"/>
        <w:rPr>
          <w:rFonts w:hint="default" w:ascii="Times New Roman" w:hAnsi="Times New Roman" w:eastAsia="楷体_GB2312" w:cs="Times New Roman"/>
          <w:color w:val="000000"/>
          <w:sz w:val="32"/>
          <w:szCs w:val="32"/>
          <w:lang w:eastAsia="zh-CN"/>
        </w:rPr>
      </w:pPr>
      <w:r>
        <w:rPr>
          <w:rFonts w:hint="default" w:ascii="Times New Roman" w:hAnsi="Times New Roman" w:eastAsia="楷体_GB2312" w:cs="Times New Roman"/>
          <w:color w:val="000000"/>
          <w:sz w:val="32"/>
          <w:szCs w:val="32"/>
          <w:lang w:eastAsia="zh-CN"/>
        </w:rPr>
        <w:t>龙胜各族自治县人民政府办公室</w:t>
      </w:r>
    </w:p>
    <w:p w14:paraId="115CA3BB">
      <w:pPr>
        <w:keepNext w:val="0"/>
        <w:keepLines w:val="0"/>
        <w:pageBreakBefore w:val="0"/>
        <w:widowControl/>
        <w:suppressLineNumbers w:val="0"/>
        <w:kinsoku/>
        <w:wordWrap/>
        <w:overflowPunct/>
        <w:topLinePunct w:val="0"/>
        <w:autoSpaceDE/>
        <w:autoSpaceDN/>
        <w:bidi w:val="0"/>
        <w:adjustRightInd/>
        <w:snapToGrid/>
        <w:ind w:left="-256" w:leftChars="-80" w:firstLine="4800" w:firstLineChars="1500"/>
        <w:jc w:val="left"/>
        <w:textAlignment w:val="auto"/>
        <w:rPr>
          <w:rFonts w:hint="default" w:ascii="Times New Roman" w:hAnsi="Times New Roman" w:eastAsia="楷体_GB2312" w:cs="Times New Roman"/>
          <w:color w:val="000000"/>
          <w:sz w:val="32"/>
          <w:szCs w:val="32"/>
          <w:lang w:val="en-US" w:eastAsia="zh-CN"/>
        </w:rPr>
      </w:pPr>
      <w:r>
        <w:rPr>
          <w:rFonts w:hint="default" w:ascii="Times New Roman" w:hAnsi="Times New Roman" w:eastAsia="楷体_GB2312" w:cs="Times New Roman"/>
          <w:color w:val="000000"/>
          <w:sz w:val="32"/>
          <w:szCs w:val="32"/>
          <w:lang w:val="en-US" w:eastAsia="zh-CN"/>
        </w:rPr>
        <w:t>2024年</w:t>
      </w:r>
      <w:r>
        <w:rPr>
          <w:rFonts w:hint="eastAsia" w:eastAsia="楷体_GB2312" w:cs="Times New Roman"/>
          <w:color w:val="000000"/>
          <w:sz w:val="32"/>
          <w:szCs w:val="32"/>
          <w:lang w:val="en-US" w:eastAsia="zh-CN"/>
        </w:rPr>
        <w:t>4</w:t>
      </w:r>
      <w:r>
        <w:rPr>
          <w:rFonts w:hint="default" w:ascii="Times New Roman" w:hAnsi="Times New Roman" w:eastAsia="楷体_GB2312" w:cs="Times New Roman"/>
          <w:color w:val="000000"/>
          <w:sz w:val="32"/>
          <w:szCs w:val="32"/>
          <w:lang w:val="en-US" w:eastAsia="zh-CN"/>
        </w:rPr>
        <w:t>月</w:t>
      </w:r>
      <w:r>
        <w:rPr>
          <w:rFonts w:hint="eastAsia" w:eastAsia="楷体_GB2312" w:cs="Times New Roman"/>
          <w:color w:val="000000"/>
          <w:sz w:val="32"/>
          <w:szCs w:val="32"/>
          <w:lang w:val="en-US" w:eastAsia="zh-CN"/>
        </w:rPr>
        <w:t>30</w:t>
      </w:r>
      <w:r>
        <w:rPr>
          <w:rFonts w:hint="default" w:ascii="Times New Roman" w:hAnsi="Times New Roman" w:eastAsia="楷体_GB2312" w:cs="Times New Roman"/>
          <w:color w:val="000000"/>
          <w:sz w:val="32"/>
          <w:szCs w:val="32"/>
          <w:lang w:val="en-US" w:eastAsia="zh-CN"/>
        </w:rPr>
        <w:t>日</w:t>
      </w:r>
    </w:p>
    <w:p w14:paraId="52FAB6B6">
      <w:pPr>
        <w:pageBreakBefore w:val="0"/>
        <w:kinsoku/>
        <w:wordWrap/>
        <w:overflowPunct/>
        <w:topLinePunct w:val="0"/>
        <w:autoSpaceDE/>
        <w:autoSpaceDN/>
        <w:bidi w:val="0"/>
        <w:adjustRightInd/>
        <w:snapToGrid/>
        <w:ind w:left="0" w:leftChars="0" w:firstLine="640" w:firstLineChars="200"/>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（此件公开发布）</w:t>
      </w:r>
    </w:p>
    <w:p w14:paraId="5E380B65">
      <w:pPr>
        <w:pageBreakBefore w:val="0"/>
        <w:kinsoku/>
        <w:wordWrap/>
        <w:overflowPunct/>
        <w:topLinePunct w:val="0"/>
        <w:autoSpaceDE/>
        <w:autoSpaceDN/>
        <w:bidi w:val="0"/>
        <w:adjustRightInd/>
        <w:snapToGrid/>
        <w:ind w:left="0" w:leftChars="0" w:firstLine="640" w:firstLineChars="200"/>
        <w:textAlignment w:val="auto"/>
        <w:rPr>
          <w:rFonts w:hint="default" w:ascii="Times New Roman" w:hAnsi="Times New Roman" w:eastAsia="楷体_GB2312" w:cs="Times New Roman"/>
          <w:spacing w:val="0"/>
          <w:sz w:val="32"/>
          <w:szCs w:val="32"/>
          <w:lang w:val="en-US" w:eastAsia="zh-CN"/>
        </w:rPr>
      </w:pPr>
    </w:p>
    <w:p w14:paraId="7232DAE0">
      <w:pPr>
        <w:pageBreakBefore w:val="0"/>
        <w:kinsoku/>
        <w:wordWrap/>
        <w:overflowPunct/>
        <w:topLinePunct w:val="0"/>
        <w:autoSpaceDE/>
        <w:autoSpaceDN/>
        <w:bidi w:val="0"/>
        <w:adjustRightInd/>
        <w:snapToGrid/>
        <w:ind w:left="0" w:leftChars="0" w:firstLine="640" w:firstLineChars="200"/>
        <w:textAlignment w:val="auto"/>
        <w:rPr>
          <w:rFonts w:hint="default" w:ascii="Times New Roman" w:hAnsi="Times New Roman" w:eastAsia="楷体_GB2312" w:cs="Times New Roman"/>
          <w:spacing w:val="0"/>
          <w:sz w:val="32"/>
          <w:szCs w:val="32"/>
          <w:lang w:val="en-US" w:eastAsia="zh-CN"/>
        </w:rPr>
      </w:pPr>
    </w:p>
    <w:p w14:paraId="63851E7F">
      <w:pPr>
        <w:keepNext w:val="0"/>
        <w:keepLines w:val="0"/>
        <w:pageBreakBefore w:val="0"/>
        <w:widowControl w:val="0"/>
        <w:kinsoku/>
        <w:wordWrap/>
        <w:overflowPunct/>
        <w:topLinePunct w:val="0"/>
        <w:autoSpaceDE/>
        <w:autoSpaceDN/>
        <w:bidi w:val="0"/>
        <w:adjustRightInd/>
        <w:snapToGrid/>
        <w:spacing w:line="640" w:lineRule="exact"/>
        <w:ind w:left="0" w:leftChars="0" w:firstLine="0" w:firstLineChars="0"/>
        <w:jc w:val="center"/>
        <w:textAlignment w:val="auto"/>
        <w:rPr>
          <w:rFonts w:hint="default" w:ascii="Times New Roman" w:hAnsi="Times New Roman" w:eastAsia="方正小标宋_GBK" w:cs="Times New Roman"/>
          <w:bCs/>
          <w:spacing w:val="-11"/>
          <w:sz w:val="44"/>
          <w:szCs w:val="44"/>
          <w:lang w:eastAsia="zh-CN"/>
        </w:rPr>
      </w:pPr>
      <w:r>
        <w:rPr>
          <w:rFonts w:hint="default" w:ascii="Times New Roman" w:hAnsi="Times New Roman" w:eastAsia="方正小标宋_GBK" w:cs="Times New Roman"/>
          <w:bCs/>
          <w:spacing w:val="-11"/>
          <w:sz w:val="44"/>
          <w:szCs w:val="44"/>
          <w:lang w:eastAsia="zh-CN"/>
        </w:rPr>
        <w:t>龙胜各族自治县</w:t>
      </w:r>
      <w:r>
        <w:rPr>
          <w:rFonts w:hint="default" w:ascii="Times New Roman" w:hAnsi="Times New Roman" w:eastAsia="方正小标宋_GBK" w:cs="Times New Roman"/>
          <w:bCs/>
          <w:spacing w:val="-11"/>
          <w:sz w:val="44"/>
          <w:szCs w:val="44"/>
        </w:rPr>
        <w:t>2024年</w:t>
      </w:r>
      <w:r>
        <w:rPr>
          <w:rFonts w:hint="default" w:ascii="Times New Roman" w:hAnsi="Times New Roman" w:eastAsia="方正小标宋_GBK" w:cs="Times New Roman"/>
          <w:bCs/>
          <w:spacing w:val="-11"/>
          <w:sz w:val="44"/>
          <w:szCs w:val="44"/>
          <w:lang w:eastAsia="zh-CN"/>
        </w:rPr>
        <w:t>“</w:t>
      </w:r>
      <w:r>
        <w:rPr>
          <w:rFonts w:hint="default" w:ascii="Times New Roman" w:hAnsi="Times New Roman" w:eastAsia="方正小标宋_GBK" w:cs="Times New Roman"/>
          <w:bCs/>
          <w:spacing w:val="-11"/>
          <w:sz w:val="44"/>
          <w:szCs w:val="44"/>
        </w:rPr>
        <w:t>七大攻坚战</w:t>
      </w:r>
      <w:r>
        <w:rPr>
          <w:rFonts w:hint="default" w:ascii="Times New Roman" w:hAnsi="Times New Roman" w:eastAsia="方正小标宋_GBK" w:cs="Times New Roman"/>
          <w:bCs/>
          <w:spacing w:val="-11"/>
          <w:sz w:val="44"/>
          <w:szCs w:val="44"/>
          <w:lang w:eastAsia="zh-CN"/>
        </w:rPr>
        <w:t>”</w:t>
      </w:r>
    </w:p>
    <w:p w14:paraId="049EDD0D">
      <w:pPr>
        <w:keepNext w:val="0"/>
        <w:keepLines w:val="0"/>
        <w:pageBreakBefore w:val="0"/>
        <w:widowControl w:val="0"/>
        <w:kinsoku/>
        <w:wordWrap/>
        <w:overflowPunct/>
        <w:topLinePunct w:val="0"/>
        <w:autoSpaceDE/>
        <w:autoSpaceDN/>
        <w:bidi w:val="0"/>
        <w:adjustRightInd/>
        <w:snapToGrid/>
        <w:spacing w:line="640" w:lineRule="exact"/>
        <w:ind w:left="0" w:leftChars="0" w:firstLine="0" w:firstLineChars="0"/>
        <w:jc w:val="center"/>
        <w:textAlignment w:val="auto"/>
        <w:rPr>
          <w:rFonts w:hint="default" w:ascii="Times New Roman" w:hAnsi="Times New Roman" w:eastAsia="方正小标宋_GBK" w:cs="Times New Roman"/>
          <w:bCs/>
          <w:spacing w:val="-11"/>
          <w:sz w:val="44"/>
          <w:szCs w:val="44"/>
        </w:rPr>
      </w:pPr>
      <w:r>
        <w:rPr>
          <w:rFonts w:hint="default" w:ascii="Times New Roman" w:hAnsi="Times New Roman" w:eastAsia="方正小标宋_GBK" w:cs="Times New Roman"/>
          <w:bCs/>
          <w:spacing w:val="-11"/>
          <w:sz w:val="44"/>
          <w:szCs w:val="44"/>
        </w:rPr>
        <w:t>总体方案及系列子方案</w:t>
      </w:r>
    </w:p>
    <w:p w14:paraId="2F8AD3A8">
      <w:pPr>
        <w:keepNext w:val="0"/>
        <w:keepLines w:val="0"/>
        <w:pageBreakBefore w:val="0"/>
        <w:widowControl w:val="0"/>
        <w:kinsoku/>
        <w:wordWrap/>
        <w:overflowPunct/>
        <w:topLinePunct/>
        <w:autoSpaceDE/>
        <w:autoSpaceDN/>
        <w:bidi w:val="0"/>
        <w:adjustRightInd/>
        <w:snapToGrid/>
        <w:spacing w:line="586" w:lineRule="exact"/>
        <w:ind w:left="0" w:leftChars="0" w:firstLine="640" w:firstLineChars="200"/>
        <w:textAlignment w:val="auto"/>
        <w:rPr>
          <w:rFonts w:hint="default" w:ascii="Times New Roman" w:hAnsi="Times New Roman" w:cs="Times New Roman"/>
          <w:spacing w:val="0"/>
        </w:rPr>
      </w:pPr>
    </w:p>
    <w:p w14:paraId="0DE18542">
      <w:pPr>
        <w:keepNext w:val="0"/>
        <w:keepLines w:val="0"/>
        <w:pageBreakBefore w:val="0"/>
        <w:widowControl w:val="0"/>
        <w:kinsoku/>
        <w:wordWrap/>
        <w:overflowPunct/>
        <w:topLinePunct/>
        <w:autoSpaceDE/>
        <w:autoSpaceDN/>
        <w:bidi w:val="0"/>
        <w:adjustRightInd/>
        <w:snapToGrid/>
        <w:spacing w:line="586" w:lineRule="exact"/>
        <w:ind w:left="0" w:leftChars="0" w:firstLine="640" w:firstLineChars="200"/>
        <w:textAlignment w:val="auto"/>
        <w:rPr>
          <w:rFonts w:hint="default" w:ascii="Times New Roman" w:hAnsi="Times New Roman" w:eastAsia="仿宋_GB2312" w:cs="Times New Roman"/>
          <w:spacing w:val="0"/>
          <w:lang w:val="en-US" w:eastAsia="zh-CN"/>
        </w:rPr>
      </w:pPr>
      <w:r>
        <w:rPr>
          <w:rFonts w:hint="default" w:ascii="Times New Roman" w:hAnsi="Times New Roman" w:cs="Times New Roman"/>
          <w:spacing w:val="0"/>
        </w:rPr>
        <w:t>为统筹推动经济运行持续好转，以</w:t>
      </w:r>
      <w:r>
        <w:rPr>
          <w:rFonts w:hint="default" w:ascii="Times New Roman" w:hAnsi="Times New Roman" w:cs="Times New Roman"/>
          <w:spacing w:val="0"/>
          <w:lang w:eastAsia="zh-CN"/>
        </w:rPr>
        <w:t>“</w:t>
      </w:r>
      <w:r>
        <w:rPr>
          <w:rFonts w:hint="default" w:ascii="Times New Roman" w:hAnsi="Times New Roman" w:cs="Times New Roman"/>
          <w:spacing w:val="0"/>
        </w:rPr>
        <w:t>七大攻坚战</w:t>
      </w:r>
      <w:r>
        <w:rPr>
          <w:rFonts w:hint="default" w:ascii="Times New Roman" w:hAnsi="Times New Roman" w:cs="Times New Roman"/>
          <w:spacing w:val="0"/>
          <w:lang w:eastAsia="zh-CN"/>
        </w:rPr>
        <w:t>”</w:t>
      </w:r>
      <w:r>
        <w:rPr>
          <w:rFonts w:hint="default" w:ascii="Times New Roman" w:hAnsi="Times New Roman" w:cs="Times New Roman"/>
          <w:spacing w:val="0"/>
        </w:rPr>
        <w:t>重点突破带动整体提升，发挥重大项目建设核心引擎作用，推动全</w:t>
      </w:r>
      <w:r>
        <w:rPr>
          <w:rFonts w:hint="default" w:ascii="Times New Roman" w:hAnsi="Times New Roman" w:cs="Times New Roman"/>
          <w:spacing w:val="0"/>
          <w:lang w:eastAsia="zh-CN"/>
        </w:rPr>
        <w:t>县</w:t>
      </w:r>
      <w:r>
        <w:rPr>
          <w:rFonts w:hint="default" w:ascii="Times New Roman" w:hAnsi="Times New Roman" w:cs="Times New Roman"/>
          <w:spacing w:val="0"/>
        </w:rPr>
        <w:t>经济调结构、转动能、提质量，特制定本方案</w:t>
      </w:r>
      <w:r>
        <w:rPr>
          <w:rFonts w:hint="default" w:ascii="Times New Roman" w:hAnsi="Times New Roman" w:cs="Times New Roman"/>
          <w:spacing w:val="0"/>
          <w:lang w:eastAsia="zh-CN"/>
        </w:rPr>
        <w:t>。</w:t>
      </w:r>
    </w:p>
    <w:p w14:paraId="133C0B0D">
      <w:pPr>
        <w:pStyle w:val="2"/>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cs="Times New Roman"/>
          <w:spacing w:val="0"/>
        </w:rPr>
      </w:pPr>
      <w:r>
        <w:rPr>
          <w:rFonts w:hint="default" w:ascii="Times New Roman" w:hAnsi="Times New Roman" w:cs="Times New Roman"/>
          <w:spacing w:val="0"/>
        </w:rPr>
        <w:t>一、总体要求</w:t>
      </w:r>
    </w:p>
    <w:p w14:paraId="59FB708E">
      <w:pPr>
        <w:keepNext w:val="0"/>
        <w:keepLines w:val="0"/>
        <w:pageBreakBefore w:val="0"/>
        <w:widowControl w:val="0"/>
        <w:suppressLineNumbers w:val="0"/>
        <w:kinsoku/>
        <w:wordWrap/>
        <w:overflowPunct/>
        <w:topLinePunct/>
        <w:autoSpaceDE/>
        <w:autoSpaceDN/>
        <w:bidi w:val="0"/>
        <w:adjustRightInd/>
        <w:snapToGrid/>
        <w:spacing w:line="586" w:lineRule="exact"/>
        <w:jc w:val="left"/>
        <w:textAlignment w:val="auto"/>
        <w:rPr>
          <w:rFonts w:hint="default" w:ascii="Times New Roman" w:hAnsi="Times New Roman" w:eastAsia="仿宋_GB2312" w:cs="Times New Roman"/>
          <w:spacing w:val="0"/>
          <w:lang w:eastAsia="zh-CN"/>
        </w:rPr>
      </w:pPr>
      <w:r>
        <w:rPr>
          <w:rFonts w:hint="default" w:ascii="Times New Roman" w:hAnsi="Times New Roman" w:cs="Times New Roman"/>
          <w:spacing w:val="0"/>
        </w:rPr>
        <w:t>坚持以习近平新时代中国特色社会主义思想为指导，全面贯彻落实党的二十大、二十届二中全会和中央经济工作会议精神深入贯彻落实习近平总书记对广西重大方略要求和对桂林的重要指示精神，认真落实</w:t>
      </w:r>
      <w:r>
        <w:rPr>
          <w:rFonts w:hint="default" w:ascii="Times New Roman" w:hAnsi="Times New Roman" w:cs="Times New Roman"/>
          <w:spacing w:val="0"/>
          <w:lang w:eastAsia="zh-CN"/>
        </w:rPr>
        <w:t>市</w:t>
      </w:r>
      <w:r>
        <w:rPr>
          <w:rFonts w:hint="default" w:ascii="Times New Roman" w:hAnsi="Times New Roman" w:cs="Times New Roman"/>
          <w:spacing w:val="0"/>
        </w:rPr>
        <w:t>委六届六次全会精神，按照</w:t>
      </w:r>
      <w:r>
        <w:rPr>
          <w:rFonts w:hint="default" w:ascii="Times New Roman" w:hAnsi="Times New Roman" w:eastAsia="仿宋_GB2312" w:cs="Times New Roman"/>
          <w:color w:val="000000"/>
          <w:spacing w:val="0"/>
          <w:kern w:val="0"/>
          <w:sz w:val="31"/>
          <w:szCs w:val="31"/>
          <w:lang w:val="en-US" w:eastAsia="zh-CN" w:bidi="ar"/>
        </w:rPr>
        <w:t>自治县十</w:t>
      </w:r>
      <w:r>
        <w:rPr>
          <w:rFonts w:hint="default" w:ascii="Times New Roman" w:hAnsi="Times New Roman" w:cs="Times New Roman"/>
          <w:color w:val="000000"/>
          <w:spacing w:val="0"/>
          <w:kern w:val="0"/>
          <w:sz w:val="31"/>
          <w:szCs w:val="31"/>
          <w:lang w:val="en-US" w:eastAsia="zh-CN" w:bidi="ar"/>
        </w:rPr>
        <w:t>五</w:t>
      </w:r>
      <w:r>
        <w:rPr>
          <w:rFonts w:hint="default" w:ascii="Times New Roman" w:hAnsi="Times New Roman" w:eastAsia="仿宋_GB2312" w:cs="Times New Roman"/>
          <w:color w:val="000000"/>
          <w:spacing w:val="0"/>
          <w:kern w:val="0"/>
          <w:sz w:val="31"/>
          <w:szCs w:val="31"/>
          <w:lang w:val="en-US" w:eastAsia="zh-CN" w:bidi="ar"/>
        </w:rPr>
        <w:t>届</w:t>
      </w:r>
      <w:r>
        <w:rPr>
          <w:rFonts w:hint="default" w:ascii="Times New Roman" w:hAnsi="Times New Roman" w:cs="Times New Roman"/>
          <w:color w:val="000000"/>
          <w:spacing w:val="0"/>
          <w:kern w:val="0"/>
          <w:sz w:val="31"/>
          <w:szCs w:val="31"/>
          <w:lang w:val="en-US" w:eastAsia="zh-CN" w:bidi="ar"/>
        </w:rPr>
        <w:t>五</w:t>
      </w:r>
      <w:r>
        <w:rPr>
          <w:rFonts w:hint="default" w:ascii="Times New Roman" w:hAnsi="Times New Roman" w:eastAsia="仿宋_GB2312" w:cs="Times New Roman"/>
          <w:color w:val="000000"/>
          <w:spacing w:val="0"/>
          <w:kern w:val="0"/>
          <w:sz w:val="31"/>
          <w:szCs w:val="31"/>
          <w:lang w:val="en-US" w:eastAsia="zh-CN" w:bidi="ar"/>
        </w:rPr>
        <w:t>次</w:t>
      </w:r>
      <w:r>
        <w:rPr>
          <w:rFonts w:hint="default" w:ascii="Times New Roman" w:hAnsi="Times New Roman" w:cs="Times New Roman"/>
          <w:color w:val="000000"/>
          <w:spacing w:val="0"/>
          <w:kern w:val="0"/>
          <w:sz w:val="31"/>
          <w:szCs w:val="31"/>
          <w:lang w:val="en-US" w:eastAsia="zh-CN" w:bidi="ar"/>
        </w:rPr>
        <w:t>全会</w:t>
      </w:r>
      <w:r>
        <w:rPr>
          <w:rFonts w:hint="default" w:ascii="Times New Roman" w:hAnsi="Times New Roman" w:eastAsia="仿宋_GB2312" w:cs="Times New Roman"/>
          <w:color w:val="000000"/>
          <w:spacing w:val="0"/>
          <w:kern w:val="0"/>
          <w:sz w:val="31"/>
          <w:szCs w:val="31"/>
          <w:lang w:val="en-US" w:eastAsia="zh-CN" w:bidi="ar"/>
        </w:rPr>
        <w:t>会议</w:t>
      </w:r>
      <w:r>
        <w:rPr>
          <w:rFonts w:hint="default" w:ascii="Times New Roman" w:hAnsi="Times New Roman" w:cs="Times New Roman"/>
          <w:spacing w:val="0"/>
        </w:rPr>
        <w:t>要求，坚持稳中求进、以进促稳、先立后破完整、准确、全面贯彻新发展理念，牢牢把握高质量发展这个首要任务和构建新发展格局战略任务，发挥自身优势，以铸牢中华民族共同体意识为主线，解放思想、创新求变，向海图强、开放发展，围绕《桂林世界级旅游城</w:t>
      </w:r>
      <w:r>
        <w:rPr>
          <w:rFonts w:hint="default" w:ascii="Times New Roman" w:hAnsi="Times New Roman" w:cs="Times New Roman"/>
          <w:spacing w:val="0"/>
          <w:lang w:eastAsia="zh-CN"/>
        </w:rPr>
        <w:t>县</w:t>
      </w:r>
      <w:r>
        <w:rPr>
          <w:rFonts w:hint="default" w:ascii="Times New Roman" w:hAnsi="Times New Roman" w:cs="Times New Roman"/>
          <w:spacing w:val="0"/>
        </w:rPr>
        <w:t>建设发展规划》实施，坚持项目为王，打好服务业提质扩量、</w:t>
      </w:r>
      <w:r>
        <w:rPr>
          <w:rFonts w:hint="default" w:ascii="Times New Roman" w:hAnsi="Times New Roman" w:cs="Times New Roman"/>
          <w:spacing w:val="0"/>
          <w:lang w:eastAsia="zh-CN"/>
        </w:rPr>
        <w:t>工业</w:t>
      </w:r>
      <w:r>
        <w:rPr>
          <w:rFonts w:hint="default" w:ascii="Times New Roman" w:hAnsi="Times New Roman" w:cs="Times New Roman"/>
          <w:spacing w:val="0"/>
        </w:rPr>
        <w:t>项目建设、生态环境基础设施建设、交通基础设施建设、水利基础设施建设、现代设施农业建设和招商引资项目落地等</w:t>
      </w:r>
      <w:r>
        <w:rPr>
          <w:rFonts w:hint="default" w:ascii="Times New Roman" w:hAnsi="Times New Roman" w:cs="Times New Roman"/>
          <w:spacing w:val="0"/>
          <w:lang w:eastAsia="zh-CN"/>
        </w:rPr>
        <w:t>“</w:t>
      </w:r>
      <w:r>
        <w:rPr>
          <w:rFonts w:hint="default" w:ascii="Times New Roman" w:hAnsi="Times New Roman" w:cs="Times New Roman"/>
          <w:spacing w:val="0"/>
        </w:rPr>
        <w:t>七大攻坚战</w:t>
      </w:r>
      <w:r>
        <w:rPr>
          <w:rFonts w:hint="default" w:ascii="Times New Roman" w:hAnsi="Times New Roman" w:cs="Times New Roman"/>
          <w:spacing w:val="0"/>
          <w:lang w:eastAsia="zh-CN"/>
        </w:rPr>
        <w:t>”</w:t>
      </w:r>
      <w:r>
        <w:rPr>
          <w:rFonts w:hint="default" w:ascii="Times New Roman" w:hAnsi="Times New Roman" w:cs="Times New Roman"/>
          <w:spacing w:val="0"/>
        </w:rPr>
        <w:t>，推动经济实现质的有效提升和量的合理增长</w:t>
      </w:r>
      <w:r>
        <w:rPr>
          <w:rFonts w:hint="default" w:ascii="Times New Roman" w:hAnsi="Times New Roman" w:cs="Times New Roman"/>
          <w:spacing w:val="0"/>
          <w:lang w:eastAsia="zh-CN"/>
        </w:rPr>
        <w:t>。</w:t>
      </w:r>
    </w:p>
    <w:p w14:paraId="0CEAD237">
      <w:pPr>
        <w:pStyle w:val="2"/>
        <w:keepNext w:val="0"/>
        <w:keepLines w:val="0"/>
        <w:pageBreakBefore w:val="0"/>
        <w:widowControl w:val="0"/>
        <w:numPr>
          <w:ilvl w:val="0"/>
          <w:numId w:val="2"/>
        </w:numPr>
        <w:kinsoku/>
        <w:wordWrap/>
        <w:overflowPunct/>
        <w:topLinePunct/>
        <w:autoSpaceDE/>
        <w:autoSpaceDN/>
        <w:bidi w:val="0"/>
        <w:adjustRightInd/>
        <w:snapToGrid/>
        <w:spacing w:line="586" w:lineRule="exact"/>
        <w:textAlignment w:val="auto"/>
        <w:rPr>
          <w:rFonts w:hint="default" w:ascii="Times New Roman" w:hAnsi="Times New Roman" w:cs="Times New Roman"/>
          <w:spacing w:val="0"/>
        </w:rPr>
      </w:pPr>
      <w:r>
        <w:rPr>
          <w:rFonts w:hint="default" w:ascii="Times New Roman" w:hAnsi="Times New Roman" w:cs="Times New Roman"/>
          <w:spacing w:val="0"/>
        </w:rPr>
        <w:t>主要目标及任务分工</w:t>
      </w:r>
    </w:p>
    <w:p w14:paraId="550AADEB">
      <w:pPr>
        <w:pStyle w:val="3"/>
        <w:keepNext w:val="0"/>
        <w:keepLines w:val="0"/>
        <w:pageBreakBefore w:val="0"/>
        <w:widowControl w:val="0"/>
        <w:kinsoku/>
        <w:wordWrap/>
        <w:overflowPunct/>
        <w:topLinePunct/>
        <w:autoSpaceDE/>
        <w:autoSpaceDN/>
        <w:bidi w:val="0"/>
        <w:adjustRightInd/>
        <w:snapToGrid/>
        <w:spacing w:beforeLines="0" w:afterLines="0" w:line="586" w:lineRule="exact"/>
        <w:textAlignment w:val="auto"/>
        <w:rPr>
          <w:rFonts w:hint="default" w:ascii="Times New Roman" w:hAnsi="Times New Roman" w:cs="Times New Roman"/>
          <w:spacing w:val="0"/>
        </w:rPr>
      </w:pPr>
      <w:r>
        <w:rPr>
          <w:rFonts w:hint="default" w:ascii="Times New Roman" w:hAnsi="Times New Roman" w:cs="Times New Roman"/>
          <w:spacing w:val="0"/>
          <w:lang w:eastAsia="zh-CN"/>
        </w:rPr>
        <w:t>（</w:t>
      </w:r>
      <w:r>
        <w:rPr>
          <w:rFonts w:hint="default" w:ascii="Times New Roman" w:hAnsi="Times New Roman" w:cs="Times New Roman"/>
          <w:spacing w:val="0"/>
        </w:rPr>
        <w:t>一</w:t>
      </w:r>
      <w:r>
        <w:rPr>
          <w:rFonts w:hint="default" w:ascii="Times New Roman" w:hAnsi="Times New Roman" w:cs="Times New Roman"/>
          <w:spacing w:val="0"/>
          <w:lang w:val="en-US" w:eastAsia="zh-CN"/>
        </w:rPr>
        <w:t>）</w:t>
      </w:r>
      <w:r>
        <w:rPr>
          <w:rFonts w:hint="default" w:ascii="Times New Roman" w:hAnsi="Times New Roman" w:cs="Times New Roman"/>
          <w:spacing w:val="0"/>
        </w:rPr>
        <w:t>服务业提质扩量攻坚战</w:t>
      </w:r>
    </w:p>
    <w:p w14:paraId="381E7362">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cs="Times New Roman"/>
          <w:spacing w:val="0"/>
        </w:rPr>
      </w:pPr>
      <w:r>
        <w:rPr>
          <w:rFonts w:hint="default" w:ascii="Times New Roman" w:hAnsi="Times New Roman" w:cs="Times New Roman"/>
          <w:spacing w:val="0"/>
        </w:rPr>
        <w:t>工作目标</w:t>
      </w:r>
      <w:r>
        <w:rPr>
          <w:rFonts w:hint="default" w:ascii="Times New Roman" w:hAnsi="Times New Roman" w:cs="Times New Roman"/>
          <w:spacing w:val="0"/>
          <w:lang w:eastAsia="zh-CN"/>
        </w:rPr>
        <w:t>：</w:t>
      </w:r>
      <w:r>
        <w:rPr>
          <w:rFonts w:hint="default" w:ascii="Times New Roman" w:hAnsi="Times New Roman" w:cs="Times New Roman"/>
          <w:spacing w:val="0"/>
        </w:rPr>
        <w:t>力争全年第三产业增加值增长</w:t>
      </w:r>
      <w:r>
        <w:rPr>
          <w:rFonts w:hint="default" w:ascii="Times New Roman" w:hAnsi="Times New Roman" w:cs="Times New Roman"/>
          <w:spacing w:val="0"/>
          <w:lang w:val="en-US" w:eastAsia="zh-CN"/>
        </w:rPr>
        <w:t>4.</w:t>
      </w:r>
      <w:r>
        <w:rPr>
          <w:rFonts w:hint="default" w:ascii="Times New Roman" w:hAnsi="Times New Roman" w:cs="Times New Roman"/>
          <w:spacing w:val="0"/>
        </w:rPr>
        <w:t>5%以上，全年社会消费品零售总额增长</w:t>
      </w:r>
      <w:r>
        <w:rPr>
          <w:rFonts w:hint="default" w:ascii="Times New Roman" w:hAnsi="Times New Roman" w:cs="Times New Roman"/>
          <w:spacing w:val="0"/>
          <w:lang w:val="en-US" w:eastAsia="zh-CN"/>
        </w:rPr>
        <w:t>2.0</w:t>
      </w:r>
      <w:r>
        <w:rPr>
          <w:rFonts w:hint="default" w:ascii="Times New Roman" w:hAnsi="Times New Roman" w:cs="Times New Roman"/>
          <w:spacing w:val="0"/>
        </w:rPr>
        <w:t>%以上，全年接待游客人数、旅游总收入均增长</w:t>
      </w:r>
      <w:r>
        <w:rPr>
          <w:rFonts w:hint="default" w:ascii="Times New Roman" w:hAnsi="Times New Roman" w:cs="Times New Roman"/>
          <w:spacing w:val="0"/>
          <w:lang w:val="en-US" w:eastAsia="zh-CN"/>
        </w:rPr>
        <w:t>3.0</w:t>
      </w:r>
      <w:r>
        <w:rPr>
          <w:rFonts w:hint="default" w:ascii="Times New Roman" w:hAnsi="Times New Roman" w:cs="Times New Roman"/>
          <w:spacing w:val="0"/>
        </w:rPr>
        <w:t>%以上，全年</w:t>
      </w:r>
      <w:r>
        <w:rPr>
          <w:rFonts w:hint="default" w:ascii="Times New Roman" w:hAnsi="Times New Roman" w:eastAsia="仿宋_GB2312" w:cs="Times New Roman"/>
          <w:spacing w:val="0"/>
          <w:highlight w:val="none"/>
        </w:rPr>
        <w:t>新入库规上企业</w:t>
      </w:r>
      <w:r>
        <w:rPr>
          <w:rFonts w:hint="default" w:ascii="Times New Roman" w:hAnsi="Times New Roman" w:eastAsia="仿宋_GB2312" w:cs="Times New Roman"/>
          <w:spacing w:val="0"/>
          <w:highlight w:val="none"/>
          <w:lang w:val="en-US" w:eastAsia="zh-CN"/>
        </w:rPr>
        <w:t>9</w:t>
      </w:r>
      <w:r>
        <w:rPr>
          <w:rFonts w:hint="default" w:ascii="Times New Roman" w:hAnsi="Times New Roman" w:eastAsia="仿宋_GB2312" w:cs="Times New Roman"/>
          <w:spacing w:val="0"/>
          <w:highlight w:val="none"/>
        </w:rPr>
        <w:t>家</w:t>
      </w:r>
      <w:r>
        <w:rPr>
          <w:rFonts w:hint="default" w:ascii="Times New Roman" w:hAnsi="Times New Roman" w:cs="Times New Roman"/>
          <w:spacing w:val="0"/>
          <w:highlight w:val="none"/>
          <w:lang w:eastAsia="zh-CN"/>
        </w:rPr>
        <w:t>（</w:t>
      </w:r>
      <w:r>
        <w:rPr>
          <w:rFonts w:hint="default" w:ascii="Times New Roman" w:hAnsi="Times New Roman" w:eastAsia="仿宋_GB2312" w:cs="Times New Roman"/>
          <w:spacing w:val="0"/>
          <w:highlight w:val="none"/>
          <w:lang w:eastAsia="zh-CN"/>
        </w:rPr>
        <w:t>含</w:t>
      </w:r>
      <w:r>
        <w:rPr>
          <w:rFonts w:hint="default" w:ascii="Times New Roman" w:hAnsi="Times New Roman" w:eastAsia="仿宋_GB2312" w:cs="Times New Roman"/>
          <w:spacing w:val="0"/>
          <w:highlight w:val="none"/>
        </w:rPr>
        <w:t>大个体</w:t>
      </w:r>
      <w:r>
        <w:rPr>
          <w:rFonts w:hint="default" w:ascii="Times New Roman" w:hAnsi="Times New Roman" w:cs="Times New Roman"/>
          <w:spacing w:val="0"/>
          <w:highlight w:val="none"/>
          <w:lang w:eastAsia="zh-CN"/>
        </w:rPr>
        <w:t>）</w:t>
      </w:r>
      <w:r>
        <w:rPr>
          <w:rFonts w:hint="default" w:ascii="Times New Roman" w:hAnsi="Times New Roman" w:cs="Times New Roman"/>
          <w:spacing w:val="0"/>
        </w:rPr>
        <w:t>。</w:t>
      </w:r>
    </w:p>
    <w:p w14:paraId="448FADF4">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cs="Times New Roman"/>
          <w:spacing w:val="0"/>
          <w:lang w:eastAsia="zh-CN"/>
        </w:rPr>
      </w:pPr>
      <w:r>
        <w:rPr>
          <w:rFonts w:hint="default" w:ascii="Times New Roman" w:hAnsi="Times New Roman" w:cs="Times New Roman"/>
          <w:spacing w:val="0"/>
        </w:rPr>
        <w:t>牵头单位</w:t>
      </w:r>
      <w:r>
        <w:rPr>
          <w:rFonts w:hint="default" w:ascii="Times New Roman" w:hAnsi="Times New Roman" w:cs="Times New Roman"/>
          <w:spacing w:val="0"/>
          <w:lang w:eastAsia="zh-CN"/>
        </w:rPr>
        <w:t>：县</w:t>
      </w:r>
      <w:r>
        <w:rPr>
          <w:rFonts w:hint="default" w:ascii="Times New Roman" w:hAnsi="Times New Roman" w:cs="Times New Roman"/>
          <w:spacing w:val="0"/>
        </w:rPr>
        <w:t>发展</w:t>
      </w:r>
      <w:r>
        <w:rPr>
          <w:rFonts w:hint="default" w:ascii="Times New Roman" w:hAnsi="Times New Roman" w:cs="Times New Roman"/>
          <w:spacing w:val="0"/>
          <w:lang w:eastAsia="zh-CN"/>
        </w:rPr>
        <w:t>和</w:t>
      </w:r>
      <w:r>
        <w:rPr>
          <w:rFonts w:hint="default" w:ascii="Times New Roman" w:hAnsi="Times New Roman" w:cs="Times New Roman"/>
          <w:spacing w:val="0"/>
        </w:rPr>
        <w:t>改革</w:t>
      </w:r>
      <w:r>
        <w:rPr>
          <w:rFonts w:hint="default" w:ascii="Times New Roman" w:hAnsi="Times New Roman" w:cs="Times New Roman"/>
          <w:spacing w:val="0"/>
          <w:lang w:eastAsia="zh-CN"/>
        </w:rPr>
        <w:t>局</w:t>
      </w:r>
    </w:p>
    <w:p w14:paraId="429B0884">
      <w:pPr>
        <w:pStyle w:val="3"/>
        <w:keepNext w:val="0"/>
        <w:keepLines w:val="0"/>
        <w:pageBreakBefore w:val="0"/>
        <w:widowControl w:val="0"/>
        <w:kinsoku/>
        <w:wordWrap/>
        <w:overflowPunct/>
        <w:topLinePunct/>
        <w:autoSpaceDE/>
        <w:autoSpaceDN/>
        <w:bidi w:val="0"/>
        <w:adjustRightInd/>
        <w:snapToGrid/>
        <w:spacing w:beforeLines="0" w:afterLines="0" w:line="586" w:lineRule="exact"/>
        <w:textAlignment w:val="auto"/>
        <w:rPr>
          <w:rFonts w:hint="default" w:ascii="Times New Roman" w:hAnsi="Times New Roman" w:cs="Times New Roman"/>
          <w:spacing w:val="0"/>
        </w:rPr>
      </w:pPr>
      <w:r>
        <w:rPr>
          <w:rFonts w:hint="default" w:ascii="Times New Roman" w:hAnsi="Times New Roman" w:cs="Times New Roman"/>
          <w:spacing w:val="0"/>
          <w:lang w:eastAsia="zh-CN"/>
        </w:rPr>
        <w:t>（</w:t>
      </w:r>
      <w:r>
        <w:rPr>
          <w:rFonts w:hint="default" w:ascii="Times New Roman" w:hAnsi="Times New Roman" w:cs="Times New Roman"/>
          <w:spacing w:val="0"/>
        </w:rPr>
        <w:t>二</w:t>
      </w:r>
      <w:r>
        <w:rPr>
          <w:rFonts w:hint="default" w:ascii="Times New Roman" w:hAnsi="Times New Roman" w:cs="Times New Roman"/>
          <w:spacing w:val="0"/>
          <w:lang w:eastAsia="zh-CN"/>
        </w:rPr>
        <w:t>）</w:t>
      </w:r>
      <w:r>
        <w:rPr>
          <w:rFonts w:hint="default" w:ascii="Times New Roman" w:hAnsi="Times New Roman" w:cs="Times New Roman"/>
          <w:spacing w:val="0"/>
        </w:rPr>
        <w:t>工业项目建设攻坚战</w:t>
      </w:r>
    </w:p>
    <w:p w14:paraId="0D2F3202">
      <w:pPr>
        <w:keepNext w:val="0"/>
        <w:keepLines w:val="0"/>
        <w:pageBreakBefore w:val="0"/>
        <w:widowControl w:val="0"/>
        <w:kinsoku/>
        <w:wordWrap/>
        <w:overflowPunct/>
        <w:topLinePunct/>
        <w:autoSpaceDE/>
        <w:autoSpaceDN/>
        <w:bidi w:val="0"/>
        <w:adjustRightInd/>
        <w:snapToGrid/>
        <w:spacing w:line="586" w:lineRule="exact"/>
        <w:ind w:left="0" w:right="153" w:firstLine="629"/>
        <w:textAlignment w:val="auto"/>
        <w:rPr>
          <w:rFonts w:hint="default" w:ascii="Times New Roman" w:hAnsi="Times New Roman" w:cs="Times New Roman"/>
          <w:spacing w:val="0"/>
        </w:rPr>
      </w:pPr>
      <w:r>
        <w:rPr>
          <w:rFonts w:hint="default" w:ascii="Times New Roman" w:hAnsi="Times New Roman" w:cs="Times New Roman"/>
          <w:color w:val="auto"/>
          <w:spacing w:val="0"/>
        </w:rPr>
        <w:t>工作目标</w:t>
      </w:r>
      <w:r>
        <w:rPr>
          <w:rFonts w:hint="default" w:ascii="Times New Roman" w:hAnsi="Times New Roman" w:cs="Times New Roman"/>
          <w:color w:val="auto"/>
          <w:spacing w:val="0"/>
          <w:lang w:eastAsia="zh-CN"/>
        </w:rPr>
        <w:t>：</w:t>
      </w:r>
      <w:r>
        <w:rPr>
          <w:rFonts w:hint="default" w:ascii="Times New Roman" w:hAnsi="Times New Roman" w:eastAsia="仿宋_GB2312" w:cs="Times New Roman"/>
          <w:color w:val="auto"/>
          <w:spacing w:val="0"/>
          <w:sz w:val="32"/>
          <w:szCs w:val="32"/>
        </w:rPr>
        <w:t>202</w:t>
      </w:r>
      <w:r>
        <w:rPr>
          <w:rFonts w:hint="default" w:ascii="Times New Roman" w:hAnsi="Times New Roman" w:eastAsia="仿宋_GB2312" w:cs="Times New Roman"/>
          <w:color w:val="auto"/>
          <w:spacing w:val="0"/>
          <w:sz w:val="32"/>
          <w:szCs w:val="32"/>
          <w:lang w:val="en-US" w:eastAsia="zh-CN"/>
        </w:rPr>
        <w:t>4</w:t>
      </w:r>
      <w:r>
        <w:rPr>
          <w:rFonts w:hint="default" w:ascii="Times New Roman" w:hAnsi="Times New Roman" w:eastAsia="仿宋_GB2312" w:cs="Times New Roman"/>
          <w:color w:val="auto"/>
          <w:spacing w:val="0"/>
          <w:sz w:val="32"/>
          <w:szCs w:val="32"/>
        </w:rPr>
        <w:t>年力争完成规模以上工业总产值同比增长</w:t>
      </w:r>
      <w:r>
        <w:rPr>
          <w:rFonts w:hint="default" w:ascii="Times New Roman" w:hAnsi="Times New Roman" w:eastAsia="仿宋_GB2312" w:cs="Times New Roman"/>
          <w:b w:val="0"/>
          <w:bCs w:val="0"/>
          <w:color w:val="auto"/>
          <w:spacing w:val="0"/>
          <w:sz w:val="32"/>
          <w:szCs w:val="32"/>
          <w:u w:val="none"/>
          <w:lang w:val="en-US" w:eastAsia="zh-CN"/>
        </w:rPr>
        <w:t>5</w:t>
      </w:r>
      <w:r>
        <w:rPr>
          <w:rFonts w:hint="default" w:ascii="Times New Roman" w:hAnsi="Times New Roman" w:eastAsia="仿宋_GB2312" w:cs="Times New Roman"/>
          <w:b w:val="0"/>
          <w:bCs w:val="0"/>
          <w:color w:val="auto"/>
          <w:spacing w:val="0"/>
          <w:sz w:val="32"/>
          <w:szCs w:val="32"/>
          <w:u w:val="none"/>
        </w:rPr>
        <w:t>%以上；新增上规入统企业</w:t>
      </w:r>
      <w:r>
        <w:rPr>
          <w:rFonts w:hint="default" w:ascii="Times New Roman" w:hAnsi="Times New Roman" w:eastAsia="仿宋_GB2312" w:cs="Times New Roman"/>
          <w:b w:val="0"/>
          <w:bCs w:val="0"/>
          <w:color w:val="auto"/>
          <w:spacing w:val="0"/>
          <w:sz w:val="32"/>
          <w:szCs w:val="32"/>
          <w:u w:val="none"/>
          <w:lang w:val="en-US" w:eastAsia="zh-CN"/>
        </w:rPr>
        <w:t>2</w:t>
      </w:r>
      <w:r>
        <w:rPr>
          <w:rFonts w:hint="default" w:ascii="Times New Roman" w:hAnsi="Times New Roman" w:eastAsia="仿宋_GB2312" w:cs="Times New Roman"/>
          <w:b w:val="0"/>
          <w:bCs w:val="0"/>
          <w:color w:val="auto"/>
          <w:spacing w:val="0"/>
          <w:sz w:val="32"/>
          <w:szCs w:val="32"/>
          <w:u w:val="none"/>
        </w:rPr>
        <w:t>家</w:t>
      </w:r>
      <w:r>
        <w:rPr>
          <w:rFonts w:hint="default" w:ascii="Times New Roman" w:hAnsi="Times New Roman" w:cs="Times New Roman"/>
          <w:spacing w:val="0"/>
          <w:sz w:val="32"/>
          <w:lang w:eastAsia="zh-CN"/>
        </w:rPr>
        <w:t>；</w:t>
      </w:r>
      <w:r>
        <w:rPr>
          <w:rFonts w:hint="default" w:ascii="Times New Roman" w:hAnsi="Times New Roman" w:eastAsia="仿宋_GB2312" w:cs="Times New Roman"/>
          <w:color w:val="auto"/>
          <w:spacing w:val="0"/>
          <w:sz w:val="32"/>
          <w:szCs w:val="32"/>
        </w:rPr>
        <w:t>工业固定资产投资增长</w:t>
      </w:r>
      <w:r>
        <w:rPr>
          <w:rFonts w:hint="default" w:ascii="Times New Roman" w:hAnsi="Times New Roman" w:cs="Times New Roman"/>
          <w:color w:val="auto"/>
          <w:spacing w:val="0"/>
          <w:sz w:val="32"/>
          <w:szCs w:val="32"/>
          <w:lang w:val="en-US" w:eastAsia="zh-CN"/>
        </w:rPr>
        <w:t>10</w:t>
      </w:r>
      <w:r>
        <w:rPr>
          <w:rFonts w:hint="default" w:ascii="Times New Roman" w:hAnsi="Times New Roman" w:eastAsia="仿宋_GB2312" w:cs="Times New Roman"/>
          <w:color w:val="auto"/>
          <w:spacing w:val="0"/>
          <w:sz w:val="32"/>
          <w:szCs w:val="32"/>
        </w:rPr>
        <w:t>%；</w:t>
      </w:r>
      <w:r>
        <w:rPr>
          <w:rFonts w:hint="default" w:ascii="Times New Roman" w:hAnsi="Times New Roman" w:eastAsia="仿宋_GB2312" w:cs="Times New Roman"/>
          <w:color w:val="auto"/>
          <w:spacing w:val="0"/>
          <w:sz w:val="32"/>
          <w:szCs w:val="32"/>
          <w:lang w:val="en-US" w:eastAsia="zh-CN"/>
        </w:rPr>
        <w:t>招商引资方面新引进签约</w:t>
      </w:r>
      <w:r>
        <w:rPr>
          <w:rFonts w:hint="default" w:ascii="Times New Roman" w:hAnsi="Times New Roman" w:eastAsia="仿宋_GB2312" w:cs="Times New Roman"/>
          <w:color w:val="auto"/>
          <w:spacing w:val="0"/>
          <w:sz w:val="32"/>
          <w:szCs w:val="32"/>
        </w:rPr>
        <w:t>5000万元以上</w:t>
      </w:r>
      <w:r>
        <w:rPr>
          <w:rFonts w:hint="default" w:ascii="Times New Roman" w:hAnsi="Times New Roman" w:eastAsia="仿宋_GB2312" w:cs="Times New Roman"/>
          <w:color w:val="auto"/>
          <w:spacing w:val="0"/>
          <w:sz w:val="32"/>
          <w:szCs w:val="32"/>
          <w:lang w:val="en-US" w:eastAsia="zh-CN"/>
        </w:rPr>
        <w:t>项目</w:t>
      </w:r>
      <w:r>
        <w:rPr>
          <w:rFonts w:hint="default" w:ascii="Times New Roman" w:hAnsi="Times New Roman" w:cs="Times New Roman"/>
          <w:color w:val="auto"/>
          <w:spacing w:val="0"/>
          <w:sz w:val="32"/>
          <w:szCs w:val="32"/>
          <w:lang w:val="en-US" w:eastAsia="zh-CN"/>
        </w:rPr>
        <w:t>2</w:t>
      </w:r>
      <w:r>
        <w:rPr>
          <w:rFonts w:hint="default" w:ascii="Times New Roman" w:hAnsi="Times New Roman" w:eastAsia="仿宋_GB2312" w:cs="Times New Roman"/>
          <w:color w:val="auto"/>
          <w:spacing w:val="0"/>
          <w:sz w:val="32"/>
          <w:szCs w:val="32"/>
        </w:rPr>
        <w:t>个</w:t>
      </w:r>
      <w:r>
        <w:rPr>
          <w:rFonts w:hint="default" w:ascii="Times New Roman" w:hAnsi="Times New Roman" w:eastAsia="仿宋_GB2312" w:cs="Times New Roman"/>
          <w:color w:val="auto"/>
          <w:spacing w:val="0"/>
          <w:sz w:val="32"/>
          <w:szCs w:val="32"/>
          <w:lang w:val="en-US" w:eastAsia="zh-CN"/>
        </w:rPr>
        <w:t>；产业项目建设方面总投资5000万以上项目新开工</w:t>
      </w:r>
      <w:r>
        <w:rPr>
          <w:rFonts w:hint="default" w:ascii="Times New Roman" w:hAnsi="Times New Roman" w:cs="Times New Roman"/>
          <w:color w:val="auto"/>
          <w:spacing w:val="0"/>
          <w:sz w:val="32"/>
          <w:szCs w:val="32"/>
          <w:lang w:val="en-US" w:eastAsia="zh-CN"/>
        </w:rPr>
        <w:t>1</w:t>
      </w:r>
      <w:r>
        <w:rPr>
          <w:rFonts w:hint="default" w:ascii="Times New Roman" w:hAnsi="Times New Roman" w:eastAsia="仿宋_GB2312" w:cs="Times New Roman"/>
          <w:color w:val="auto"/>
          <w:spacing w:val="0"/>
          <w:sz w:val="32"/>
          <w:szCs w:val="32"/>
          <w:lang w:val="en-US" w:eastAsia="zh-CN"/>
        </w:rPr>
        <w:t>个，总投资5000万以上项目竣工1个</w:t>
      </w:r>
      <w:r>
        <w:rPr>
          <w:rFonts w:hint="default" w:ascii="Times New Roman" w:hAnsi="Times New Roman" w:cs="Times New Roman"/>
          <w:color w:val="auto"/>
          <w:spacing w:val="0"/>
          <w:sz w:val="32"/>
          <w:szCs w:val="32"/>
          <w:lang w:val="en-US" w:eastAsia="zh-CN"/>
        </w:rPr>
        <w:t>；工业技术改造项目备案2个；</w:t>
      </w:r>
      <w:r>
        <w:rPr>
          <w:rFonts w:hint="default" w:ascii="Times New Roman" w:hAnsi="Times New Roman" w:eastAsia="仿宋_GB2312" w:cs="Times New Roman"/>
          <w:color w:val="auto"/>
          <w:spacing w:val="0"/>
          <w:sz w:val="32"/>
          <w:szCs w:val="32"/>
        </w:rPr>
        <w:t>工业用地收储</w:t>
      </w:r>
      <w:r>
        <w:rPr>
          <w:rFonts w:hint="default" w:ascii="Times New Roman" w:hAnsi="Times New Roman" w:eastAsia="仿宋_GB2312" w:cs="Times New Roman"/>
          <w:color w:val="auto"/>
          <w:spacing w:val="0"/>
          <w:sz w:val="32"/>
          <w:szCs w:val="32"/>
          <w:lang w:val="en-US" w:eastAsia="zh-CN"/>
        </w:rPr>
        <w:t>1</w:t>
      </w:r>
      <w:r>
        <w:rPr>
          <w:rFonts w:hint="default" w:ascii="Times New Roman" w:hAnsi="Times New Roman" w:eastAsia="仿宋_GB2312" w:cs="Times New Roman"/>
          <w:color w:val="auto"/>
          <w:spacing w:val="0"/>
          <w:sz w:val="32"/>
          <w:szCs w:val="32"/>
        </w:rPr>
        <w:t>00亩，建成标准厂房</w:t>
      </w:r>
      <w:r>
        <w:rPr>
          <w:rFonts w:hint="default" w:ascii="Times New Roman" w:hAnsi="Times New Roman" w:eastAsia="仿宋_GB2312" w:cs="Times New Roman"/>
          <w:color w:val="auto"/>
          <w:spacing w:val="0"/>
          <w:sz w:val="32"/>
          <w:szCs w:val="32"/>
          <w:lang w:val="en-US" w:eastAsia="zh-CN"/>
        </w:rPr>
        <w:t>10000</w:t>
      </w:r>
      <w:r>
        <w:rPr>
          <w:rFonts w:hint="default" w:ascii="Times New Roman" w:hAnsi="Times New Roman" w:eastAsia="仿宋_GB2312" w:cs="Times New Roman"/>
          <w:color w:val="auto"/>
          <w:spacing w:val="0"/>
          <w:sz w:val="32"/>
          <w:szCs w:val="32"/>
        </w:rPr>
        <w:t>平方米，基础设施建设投资完成</w:t>
      </w:r>
      <w:r>
        <w:rPr>
          <w:rFonts w:hint="default" w:ascii="Times New Roman" w:hAnsi="Times New Roman" w:eastAsia="仿宋_GB2312" w:cs="Times New Roman"/>
          <w:color w:val="auto"/>
          <w:spacing w:val="0"/>
          <w:sz w:val="32"/>
          <w:szCs w:val="32"/>
          <w:lang w:val="en-US" w:eastAsia="zh-CN"/>
        </w:rPr>
        <w:t>1000万</w:t>
      </w:r>
      <w:r>
        <w:rPr>
          <w:rFonts w:hint="default" w:ascii="Times New Roman" w:hAnsi="Times New Roman" w:eastAsia="仿宋_GB2312" w:cs="Times New Roman"/>
          <w:color w:val="auto"/>
          <w:spacing w:val="0"/>
          <w:sz w:val="32"/>
          <w:szCs w:val="32"/>
        </w:rPr>
        <w:t>元</w:t>
      </w:r>
      <w:r>
        <w:rPr>
          <w:rFonts w:hint="default" w:ascii="Times New Roman" w:hAnsi="Times New Roman" w:cs="Times New Roman"/>
          <w:spacing w:val="0"/>
        </w:rPr>
        <w:t>。</w:t>
      </w:r>
    </w:p>
    <w:p w14:paraId="34E26B7F">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eastAsia="仿宋_GB2312" w:cs="Times New Roman"/>
          <w:spacing w:val="0"/>
          <w:lang w:val="en-US" w:eastAsia="zh-CN"/>
        </w:rPr>
      </w:pPr>
      <w:r>
        <w:rPr>
          <w:rFonts w:hint="default" w:ascii="Times New Roman" w:hAnsi="Times New Roman" w:cs="Times New Roman"/>
          <w:spacing w:val="0"/>
        </w:rPr>
        <w:t>牵头单位</w:t>
      </w:r>
      <w:r>
        <w:rPr>
          <w:rFonts w:hint="default" w:ascii="Times New Roman" w:hAnsi="Times New Roman" w:cs="Times New Roman"/>
          <w:spacing w:val="0"/>
          <w:lang w:eastAsia="zh-CN"/>
        </w:rPr>
        <w:t>：县工信和商贸</w:t>
      </w:r>
      <w:r>
        <w:rPr>
          <w:rFonts w:hint="default" w:ascii="Times New Roman" w:hAnsi="Times New Roman" w:cs="Times New Roman"/>
          <w:spacing w:val="0"/>
        </w:rPr>
        <w:t>局</w:t>
      </w:r>
      <w:r>
        <w:rPr>
          <w:rFonts w:hint="default" w:ascii="Times New Roman" w:hAnsi="Times New Roman" w:cs="Times New Roman"/>
          <w:spacing w:val="0"/>
          <w:lang w:val="en-US" w:eastAsia="zh-CN"/>
        </w:rPr>
        <w:t xml:space="preserve">  </w:t>
      </w:r>
    </w:p>
    <w:p w14:paraId="70408AE8">
      <w:pPr>
        <w:pStyle w:val="3"/>
        <w:keepNext w:val="0"/>
        <w:keepLines w:val="0"/>
        <w:pageBreakBefore w:val="0"/>
        <w:widowControl w:val="0"/>
        <w:numPr>
          <w:ilvl w:val="0"/>
          <w:numId w:val="0"/>
        </w:numPr>
        <w:kinsoku/>
        <w:wordWrap/>
        <w:overflowPunct/>
        <w:topLinePunct/>
        <w:autoSpaceDE/>
        <w:autoSpaceDN/>
        <w:bidi w:val="0"/>
        <w:adjustRightInd/>
        <w:snapToGrid/>
        <w:spacing w:beforeLines="0" w:afterLines="0" w:line="586" w:lineRule="exact"/>
        <w:ind w:firstLine="640" w:firstLineChars="200"/>
        <w:textAlignment w:val="auto"/>
        <w:rPr>
          <w:rFonts w:hint="default" w:ascii="Times New Roman" w:hAnsi="Times New Roman" w:cs="Times New Roman"/>
          <w:spacing w:val="0"/>
        </w:rPr>
      </w:pPr>
      <w:r>
        <w:rPr>
          <w:rFonts w:hint="default" w:ascii="Times New Roman" w:hAnsi="Times New Roman" w:cs="Times New Roman"/>
          <w:b w:val="0"/>
          <w:spacing w:val="0"/>
          <w:kern w:val="2"/>
          <w:sz w:val="32"/>
          <w:szCs w:val="24"/>
          <w:lang w:val="en-US" w:eastAsia="zh-CN" w:bidi="ar-SA"/>
        </w:rPr>
        <w:t>（</w:t>
      </w:r>
      <w:r>
        <w:rPr>
          <w:rFonts w:hint="default" w:ascii="Times New Roman" w:hAnsi="Times New Roman" w:eastAsia="楷体_GB2312" w:cs="Times New Roman"/>
          <w:b w:val="0"/>
          <w:spacing w:val="0"/>
          <w:kern w:val="2"/>
          <w:sz w:val="32"/>
          <w:szCs w:val="24"/>
          <w:lang w:val="en-US" w:eastAsia="zh-CN" w:bidi="ar-SA"/>
        </w:rPr>
        <w:t>三</w:t>
      </w:r>
      <w:r>
        <w:rPr>
          <w:rFonts w:hint="default" w:ascii="Times New Roman" w:hAnsi="Times New Roman" w:cs="Times New Roman"/>
          <w:b w:val="0"/>
          <w:spacing w:val="0"/>
          <w:kern w:val="2"/>
          <w:sz w:val="32"/>
          <w:szCs w:val="24"/>
          <w:lang w:val="en-US" w:eastAsia="zh-CN" w:bidi="ar-SA"/>
        </w:rPr>
        <w:t>）</w:t>
      </w:r>
      <w:r>
        <w:rPr>
          <w:rFonts w:hint="default" w:ascii="Times New Roman" w:hAnsi="Times New Roman" w:cs="Times New Roman"/>
          <w:spacing w:val="0"/>
        </w:rPr>
        <w:t>生态环境基础设施建设攻坚战</w:t>
      </w:r>
    </w:p>
    <w:p w14:paraId="2241C62D">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cs="Times New Roman"/>
          <w:spacing w:val="0"/>
        </w:rPr>
      </w:pPr>
      <w:r>
        <w:rPr>
          <w:rFonts w:hint="default" w:ascii="Times New Roman" w:hAnsi="Times New Roman" w:cs="Times New Roman"/>
          <w:spacing w:val="0"/>
        </w:rPr>
        <w:t>工作目标</w:t>
      </w:r>
      <w:r>
        <w:rPr>
          <w:rFonts w:hint="default" w:ascii="Times New Roman" w:hAnsi="Times New Roman" w:cs="Times New Roman"/>
          <w:spacing w:val="0"/>
          <w:lang w:eastAsia="zh-CN"/>
        </w:rPr>
        <w:t>：</w:t>
      </w:r>
      <w:r>
        <w:rPr>
          <w:rFonts w:hint="default" w:ascii="Times New Roman" w:hAnsi="Times New Roman" w:cs="Times New Roman"/>
          <w:spacing w:val="0"/>
        </w:rPr>
        <w:t>全力推进国储林建设项目、饮用水水源保护区规范化建设项目和县城片区污水管网建设项目，确保项目落地建设。</w:t>
      </w:r>
    </w:p>
    <w:p w14:paraId="02A7E4AB">
      <w:pPr>
        <w:keepNext w:val="0"/>
        <w:keepLines w:val="0"/>
        <w:pageBreakBefore w:val="0"/>
        <w:widowControl w:val="0"/>
        <w:suppressLineNumbers w:val="0"/>
        <w:kinsoku/>
        <w:wordWrap/>
        <w:overflowPunct/>
        <w:topLinePunct/>
        <w:autoSpaceDE/>
        <w:autoSpaceDN/>
        <w:bidi w:val="0"/>
        <w:adjustRightInd/>
        <w:snapToGrid/>
        <w:spacing w:line="586" w:lineRule="exact"/>
        <w:jc w:val="left"/>
        <w:textAlignment w:val="auto"/>
        <w:rPr>
          <w:rFonts w:hint="default" w:ascii="Times New Roman" w:hAnsi="Times New Roman" w:cs="Times New Roman"/>
          <w:spacing w:val="0"/>
        </w:rPr>
      </w:pPr>
      <w:r>
        <w:rPr>
          <w:rFonts w:hint="default" w:ascii="Times New Roman" w:hAnsi="Times New Roman" w:cs="Times New Roman"/>
          <w:spacing w:val="0"/>
        </w:rPr>
        <w:t>牵头单位</w:t>
      </w:r>
      <w:r>
        <w:rPr>
          <w:rFonts w:hint="default" w:ascii="Times New Roman" w:hAnsi="Times New Roman" w:cs="Times New Roman"/>
          <w:spacing w:val="0"/>
          <w:lang w:eastAsia="zh-CN"/>
        </w:rPr>
        <w:t>：</w:t>
      </w:r>
      <w:r>
        <w:rPr>
          <w:rFonts w:hint="default" w:ascii="Times New Roman" w:hAnsi="Times New Roman" w:eastAsia="仿宋_GB2312" w:cs="Times New Roman"/>
          <w:color w:val="000000"/>
          <w:spacing w:val="0"/>
          <w:kern w:val="0"/>
          <w:sz w:val="31"/>
          <w:szCs w:val="31"/>
          <w:lang w:val="en-US" w:eastAsia="zh-CN" w:bidi="ar"/>
        </w:rPr>
        <w:t>桂林龙胜生态环境局</w:t>
      </w:r>
    </w:p>
    <w:p w14:paraId="126A9512">
      <w:pPr>
        <w:pStyle w:val="3"/>
        <w:keepNext w:val="0"/>
        <w:keepLines w:val="0"/>
        <w:pageBreakBefore w:val="0"/>
        <w:widowControl w:val="0"/>
        <w:kinsoku/>
        <w:wordWrap/>
        <w:overflowPunct/>
        <w:topLinePunct/>
        <w:autoSpaceDE/>
        <w:autoSpaceDN/>
        <w:bidi w:val="0"/>
        <w:adjustRightInd/>
        <w:snapToGrid/>
        <w:spacing w:beforeLines="0" w:afterLines="0" w:line="586" w:lineRule="exact"/>
        <w:textAlignment w:val="auto"/>
        <w:rPr>
          <w:rFonts w:hint="default" w:ascii="Times New Roman" w:hAnsi="Times New Roman" w:cs="Times New Roman"/>
          <w:spacing w:val="0"/>
        </w:rPr>
      </w:pPr>
      <w:r>
        <w:rPr>
          <w:rFonts w:hint="default" w:ascii="Times New Roman" w:hAnsi="Times New Roman" w:cs="Times New Roman"/>
          <w:spacing w:val="0"/>
          <w:lang w:eastAsia="zh-CN"/>
        </w:rPr>
        <w:t>（</w:t>
      </w:r>
      <w:r>
        <w:rPr>
          <w:rFonts w:hint="default" w:ascii="Times New Roman" w:hAnsi="Times New Roman" w:cs="Times New Roman"/>
          <w:spacing w:val="0"/>
        </w:rPr>
        <w:t>四</w:t>
      </w:r>
      <w:r>
        <w:rPr>
          <w:rFonts w:hint="default" w:ascii="Times New Roman" w:hAnsi="Times New Roman" w:cs="Times New Roman"/>
          <w:spacing w:val="0"/>
          <w:lang w:eastAsia="zh-CN"/>
        </w:rPr>
        <w:t>）</w:t>
      </w:r>
      <w:r>
        <w:rPr>
          <w:rFonts w:hint="default" w:ascii="Times New Roman" w:hAnsi="Times New Roman" w:cs="Times New Roman"/>
          <w:spacing w:val="0"/>
        </w:rPr>
        <w:t>交通基础设施建设攻坚战</w:t>
      </w:r>
    </w:p>
    <w:p w14:paraId="741524BF">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cs="Times New Roman"/>
          <w:spacing w:val="0"/>
        </w:rPr>
      </w:pPr>
      <w:r>
        <w:rPr>
          <w:rFonts w:hint="default" w:ascii="Times New Roman" w:hAnsi="Times New Roman" w:cs="Times New Roman"/>
          <w:spacing w:val="0"/>
        </w:rPr>
        <w:t>工作目标</w:t>
      </w:r>
      <w:r>
        <w:rPr>
          <w:rFonts w:hint="default" w:ascii="Times New Roman" w:hAnsi="Times New Roman" w:cs="Times New Roman"/>
          <w:spacing w:val="0"/>
          <w:lang w:eastAsia="zh-CN"/>
        </w:rPr>
        <w:t>：</w:t>
      </w:r>
      <w:r>
        <w:rPr>
          <w:rFonts w:hint="default" w:ascii="Times New Roman" w:hAnsi="Times New Roman" w:cs="Times New Roman"/>
          <w:spacing w:val="0"/>
        </w:rPr>
        <w:t>以加快补短板为重点，以重大项目为抓手，</w:t>
      </w:r>
      <w:r>
        <w:rPr>
          <w:rFonts w:hint="default" w:ascii="Times New Roman" w:hAnsi="Times New Roman" w:cs="Times New Roman"/>
          <w:spacing w:val="0"/>
          <w:lang w:eastAsia="zh-CN"/>
        </w:rPr>
        <w:t>力争按时完成</w:t>
      </w:r>
      <w:r>
        <w:rPr>
          <w:rFonts w:hint="default" w:ascii="Times New Roman" w:hAnsi="Times New Roman" w:cs="Times New Roman"/>
          <w:spacing w:val="0"/>
        </w:rPr>
        <w:t>2024年交通基础设施建设各项任务。</w:t>
      </w:r>
    </w:p>
    <w:p w14:paraId="412309F2">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cs="Times New Roman"/>
          <w:spacing w:val="0"/>
        </w:rPr>
      </w:pPr>
      <w:r>
        <w:rPr>
          <w:rFonts w:hint="default" w:ascii="Times New Roman" w:hAnsi="Times New Roman" w:cs="Times New Roman"/>
          <w:spacing w:val="0"/>
        </w:rPr>
        <w:t>牵头单位</w:t>
      </w:r>
      <w:r>
        <w:rPr>
          <w:rFonts w:hint="default" w:ascii="Times New Roman" w:hAnsi="Times New Roman" w:cs="Times New Roman"/>
          <w:spacing w:val="0"/>
          <w:lang w:eastAsia="zh-CN"/>
        </w:rPr>
        <w:t>：县</w:t>
      </w:r>
      <w:r>
        <w:rPr>
          <w:rFonts w:hint="default" w:ascii="Times New Roman" w:hAnsi="Times New Roman" w:cs="Times New Roman"/>
          <w:spacing w:val="0"/>
        </w:rPr>
        <w:t>交通运输局</w:t>
      </w:r>
    </w:p>
    <w:p w14:paraId="592F2004">
      <w:pPr>
        <w:pStyle w:val="3"/>
        <w:keepNext w:val="0"/>
        <w:keepLines w:val="0"/>
        <w:pageBreakBefore w:val="0"/>
        <w:widowControl w:val="0"/>
        <w:kinsoku/>
        <w:wordWrap/>
        <w:overflowPunct/>
        <w:topLinePunct/>
        <w:autoSpaceDE/>
        <w:autoSpaceDN/>
        <w:bidi w:val="0"/>
        <w:adjustRightInd/>
        <w:snapToGrid/>
        <w:spacing w:beforeLines="0" w:afterLines="0" w:line="586" w:lineRule="exact"/>
        <w:textAlignment w:val="auto"/>
        <w:rPr>
          <w:rFonts w:hint="default" w:ascii="Times New Roman" w:hAnsi="Times New Roman" w:cs="Times New Roman"/>
          <w:spacing w:val="0"/>
        </w:rPr>
      </w:pPr>
      <w:r>
        <w:rPr>
          <w:rFonts w:hint="default" w:ascii="Times New Roman" w:hAnsi="Times New Roman" w:cs="Times New Roman"/>
          <w:spacing w:val="0"/>
          <w:lang w:eastAsia="zh-CN"/>
        </w:rPr>
        <w:t>（</w:t>
      </w:r>
      <w:r>
        <w:rPr>
          <w:rFonts w:hint="default" w:ascii="Times New Roman" w:hAnsi="Times New Roman" w:cs="Times New Roman"/>
          <w:spacing w:val="0"/>
        </w:rPr>
        <w:t>五</w:t>
      </w:r>
      <w:r>
        <w:rPr>
          <w:rFonts w:hint="default" w:ascii="Times New Roman" w:hAnsi="Times New Roman" w:cs="Times New Roman"/>
          <w:spacing w:val="0"/>
          <w:lang w:eastAsia="zh-CN"/>
        </w:rPr>
        <w:t>）</w:t>
      </w:r>
      <w:r>
        <w:rPr>
          <w:rFonts w:hint="default" w:ascii="Times New Roman" w:hAnsi="Times New Roman" w:cs="Times New Roman"/>
          <w:spacing w:val="0"/>
        </w:rPr>
        <w:t>水利基础设施建设攻坚战</w:t>
      </w:r>
    </w:p>
    <w:p w14:paraId="21F7E8CB">
      <w:pPr>
        <w:keepNext w:val="0"/>
        <w:keepLines w:val="0"/>
        <w:pageBreakBefore w:val="0"/>
        <w:widowControl w:val="0"/>
        <w:kinsoku/>
        <w:wordWrap/>
        <w:overflowPunct/>
        <w:topLinePunct/>
        <w:autoSpaceDE/>
        <w:autoSpaceDN/>
        <w:bidi w:val="0"/>
        <w:adjustRightInd/>
        <w:snapToGrid/>
        <w:spacing w:line="586" w:lineRule="exact"/>
        <w:ind w:firstLine="640" w:firstLineChars="200"/>
        <w:jc w:val="left"/>
        <w:textAlignment w:val="auto"/>
        <w:rPr>
          <w:rFonts w:hint="default" w:ascii="Times New Roman" w:hAnsi="Times New Roman" w:cs="Times New Roman"/>
          <w:spacing w:val="0"/>
        </w:rPr>
      </w:pPr>
      <w:r>
        <w:rPr>
          <w:rFonts w:hint="default" w:ascii="Times New Roman" w:hAnsi="Times New Roman" w:cs="Times New Roman"/>
          <w:spacing w:val="0"/>
        </w:rPr>
        <w:t>工作目标</w:t>
      </w:r>
      <w:r>
        <w:rPr>
          <w:rFonts w:hint="default" w:ascii="Times New Roman" w:hAnsi="Times New Roman" w:cs="Times New Roman"/>
          <w:spacing w:val="0"/>
          <w:lang w:eastAsia="zh-CN"/>
        </w:rPr>
        <w:t>：</w:t>
      </w:r>
      <w:r>
        <w:rPr>
          <w:rFonts w:hint="default" w:ascii="Times New Roman" w:hAnsi="Times New Roman" w:eastAsia="仿宋_GB2312" w:cs="Times New Roman"/>
          <w:b w:val="0"/>
          <w:spacing w:val="0"/>
          <w:sz w:val="32"/>
          <w:szCs w:val="32"/>
        </w:rPr>
        <w:t>积极实施</w:t>
      </w:r>
      <w:r>
        <w:rPr>
          <w:rFonts w:hint="default" w:ascii="Times New Roman" w:hAnsi="Times New Roman" w:eastAsia="仿宋_GB2312" w:cs="Times New Roman"/>
          <w:b w:val="0"/>
          <w:spacing w:val="0"/>
          <w:sz w:val="32"/>
          <w:szCs w:val="32"/>
          <w:lang w:val="en-US" w:eastAsia="zh-CN"/>
        </w:rPr>
        <w:t>2024年第一批中央水利发展资金项目、供水保障及维修项目、</w:t>
      </w:r>
      <w:r>
        <w:rPr>
          <w:rFonts w:hint="default" w:ascii="Times New Roman" w:hAnsi="Times New Roman" w:eastAsia="仿宋_GB2312" w:cs="Times New Roman"/>
          <w:b w:val="0"/>
          <w:spacing w:val="0"/>
          <w:sz w:val="32"/>
          <w:szCs w:val="32"/>
        </w:rPr>
        <w:t>自治区级水系连通及水美乡村建设试点县项目</w:t>
      </w:r>
      <w:r>
        <w:rPr>
          <w:rFonts w:hint="default" w:ascii="Times New Roman" w:hAnsi="Times New Roman" w:eastAsia="仿宋_GB2312" w:cs="Times New Roman"/>
          <w:b w:val="0"/>
          <w:spacing w:val="0"/>
          <w:sz w:val="32"/>
          <w:szCs w:val="32"/>
          <w:lang w:eastAsia="zh-CN"/>
        </w:rPr>
        <w:t>、</w:t>
      </w:r>
      <w:r>
        <w:rPr>
          <w:rFonts w:hint="default" w:ascii="Times New Roman" w:hAnsi="Times New Roman" w:eastAsia="仿宋_GB2312" w:cs="Times New Roman"/>
          <w:b w:val="0"/>
          <w:spacing w:val="0"/>
          <w:sz w:val="32"/>
          <w:szCs w:val="32"/>
        </w:rPr>
        <w:t>增发国债</w:t>
      </w:r>
      <w:r>
        <w:rPr>
          <w:rFonts w:hint="default" w:ascii="Times New Roman" w:hAnsi="Times New Roman" w:eastAsia="仿宋_GB2312" w:cs="Times New Roman"/>
          <w:b w:val="0"/>
          <w:spacing w:val="0"/>
          <w:sz w:val="32"/>
          <w:szCs w:val="32"/>
          <w:lang w:eastAsia="zh-CN"/>
        </w:rPr>
        <w:t>等</w:t>
      </w:r>
      <w:r>
        <w:rPr>
          <w:rFonts w:hint="default" w:ascii="Times New Roman" w:hAnsi="Times New Roman" w:eastAsia="仿宋_GB2312" w:cs="Times New Roman"/>
          <w:b w:val="0"/>
          <w:spacing w:val="0"/>
          <w:sz w:val="32"/>
          <w:szCs w:val="32"/>
        </w:rPr>
        <w:t>水利项目，力争3月</w:t>
      </w:r>
      <w:r>
        <w:rPr>
          <w:rFonts w:hint="default" w:ascii="Times New Roman" w:hAnsi="Times New Roman" w:eastAsia="仿宋_GB2312" w:cs="Times New Roman"/>
          <w:b w:val="0"/>
          <w:spacing w:val="0"/>
          <w:sz w:val="32"/>
          <w:szCs w:val="32"/>
          <w:lang w:eastAsia="zh-CN"/>
        </w:rPr>
        <w:t>底</w:t>
      </w:r>
      <w:r>
        <w:rPr>
          <w:rFonts w:hint="default" w:ascii="Times New Roman" w:hAnsi="Times New Roman" w:eastAsia="仿宋_GB2312" w:cs="Times New Roman"/>
          <w:b w:val="0"/>
          <w:spacing w:val="0"/>
          <w:sz w:val="32"/>
          <w:szCs w:val="32"/>
        </w:rPr>
        <w:t>前</w:t>
      </w:r>
      <w:r>
        <w:rPr>
          <w:rFonts w:hint="default" w:ascii="Times New Roman" w:hAnsi="Times New Roman" w:eastAsia="仿宋_GB2312" w:cs="Times New Roman"/>
          <w:b w:val="0"/>
          <w:spacing w:val="0"/>
          <w:sz w:val="32"/>
          <w:szCs w:val="32"/>
          <w:lang w:eastAsia="zh-CN"/>
        </w:rPr>
        <w:t>所有项目</w:t>
      </w:r>
      <w:r>
        <w:rPr>
          <w:rFonts w:hint="default" w:ascii="Times New Roman" w:hAnsi="Times New Roman" w:eastAsia="仿宋_GB2312" w:cs="Times New Roman"/>
          <w:b w:val="0"/>
          <w:spacing w:val="0"/>
          <w:sz w:val="32"/>
          <w:szCs w:val="32"/>
        </w:rPr>
        <w:t>开工建设，</w:t>
      </w:r>
      <w:r>
        <w:rPr>
          <w:rFonts w:hint="default" w:ascii="Times New Roman" w:hAnsi="Times New Roman" w:eastAsia="仿宋_GB2312" w:cs="Times New Roman"/>
          <w:b w:val="0"/>
          <w:spacing w:val="0"/>
          <w:sz w:val="32"/>
          <w:szCs w:val="32"/>
          <w:lang w:val="en-US" w:eastAsia="zh-CN"/>
        </w:rPr>
        <w:t>12月</w:t>
      </w:r>
      <w:r>
        <w:rPr>
          <w:rFonts w:hint="default" w:ascii="Times New Roman" w:hAnsi="Times New Roman" w:eastAsia="仿宋_GB2312" w:cs="Times New Roman"/>
          <w:b w:val="0"/>
          <w:spacing w:val="0"/>
          <w:sz w:val="32"/>
          <w:szCs w:val="32"/>
        </w:rPr>
        <w:t>底</w:t>
      </w:r>
      <w:r>
        <w:rPr>
          <w:rFonts w:hint="default" w:ascii="Times New Roman" w:hAnsi="Times New Roman" w:eastAsia="仿宋_GB2312" w:cs="Times New Roman"/>
          <w:b w:val="0"/>
          <w:spacing w:val="0"/>
          <w:sz w:val="32"/>
          <w:szCs w:val="32"/>
          <w:lang w:eastAsia="zh-CN"/>
        </w:rPr>
        <w:t>前所有项目全部完工</w:t>
      </w:r>
      <w:r>
        <w:rPr>
          <w:rFonts w:hint="default" w:ascii="Times New Roman" w:hAnsi="Times New Roman" w:cs="Times New Roman"/>
          <w:b w:val="0"/>
          <w:spacing w:val="0"/>
          <w:sz w:val="32"/>
          <w:szCs w:val="32"/>
          <w:lang w:eastAsia="zh-CN"/>
        </w:rPr>
        <w:t>；</w:t>
      </w:r>
      <w:r>
        <w:rPr>
          <w:rFonts w:hint="default" w:ascii="Times New Roman" w:hAnsi="Times New Roman" w:eastAsia="仿宋_GB2312" w:cs="Times New Roman"/>
          <w:b w:val="0"/>
          <w:spacing w:val="0"/>
          <w:sz w:val="32"/>
          <w:szCs w:val="32"/>
        </w:rPr>
        <w:t>加快谋划项目前期工作进度，完善水利建设项目谋划、储备，年度完成储备水利项目8个，计划投资9.34亿元。</w:t>
      </w:r>
    </w:p>
    <w:p w14:paraId="4F791774">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eastAsia="仿宋_GB2312" w:cs="Times New Roman"/>
          <w:spacing w:val="0"/>
          <w:lang w:eastAsia="zh-CN"/>
        </w:rPr>
      </w:pPr>
      <w:r>
        <w:rPr>
          <w:rFonts w:hint="default" w:ascii="Times New Roman" w:hAnsi="Times New Roman" w:cs="Times New Roman"/>
          <w:spacing w:val="0"/>
        </w:rPr>
        <w:t>牵头单位</w:t>
      </w:r>
      <w:r>
        <w:rPr>
          <w:rFonts w:hint="default" w:ascii="Times New Roman" w:hAnsi="Times New Roman" w:cs="Times New Roman"/>
          <w:spacing w:val="0"/>
          <w:lang w:eastAsia="zh-CN"/>
        </w:rPr>
        <w:t>：县水利事业发展服务中心</w:t>
      </w:r>
    </w:p>
    <w:p w14:paraId="298FA487">
      <w:pPr>
        <w:pStyle w:val="3"/>
        <w:keepNext w:val="0"/>
        <w:keepLines w:val="0"/>
        <w:pageBreakBefore w:val="0"/>
        <w:widowControl w:val="0"/>
        <w:kinsoku/>
        <w:wordWrap/>
        <w:overflowPunct/>
        <w:topLinePunct/>
        <w:autoSpaceDE/>
        <w:autoSpaceDN/>
        <w:bidi w:val="0"/>
        <w:adjustRightInd/>
        <w:snapToGrid/>
        <w:spacing w:beforeLines="0" w:afterLines="0" w:line="586" w:lineRule="exact"/>
        <w:textAlignment w:val="auto"/>
        <w:rPr>
          <w:rFonts w:hint="default" w:ascii="Times New Roman" w:hAnsi="Times New Roman" w:cs="Times New Roman"/>
          <w:spacing w:val="0"/>
        </w:rPr>
      </w:pPr>
      <w:r>
        <w:rPr>
          <w:rFonts w:hint="default" w:ascii="Times New Roman" w:hAnsi="Times New Roman" w:cs="Times New Roman"/>
          <w:spacing w:val="0"/>
          <w:lang w:eastAsia="zh-CN"/>
        </w:rPr>
        <w:t>（</w:t>
      </w:r>
      <w:r>
        <w:rPr>
          <w:rFonts w:hint="default" w:ascii="Times New Roman" w:hAnsi="Times New Roman" w:cs="Times New Roman"/>
          <w:spacing w:val="0"/>
        </w:rPr>
        <w:t>六</w:t>
      </w:r>
      <w:r>
        <w:rPr>
          <w:rFonts w:hint="default" w:ascii="Times New Roman" w:hAnsi="Times New Roman" w:cs="Times New Roman"/>
          <w:spacing w:val="0"/>
          <w:lang w:eastAsia="zh-CN"/>
        </w:rPr>
        <w:t>）</w:t>
      </w:r>
      <w:r>
        <w:rPr>
          <w:rFonts w:hint="default" w:ascii="Times New Roman" w:hAnsi="Times New Roman" w:cs="Times New Roman"/>
          <w:spacing w:val="0"/>
        </w:rPr>
        <w:t>现代设施农业建设攻坚战</w:t>
      </w:r>
    </w:p>
    <w:p w14:paraId="4A12DB10">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cs="Times New Roman"/>
          <w:spacing w:val="0"/>
        </w:rPr>
      </w:pPr>
      <w:r>
        <w:rPr>
          <w:rFonts w:hint="default" w:ascii="Times New Roman" w:hAnsi="Times New Roman" w:cs="Times New Roman"/>
          <w:spacing w:val="0"/>
        </w:rPr>
        <w:t>工作目标</w:t>
      </w:r>
      <w:r>
        <w:rPr>
          <w:rFonts w:hint="default" w:ascii="Times New Roman" w:hAnsi="Times New Roman" w:cs="Times New Roman"/>
          <w:spacing w:val="0"/>
          <w:lang w:eastAsia="zh-CN"/>
        </w:rPr>
        <w:t>：</w:t>
      </w:r>
      <w:r>
        <w:rPr>
          <w:rFonts w:hint="default" w:ascii="Times New Roman" w:hAnsi="Times New Roman" w:cs="Times New Roman"/>
          <w:spacing w:val="0"/>
        </w:rPr>
        <w:t>1.设施农业生产任务。力争实现现代设施农业总产值</w:t>
      </w:r>
      <w:r>
        <w:rPr>
          <w:rFonts w:hint="default" w:ascii="Times New Roman" w:hAnsi="Times New Roman" w:cs="Times New Roman"/>
          <w:spacing w:val="0"/>
          <w:lang w:val="en-US" w:eastAsia="zh-CN"/>
        </w:rPr>
        <w:t>11</w:t>
      </w:r>
      <w:r>
        <w:rPr>
          <w:rFonts w:hint="default" w:ascii="Times New Roman" w:hAnsi="Times New Roman" w:cs="Times New Roman"/>
          <w:spacing w:val="0"/>
        </w:rPr>
        <w:t>.</w:t>
      </w:r>
      <w:r>
        <w:rPr>
          <w:rFonts w:hint="default" w:ascii="Times New Roman" w:hAnsi="Times New Roman" w:cs="Times New Roman"/>
          <w:spacing w:val="0"/>
          <w:lang w:val="en-US" w:eastAsia="zh-CN"/>
        </w:rPr>
        <w:t>92</w:t>
      </w:r>
      <w:r>
        <w:rPr>
          <w:rFonts w:hint="default" w:ascii="Times New Roman" w:hAnsi="Times New Roman" w:cs="Times New Roman"/>
          <w:spacing w:val="0"/>
        </w:rPr>
        <w:t>亿元以上</w:t>
      </w:r>
      <w:r>
        <w:rPr>
          <w:rFonts w:hint="default" w:ascii="Times New Roman" w:hAnsi="Times New Roman" w:cs="Times New Roman"/>
          <w:spacing w:val="0"/>
          <w:lang w:eastAsia="zh-CN"/>
        </w:rPr>
        <w:t>（</w:t>
      </w:r>
      <w:r>
        <w:rPr>
          <w:rFonts w:hint="default" w:ascii="Times New Roman" w:hAnsi="Times New Roman" w:cs="Times New Roman"/>
          <w:spacing w:val="0"/>
          <w:lang w:val="en-US" w:eastAsia="zh-CN"/>
        </w:rPr>
        <w:t>其中设施蔬菜1.1万亩，产值2.72亿元；设施食用菌12.514万平方米，产值1.508亿元；设施水果4.6万亩，产值2.5亿元，设施畜牧业产值5.06亿元；设施渔业0.13亿元</w:t>
      </w:r>
      <w:r>
        <w:rPr>
          <w:rFonts w:hint="default" w:ascii="Times New Roman" w:hAnsi="Times New Roman" w:cs="Times New Roman"/>
          <w:spacing w:val="0"/>
          <w:lang w:eastAsia="zh-CN"/>
        </w:rPr>
        <w:t>）。</w:t>
      </w:r>
      <w:r>
        <w:rPr>
          <w:rFonts w:hint="default" w:ascii="Times New Roman" w:hAnsi="Times New Roman" w:cs="Times New Roman"/>
          <w:spacing w:val="0"/>
        </w:rPr>
        <w:t>新建成1个以上设施农业示范园区</w:t>
      </w:r>
      <w:r>
        <w:rPr>
          <w:rFonts w:hint="default" w:ascii="Times New Roman" w:hAnsi="Times New Roman" w:cs="Times New Roman"/>
          <w:spacing w:val="0"/>
          <w:lang w:eastAsia="zh-CN"/>
        </w:rPr>
        <w:t>（</w:t>
      </w:r>
      <w:r>
        <w:rPr>
          <w:rFonts w:hint="default" w:ascii="Times New Roman" w:hAnsi="Times New Roman" w:cs="Times New Roman"/>
          <w:spacing w:val="0"/>
          <w:lang w:val="en-US" w:eastAsia="zh-CN"/>
        </w:rPr>
        <w:t>百香果示范园区</w:t>
      </w:r>
      <w:r>
        <w:rPr>
          <w:rFonts w:hint="default" w:ascii="Times New Roman" w:hAnsi="Times New Roman" w:cs="Times New Roman"/>
          <w:spacing w:val="0"/>
          <w:lang w:eastAsia="zh-CN"/>
        </w:rPr>
        <w:t>）</w:t>
      </w:r>
      <w:r>
        <w:rPr>
          <w:rFonts w:hint="default" w:ascii="Times New Roman" w:hAnsi="Times New Roman" w:cs="Times New Roman"/>
          <w:spacing w:val="0"/>
        </w:rPr>
        <w:t>，落地2个以上符合规模要求的设施农业项目</w:t>
      </w:r>
      <w:r>
        <w:rPr>
          <w:rFonts w:hint="default" w:ascii="Times New Roman" w:hAnsi="Times New Roman" w:cs="Times New Roman"/>
          <w:spacing w:val="0"/>
          <w:lang w:eastAsia="zh-CN"/>
        </w:rPr>
        <w:t>（</w:t>
      </w:r>
      <w:r>
        <w:rPr>
          <w:rFonts w:hint="default" w:ascii="Times New Roman" w:hAnsi="Times New Roman" w:cs="Times New Roman"/>
          <w:spacing w:val="0"/>
          <w:lang w:val="en-US" w:eastAsia="zh-CN"/>
        </w:rPr>
        <w:t>力源平等庖田肉猪项目及陆基养殖项目</w:t>
      </w:r>
      <w:r>
        <w:rPr>
          <w:rFonts w:hint="default" w:ascii="Times New Roman" w:hAnsi="Times New Roman" w:cs="Times New Roman"/>
          <w:spacing w:val="0"/>
          <w:lang w:eastAsia="zh-CN"/>
        </w:rPr>
        <w:t>）</w:t>
      </w:r>
      <w:r>
        <w:rPr>
          <w:rFonts w:hint="default" w:ascii="Times New Roman" w:hAnsi="Times New Roman" w:cs="Times New Roman"/>
          <w:spacing w:val="0"/>
        </w:rPr>
        <w:t>。</w:t>
      </w:r>
    </w:p>
    <w:p w14:paraId="36BEB177">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cs="Times New Roman"/>
          <w:spacing w:val="0"/>
        </w:rPr>
        <w:t>2.创建设施农业示范园区。</w:t>
      </w:r>
      <w:r>
        <w:rPr>
          <w:rFonts w:hint="default" w:ascii="Times New Roman" w:hAnsi="Times New Roman" w:eastAsia="仿宋_GB2312" w:cs="Times New Roman"/>
          <w:color w:val="auto"/>
          <w:spacing w:val="0"/>
          <w:sz w:val="32"/>
          <w:szCs w:val="32"/>
          <w:lang w:val="en-US" w:eastAsia="zh-CN"/>
        </w:rPr>
        <w:t>力争创建1个以现代设施农业为主的规模化示范点。</w:t>
      </w:r>
    </w:p>
    <w:p w14:paraId="737C3988">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cs="Times New Roman"/>
          <w:spacing w:val="0"/>
        </w:rPr>
      </w:pPr>
      <w:r>
        <w:rPr>
          <w:rFonts w:hint="default" w:ascii="Times New Roman" w:hAnsi="Times New Roman" w:cs="Times New Roman"/>
          <w:spacing w:val="0"/>
        </w:rPr>
        <w:t>3.设施农业招商和项目落地。</w:t>
      </w:r>
      <w:r>
        <w:rPr>
          <w:rFonts w:hint="default" w:ascii="Times New Roman" w:hAnsi="Times New Roman" w:eastAsia="仿宋_GB2312" w:cs="Times New Roman"/>
          <w:color w:val="auto"/>
          <w:spacing w:val="0"/>
          <w:position w:val="0"/>
          <w:sz w:val="32"/>
          <w:szCs w:val="32"/>
          <w:lang w:val="en-US" w:eastAsia="zh-CN"/>
        </w:rPr>
        <w:t>力争完成每年在广西名特优农产品</w:t>
      </w:r>
      <w:r>
        <w:rPr>
          <w:rFonts w:hint="default" w:ascii="Times New Roman" w:hAnsi="Times New Roman" w:cs="Times New Roman"/>
          <w:color w:val="auto"/>
          <w:spacing w:val="0"/>
          <w:position w:val="0"/>
          <w:sz w:val="32"/>
          <w:szCs w:val="32"/>
          <w:lang w:val="en-US" w:eastAsia="zh-CN"/>
        </w:rPr>
        <w:t>（</w:t>
      </w:r>
      <w:r>
        <w:rPr>
          <w:rFonts w:hint="default" w:ascii="Times New Roman" w:hAnsi="Times New Roman" w:eastAsia="仿宋_GB2312" w:cs="Times New Roman"/>
          <w:color w:val="auto"/>
          <w:spacing w:val="0"/>
          <w:position w:val="0"/>
          <w:sz w:val="32"/>
          <w:szCs w:val="32"/>
          <w:lang w:val="en-US" w:eastAsia="zh-CN"/>
        </w:rPr>
        <w:t>桂林</w:t>
      </w:r>
      <w:r>
        <w:rPr>
          <w:rFonts w:hint="default" w:ascii="Times New Roman" w:hAnsi="Times New Roman" w:cs="Times New Roman"/>
          <w:color w:val="auto"/>
          <w:spacing w:val="0"/>
          <w:position w:val="0"/>
          <w:sz w:val="32"/>
          <w:szCs w:val="32"/>
          <w:lang w:val="en-US" w:eastAsia="zh-CN"/>
        </w:rPr>
        <w:t>）</w:t>
      </w:r>
      <w:r>
        <w:rPr>
          <w:rFonts w:hint="default" w:ascii="Times New Roman" w:hAnsi="Times New Roman" w:eastAsia="仿宋_GB2312" w:cs="Times New Roman"/>
          <w:color w:val="auto"/>
          <w:spacing w:val="0"/>
          <w:position w:val="0"/>
          <w:sz w:val="32"/>
          <w:szCs w:val="32"/>
          <w:lang w:val="en-US" w:eastAsia="zh-CN"/>
        </w:rPr>
        <w:t>交易会上至少签约1个现代设施农业项目的目标。</w:t>
      </w:r>
    </w:p>
    <w:p w14:paraId="7D1FBAF3">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cs="Times New Roman"/>
          <w:spacing w:val="0"/>
        </w:rPr>
      </w:pPr>
      <w:r>
        <w:rPr>
          <w:rFonts w:hint="default" w:ascii="Times New Roman" w:hAnsi="Times New Roman" w:cs="Times New Roman"/>
          <w:spacing w:val="0"/>
        </w:rPr>
        <w:t>牵头单位</w:t>
      </w:r>
      <w:r>
        <w:rPr>
          <w:rFonts w:hint="default" w:ascii="Times New Roman" w:hAnsi="Times New Roman" w:cs="Times New Roman"/>
          <w:spacing w:val="0"/>
          <w:lang w:eastAsia="zh-CN"/>
        </w:rPr>
        <w:t>：县</w:t>
      </w:r>
      <w:r>
        <w:rPr>
          <w:rFonts w:hint="default" w:ascii="Times New Roman" w:hAnsi="Times New Roman" w:cs="Times New Roman"/>
          <w:spacing w:val="0"/>
        </w:rPr>
        <w:t>农业农村局</w:t>
      </w:r>
    </w:p>
    <w:p w14:paraId="23ED7263">
      <w:pPr>
        <w:pStyle w:val="3"/>
        <w:keepNext w:val="0"/>
        <w:keepLines w:val="0"/>
        <w:pageBreakBefore w:val="0"/>
        <w:widowControl w:val="0"/>
        <w:kinsoku/>
        <w:wordWrap/>
        <w:overflowPunct/>
        <w:topLinePunct/>
        <w:autoSpaceDE/>
        <w:autoSpaceDN/>
        <w:bidi w:val="0"/>
        <w:adjustRightInd/>
        <w:snapToGrid/>
        <w:spacing w:beforeLines="0" w:afterLines="0" w:line="586" w:lineRule="exact"/>
        <w:textAlignment w:val="auto"/>
        <w:rPr>
          <w:rFonts w:hint="default" w:ascii="Times New Roman" w:hAnsi="Times New Roman" w:cs="Times New Roman"/>
          <w:spacing w:val="0"/>
        </w:rPr>
      </w:pPr>
      <w:r>
        <w:rPr>
          <w:rFonts w:hint="default" w:ascii="Times New Roman" w:hAnsi="Times New Roman" w:cs="Times New Roman"/>
          <w:spacing w:val="0"/>
          <w:lang w:eastAsia="zh-CN"/>
        </w:rPr>
        <w:t>（</w:t>
      </w:r>
      <w:r>
        <w:rPr>
          <w:rFonts w:hint="default" w:ascii="Times New Roman" w:hAnsi="Times New Roman" w:cs="Times New Roman"/>
          <w:spacing w:val="0"/>
        </w:rPr>
        <w:t>七</w:t>
      </w:r>
      <w:r>
        <w:rPr>
          <w:rFonts w:hint="default" w:ascii="Times New Roman" w:hAnsi="Times New Roman" w:cs="Times New Roman"/>
          <w:spacing w:val="0"/>
          <w:lang w:eastAsia="zh-CN"/>
        </w:rPr>
        <w:t>）</w:t>
      </w:r>
      <w:r>
        <w:rPr>
          <w:rFonts w:hint="default" w:ascii="Times New Roman" w:hAnsi="Times New Roman" w:cs="Times New Roman"/>
          <w:spacing w:val="0"/>
        </w:rPr>
        <w:t>招商引资项目落地攻坚战</w:t>
      </w:r>
    </w:p>
    <w:p w14:paraId="062BEA2C">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cs="Times New Roman"/>
          <w:spacing w:val="0"/>
        </w:rPr>
      </w:pPr>
      <w:r>
        <w:rPr>
          <w:rFonts w:hint="default" w:ascii="Times New Roman" w:hAnsi="Times New Roman" w:cs="Times New Roman"/>
          <w:spacing w:val="0"/>
        </w:rPr>
        <w:t>工作目标</w:t>
      </w:r>
      <w:r>
        <w:rPr>
          <w:rFonts w:hint="default" w:ascii="Times New Roman" w:hAnsi="Times New Roman" w:cs="Times New Roman"/>
          <w:spacing w:val="0"/>
          <w:lang w:eastAsia="zh-CN"/>
        </w:rPr>
        <w:t>：力争完成全年招商引资项目投资额</w:t>
      </w:r>
      <w:r>
        <w:rPr>
          <w:rFonts w:hint="default" w:ascii="Times New Roman" w:hAnsi="Times New Roman" w:cs="Times New Roman"/>
          <w:spacing w:val="0"/>
          <w:lang w:val="en-US" w:eastAsia="zh-CN"/>
        </w:rPr>
        <w:t>7亿元以上</w:t>
      </w:r>
      <w:r>
        <w:rPr>
          <w:rFonts w:hint="default" w:ascii="Times New Roman" w:hAnsi="Times New Roman" w:cs="Times New Roman"/>
          <w:spacing w:val="0"/>
          <w:lang w:eastAsia="zh-CN"/>
        </w:rPr>
        <w:t>；</w:t>
      </w:r>
      <w:r>
        <w:rPr>
          <w:rFonts w:hint="default" w:ascii="Times New Roman" w:hAnsi="Times New Roman" w:cs="Times New Roman"/>
          <w:spacing w:val="0"/>
        </w:rPr>
        <w:t>力争全年新签约招商项目投资额</w:t>
      </w:r>
      <w:r>
        <w:rPr>
          <w:rFonts w:hint="default" w:ascii="Times New Roman" w:hAnsi="Times New Roman" w:cs="Times New Roman"/>
          <w:spacing w:val="0"/>
          <w:lang w:val="en-US" w:eastAsia="zh-CN"/>
        </w:rPr>
        <w:t>19</w:t>
      </w:r>
      <w:r>
        <w:rPr>
          <w:rFonts w:hint="default" w:ascii="Times New Roman" w:hAnsi="Times New Roman" w:cs="Times New Roman"/>
          <w:spacing w:val="0"/>
        </w:rPr>
        <w:t>亿元以上</w:t>
      </w:r>
      <w:r>
        <w:rPr>
          <w:rFonts w:hint="default" w:ascii="Times New Roman" w:hAnsi="Times New Roman" w:cs="Times New Roman"/>
          <w:spacing w:val="0"/>
          <w:lang w:eastAsia="zh-CN"/>
        </w:rPr>
        <w:t>；</w:t>
      </w:r>
      <w:r>
        <w:rPr>
          <w:rFonts w:hint="default" w:ascii="Times New Roman" w:hAnsi="Times New Roman" w:cs="Times New Roman"/>
          <w:spacing w:val="0"/>
        </w:rPr>
        <w:t>力争新引进（首进广西投资）</w:t>
      </w:r>
      <w:r>
        <w:rPr>
          <w:rFonts w:hint="default" w:ascii="Times New Roman" w:hAnsi="Times New Roman" w:cs="Times New Roman"/>
          <w:spacing w:val="0"/>
          <w:lang w:eastAsia="zh-CN"/>
        </w:rPr>
        <w:t>“</w:t>
      </w:r>
      <w:r>
        <w:rPr>
          <w:rFonts w:hint="default" w:ascii="Times New Roman" w:hAnsi="Times New Roman" w:cs="Times New Roman"/>
          <w:spacing w:val="0"/>
        </w:rPr>
        <w:t>四类500强</w:t>
      </w:r>
      <w:r>
        <w:rPr>
          <w:rFonts w:hint="default" w:ascii="Times New Roman" w:hAnsi="Times New Roman" w:cs="Times New Roman"/>
          <w:spacing w:val="0"/>
          <w:lang w:eastAsia="zh-CN"/>
        </w:rPr>
        <w:t>”</w:t>
      </w:r>
      <w:r>
        <w:rPr>
          <w:rFonts w:hint="default" w:ascii="Times New Roman" w:hAnsi="Times New Roman" w:cs="Times New Roman"/>
          <w:spacing w:val="0"/>
        </w:rPr>
        <w:t>企业、</w:t>
      </w:r>
      <w:r>
        <w:rPr>
          <w:rFonts w:hint="default" w:ascii="Times New Roman" w:hAnsi="Times New Roman" w:cs="Times New Roman"/>
          <w:spacing w:val="0"/>
          <w:lang w:eastAsia="zh-CN"/>
        </w:rPr>
        <w:t>“</w:t>
      </w:r>
      <w:r>
        <w:rPr>
          <w:rFonts w:hint="default" w:ascii="Times New Roman" w:hAnsi="Times New Roman" w:cs="Times New Roman"/>
          <w:spacing w:val="0"/>
        </w:rPr>
        <w:t>独角兽</w:t>
      </w:r>
      <w:r>
        <w:rPr>
          <w:rFonts w:hint="default" w:ascii="Times New Roman" w:hAnsi="Times New Roman" w:cs="Times New Roman"/>
          <w:spacing w:val="0"/>
          <w:lang w:eastAsia="zh-CN"/>
        </w:rPr>
        <w:t>”</w:t>
      </w:r>
      <w:r>
        <w:rPr>
          <w:rFonts w:hint="default" w:ascii="Times New Roman" w:hAnsi="Times New Roman" w:cs="Times New Roman"/>
          <w:spacing w:val="0"/>
        </w:rPr>
        <w:t>企业、</w:t>
      </w:r>
      <w:r>
        <w:rPr>
          <w:rFonts w:hint="default" w:ascii="Times New Roman" w:hAnsi="Times New Roman" w:cs="Times New Roman"/>
          <w:spacing w:val="0"/>
          <w:lang w:eastAsia="zh-CN"/>
        </w:rPr>
        <w:t>“</w:t>
      </w:r>
      <w:r>
        <w:rPr>
          <w:rFonts w:hint="default" w:ascii="Times New Roman" w:hAnsi="Times New Roman" w:cs="Times New Roman"/>
          <w:spacing w:val="0"/>
        </w:rPr>
        <w:t>瞪羚</w:t>
      </w:r>
      <w:r>
        <w:rPr>
          <w:rFonts w:hint="default" w:ascii="Times New Roman" w:hAnsi="Times New Roman" w:cs="Times New Roman"/>
          <w:spacing w:val="0"/>
          <w:lang w:eastAsia="zh-CN"/>
        </w:rPr>
        <w:t>”</w:t>
      </w:r>
      <w:r>
        <w:rPr>
          <w:rFonts w:hint="default" w:ascii="Times New Roman" w:hAnsi="Times New Roman" w:cs="Times New Roman"/>
          <w:spacing w:val="0"/>
        </w:rPr>
        <w:t>企业、</w:t>
      </w:r>
      <w:r>
        <w:rPr>
          <w:rFonts w:hint="default" w:ascii="Times New Roman" w:hAnsi="Times New Roman" w:cs="Times New Roman"/>
          <w:spacing w:val="0"/>
          <w:lang w:eastAsia="zh-CN"/>
        </w:rPr>
        <w:t>“</w:t>
      </w:r>
      <w:r>
        <w:rPr>
          <w:rFonts w:hint="default" w:ascii="Times New Roman" w:hAnsi="Times New Roman" w:cs="Times New Roman"/>
          <w:spacing w:val="0"/>
        </w:rPr>
        <w:t>专精特新</w:t>
      </w:r>
      <w:r>
        <w:rPr>
          <w:rFonts w:hint="default" w:ascii="Times New Roman" w:hAnsi="Times New Roman" w:cs="Times New Roman"/>
          <w:spacing w:val="0"/>
          <w:lang w:eastAsia="zh-CN"/>
        </w:rPr>
        <w:t>”</w:t>
      </w:r>
      <w:r>
        <w:rPr>
          <w:rFonts w:hint="default" w:ascii="Times New Roman" w:hAnsi="Times New Roman" w:cs="Times New Roman"/>
          <w:spacing w:val="0"/>
        </w:rPr>
        <w:t>小巨人等强优企业1家以上</w:t>
      </w:r>
      <w:r>
        <w:rPr>
          <w:rFonts w:hint="default" w:ascii="Times New Roman" w:hAnsi="Times New Roman" w:cs="Times New Roman"/>
          <w:spacing w:val="0"/>
          <w:lang w:eastAsia="zh-CN"/>
        </w:rPr>
        <w:t>；</w:t>
      </w:r>
      <w:r>
        <w:rPr>
          <w:rFonts w:hint="default" w:ascii="Times New Roman" w:hAnsi="Times New Roman" w:cs="Times New Roman"/>
          <w:spacing w:val="0"/>
        </w:rPr>
        <w:t>力争全年新签招商引资合同项目开工率60%左右。</w:t>
      </w:r>
    </w:p>
    <w:p w14:paraId="45D29E10">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cs="Times New Roman"/>
          <w:spacing w:val="0"/>
        </w:rPr>
      </w:pPr>
      <w:r>
        <w:rPr>
          <w:rFonts w:hint="default" w:ascii="Times New Roman" w:hAnsi="Times New Roman" w:cs="Times New Roman"/>
          <w:spacing w:val="0"/>
        </w:rPr>
        <w:t>牵头单位</w:t>
      </w:r>
      <w:r>
        <w:rPr>
          <w:rFonts w:hint="default" w:ascii="Times New Roman" w:hAnsi="Times New Roman" w:cs="Times New Roman"/>
          <w:spacing w:val="0"/>
          <w:lang w:eastAsia="zh-CN"/>
        </w:rPr>
        <w:t>：县</w:t>
      </w:r>
      <w:r>
        <w:rPr>
          <w:rFonts w:hint="default" w:ascii="Times New Roman" w:hAnsi="Times New Roman" w:cs="Times New Roman"/>
          <w:spacing w:val="0"/>
        </w:rPr>
        <w:t>投资促进局</w:t>
      </w:r>
    </w:p>
    <w:p w14:paraId="313BE771">
      <w:pPr>
        <w:pStyle w:val="2"/>
        <w:keepNext w:val="0"/>
        <w:keepLines w:val="0"/>
        <w:pageBreakBefore w:val="0"/>
        <w:widowControl w:val="0"/>
        <w:numPr>
          <w:ilvl w:val="0"/>
          <w:numId w:val="2"/>
        </w:numPr>
        <w:kinsoku/>
        <w:wordWrap/>
        <w:overflowPunct/>
        <w:topLinePunct/>
        <w:autoSpaceDE/>
        <w:autoSpaceDN/>
        <w:bidi w:val="0"/>
        <w:adjustRightInd/>
        <w:snapToGrid/>
        <w:spacing w:line="586" w:lineRule="exact"/>
        <w:textAlignment w:val="auto"/>
        <w:rPr>
          <w:rFonts w:hint="default" w:ascii="Times New Roman" w:hAnsi="Times New Roman" w:cs="Times New Roman"/>
          <w:spacing w:val="0"/>
        </w:rPr>
      </w:pPr>
      <w:r>
        <w:rPr>
          <w:rFonts w:hint="default" w:ascii="Times New Roman" w:hAnsi="Times New Roman" w:cs="Times New Roman"/>
          <w:spacing w:val="0"/>
        </w:rPr>
        <w:t>保障措施</w:t>
      </w:r>
    </w:p>
    <w:p w14:paraId="32A81ED4">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cs="Times New Roman"/>
          <w:spacing w:val="0"/>
        </w:rPr>
      </w:pPr>
      <w:r>
        <w:rPr>
          <w:rStyle w:val="23"/>
          <w:rFonts w:hint="default" w:ascii="Times New Roman" w:hAnsi="Times New Roman" w:eastAsia="楷体_GB2312" w:cs="Times New Roman"/>
          <w:spacing w:val="0"/>
          <w:lang w:eastAsia="zh-CN"/>
        </w:rPr>
        <w:t>（</w:t>
      </w:r>
      <w:r>
        <w:rPr>
          <w:rStyle w:val="23"/>
          <w:rFonts w:hint="default" w:ascii="Times New Roman" w:hAnsi="Times New Roman" w:cs="Times New Roman"/>
          <w:spacing w:val="0"/>
        </w:rPr>
        <w:t>一</w:t>
      </w:r>
      <w:r>
        <w:rPr>
          <w:rStyle w:val="23"/>
          <w:rFonts w:hint="default" w:ascii="Times New Roman" w:hAnsi="Times New Roman" w:eastAsia="楷体_GB2312" w:cs="Times New Roman"/>
          <w:spacing w:val="0"/>
          <w:lang w:eastAsia="zh-CN"/>
        </w:rPr>
        <w:t>）</w:t>
      </w:r>
      <w:r>
        <w:rPr>
          <w:rStyle w:val="23"/>
          <w:rFonts w:hint="default" w:ascii="Times New Roman" w:hAnsi="Times New Roman" w:cs="Times New Roman"/>
          <w:spacing w:val="0"/>
        </w:rPr>
        <w:t>强化组织领导。</w:t>
      </w:r>
      <w:r>
        <w:rPr>
          <w:rFonts w:hint="default" w:ascii="Times New Roman" w:hAnsi="Times New Roman" w:eastAsia="楷体_GB2312" w:cs="Times New Roman"/>
          <w:spacing w:val="0"/>
          <w:lang w:eastAsia="zh-CN"/>
        </w:rPr>
        <w:t>“</w:t>
      </w:r>
      <w:r>
        <w:rPr>
          <w:rFonts w:hint="default" w:ascii="Times New Roman" w:hAnsi="Times New Roman" w:cs="Times New Roman"/>
          <w:spacing w:val="0"/>
        </w:rPr>
        <w:t>七大攻坚战</w:t>
      </w:r>
      <w:r>
        <w:rPr>
          <w:rFonts w:hint="default" w:ascii="Times New Roman" w:hAnsi="Times New Roman" w:cs="Times New Roman"/>
          <w:spacing w:val="0"/>
          <w:lang w:eastAsia="zh-CN"/>
        </w:rPr>
        <w:t>”</w:t>
      </w:r>
      <w:r>
        <w:rPr>
          <w:rFonts w:hint="default" w:ascii="Times New Roman" w:hAnsi="Times New Roman" w:cs="Times New Roman"/>
          <w:spacing w:val="0"/>
        </w:rPr>
        <w:t>对应分管</w:t>
      </w:r>
      <w:r>
        <w:rPr>
          <w:rFonts w:hint="default" w:ascii="Times New Roman" w:hAnsi="Times New Roman" w:cs="Times New Roman"/>
          <w:spacing w:val="0"/>
          <w:lang w:eastAsia="zh-CN"/>
        </w:rPr>
        <w:t>县</w:t>
      </w:r>
      <w:r>
        <w:rPr>
          <w:rFonts w:hint="default" w:ascii="Times New Roman" w:hAnsi="Times New Roman" w:cs="Times New Roman"/>
          <w:spacing w:val="0"/>
        </w:rPr>
        <w:t>领导要定期召开会议研究有关事项及问题，对照任务要求盯紧盯牢、抓实抓好。</w:t>
      </w:r>
      <w:r>
        <w:rPr>
          <w:rFonts w:hint="default" w:ascii="Times New Roman" w:hAnsi="Times New Roman" w:cs="Times New Roman"/>
          <w:spacing w:val="0"/>
          <w:lang w:eastAsia="zh-CN"/>
        </w:rPr>
        <w:t>“</w:t>
      </w:r>
      <w:r>
        <w:rPr>
          <w:rFonts w:hint="default" w:ascii="Times New Roman" w:hAnsi="Times New Roman" w:cs="Times New Roman"/>
          <w:spacing w:val="0"/>
        </w:rPr>
        <w:t>七大攻坚战</w:t>
      </w:r>
      <w:r>
        <w:rPr>
          <w:rFonts w:hint="default" w:ascii="Times New Roman" w:hAnsi="Times New Roman" w:cs="Times New Roman"/>
          <w:spacing w:val="0"/>
          <w:lang w:eastAsia="zh-CN"/>
        </w:rPr>
        <w:t>”</w:t>
      </w:r>
      <w:r>
        <w:rPr>
          <w:rFonts w:hint="default" w:ascii="Times New Roman" w:hAnsi="Times New Roman" w:cs="Times New Roman"/>
          <w:spacing w:val="0"/>
        </w:rPr>
        <w:t>牵头单位要切实履行主体责任，做好本领域攻坚战统筹协调工作。各有关单位要按照职责分工担当作为，形成齐抓共管合力。</w:t>
      </w:r>
    </w:p>
    <w:p w14:paraId="0824F30F">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eastAsia="仿宋_GB2312" w:cs="Times New Roman"/>
          <w:spacing w:val="0"/>
          <w:lang w:eastAsia="zh-CN"/>
        </w:rPr>
      </w:pPr>
      <w:r>
        <w:rPr>
          <w:rStyle w:val="23"/>
          <w:rFonts w:hint="default" w:ascii="Times New Roman" w:hAnsi="Times New Roman" w:eastAsia="楷体_GB2312" w:cs="Times New Roman"/>
          <w:spacing w:val="0"/>
          <w:lang w:eastAsia="zh-CN"/>
        </w:rPr>
        <w:t>（</w:t>
      </w:r>
      <w:r>
        <w:rPr>
          <w:rStyle w:val="23"/>
          <w:rFonts w:hint="default" w:ascii="Times New Roman" w:hAnsi="Times New Roman" w:cs="Times New Roman"/>
          <w:spacing w:val="0"/>
        </w:rPr>
        <w:t>二</w:t>
      </w:r>
      <w:r>
        <w:rPr>
          <w:rStyle w:val="23"/>
          <w:rFonts w:hint="default" w:ascii="Times New Roman" w:hAnsi="Times New Roman" w:eastAsia="楷体_GB2312" w:cs="Times New Roman"/>
          <w:spacing w:val="0"/>
          <w:lang w:eastAsia="zh-CN"/>
        </w:rPr>
        <w:t>）</w:t>
      </w:r>
      <w:r>
        <w:rPr>
          <w:rStyle w:val="23"/>
          <w:rFonts w:hint="default" w:ascii="Times New Roman" w:hAnsi="Times New Roman" w:cs="Times New Roman"/>
          <w:spacing w:val="0"/>
        </w:rPr>
        <w:t>强化工作作风。</w:t>
      </w:r>
      <w:r>
        <w:rPr>
          <w:rFonts w:hint="default" w:ascii="Times New Roman" w:hAnsi="Times New Roman" w:cs="Times New Roman"/>
          <w:spacing w:val="0"/>
        </w:rPr>
        <w:t>各单位要切实把思想和行动统一到</w:t>
      </w:r>
      <w:r>
        <w:rPr>
          <w:rFonts w:hint="default" w:ascii="Times New Roman" w:hAnsi="Times New Roman" w:cs="Times New Roman"/>
          <w:spacing w:val="0"/>
          <w:lang w:eastAsia="zh-CN"/>
        </w:rPr>
        <w:t>“</w:t>
      </w:r>
      <w:r>
        <w:rPr>
          <w:rFonts w:hint="default" w:ascii="Times New Roman" w:hAnsi="Times New Roman" w:cs="Times New Roman"/>
          <w:spacing w:val="0"/>
        </w:rPr>
        <w:t>七大攻坚战</w:t>
      </w:r>
      <w:r>
        <w:rPr>
          <w:rFonts w:hint="default" w:ascii="Times New Roman" w:hAnsi="Times New Roman" w:cs="Times New Roman"/>
          <w:spacing w:val="0"/>
          <w:lang w:eastAsia="zh-CN"/>
        </w:rPr>
        <w:t>”</w:t>
      </w:r>
      <w:r>
        <w:rPr>
          <w:rFonts w:hint="default" w:ascii="Times New Roman" w:hAnsi="Times New Roman" w:cs="Times New Roman"/>
          <w:spacing w:val="0"/>
        </w:rPr>
        <w:t>决策部署上来，要提振</w:t>
      </w:r>
      <w:r>
        <w:rPr>
          <w:rFonts w:hint="default" w:ascii="Times New Roman" w:hAnsi="Times New Roman" w:cs="Times New Roman"/>
          <w:spacing w:val="0"/>
          <w:lang w:eastAsia="zh-CN"/>
        </w:rPr>
        <w:t>“</w:t>
      </w:r>
      <w:r>
        <w:rPr>
          <w:rFonts w:hint="default" w:ascii="Times New Roman" w:hAnsi="Times New Roman" w:cs="Times New Roman"/>
          <w:spacing w:val="0"/>
        </w:rPr>
        <w:t>干</w:t>
      </w:r>
      <w:r>
        <w:rPr>
          <w:rFonts w:hint="default" w:ascii="Times New Roman" w:hAnsi="Times New Roman" w:cs="Times New Roman"/>
          <w:spacing w:val="0"/>
          <w:lang w:eastAsia="zh-CN"/>
        </w:rPr>
        <w:t>”</w:t>
      </w:r>
      <w:r>
        <w:rPr>
          <w:rFonts w:hint="default" w:ascii="Times New Roman" w:hAnsi="Times New Roman" w:cs="Times New Roman"/>
          <w:spacing w:val="0"/>
        </w:rPr>
        <w:t>的精神、主动向前跨进一步，不折不扣抓落实、雷厉风行抓落实、求真务实抓落实、敢作敢为</w:t>
      </w:r>
      <w:r>
        <w:rPr>
          <w:rFonts w:hint="default" w:ascii="Times New Roman" w:hAnsi="Times New Roman" w:cs="Times New Roman"/>
          <w:bCs/>
          <w:spacing w:val="-6"/>
          <w:sz w:val="32"/>
        </w:rPr>
        <w:t>抓落实，善于解决重大问题，确保各项攻坚举措有力有效落地落实</w:t>
      </w:r>
      <w:r>
        <w:rPr>
          <w:rFonts w:hint="default" w:ascii="Times New Roman" w:hAnsi="Times New Roman" w:cs="Times New Roman"/>
          <w:bCs/>
          <w:spacing w:val="-6"/>
          <w:sz w:val="32"/>
          <w:lang w:eastAsia="zh-CN"/>
        </w:rPr>
        <w:t>。</w:t>
      </w:r>
    </w:p>
    <w:p w14:paraId="2946C642">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eastAsia="仿宋_GB2312" w:cs="Times New Roman"/>
          <w:spacing w:val="0"/>
          <w:lang w:eastAsia="zh-CN"/>
        </w:rPr>
      </w:pPr>
      <w:r>
        <w:rPr>
          <w:rStyle w:val="23"/>
          <w:rFonts w:hint="default" w:ascii="Times New Roman" w:hAnsi="Times New Roman" w:eastAsia="楷体_GB2312" w:cs="Times New Roman"/>
          <w:spacing w:val="0"/>
          <w:lang w:eastAsia="zh-CN"/>
        </w:rPr>
        <w:t>（</w:t>
      </w:r>
      <w:r>
        <w:rPr>
          <w:rStyle w:val="23"/>
          <w:rFonts w:hint="default" w:ascii="Times New Roman" w:hAnsi="Times New Roman" w:cs="Times New Roman"/>
          <w:spacing w:val="0"/>
        </w:rPr>
        <w:t>三</w:t>
      </w:r>
      <w:r>
        <w:rPr>
          <w:rStyle w:val="23"/>
          <w:rFonts w:hint="default" w:ascii="Times New Roman" w:hAnsi="Times New Roman" w:eastAsia="楷体_GB2312" w:cs="Times New Roman"/>
          <w:spacing w:val="0"/>
          <w:lang w:eastAsia="zh-CN"/>
        </w:rPr>
        <w:t>）</w:t>
      </w:r>
      <w:r>
        <w:rPr>
          <w:rStyle w:val="23"/>
          <w:rFonts w:hint="default" w:ascii="Times New Roman" w:hAnsi="Times New Roman" w:cs="Times New Roman"/>
          <w:spacing w:val="0"/>
        </w:rPr>
        <w:t>强化督查问效。</w:t>
      </w:r>
      <w:r>
        <w:rPr>
          <w:rFonts w:hint="default" w:ascii="Times New Roman" w:hAnsi="Times New Roman" w:cs="Times New Roman"/>
          <w:spacing w:val="0"/>
        </w:rPr>
        <w:t>各单位要严格按照任务时间表、路线图要求，实行清单化、项目化、节点化、责任化管理，赶早向前、迅速行动。要建立督查通报激励机制，对攻坚任务落实情况进行督导，营造比学赶超浓厚氛围，以督查促落实，以落地见成效</w:t>
      </w:r>
      <w:r>
        <w:rPr>
          <w:rFonts w:hint="default" w:ascii="Times New Roman" w:hAnsi="Times New Roman" w:cs="Times New Roman"/>
          <w:spacing w:val="0"/>
          <w:lang w:eastAsia="zh-CN"/>
        </w:rPr>
        <w:t>。</w:t>
      </w:r>
    </w:p>
    <w:p w14:paraId="344745BD">
      <w:pPr>
        <w:pStyle w:val="2"/>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cs="Times New Roman"/>
          <w:spacing w:val="0"/>
        </w:rPr>
      </w:pPr>
    </w:p>
    <w:p w14:paraId="2A6D302E">
      <w:pPr>
        <w:keepNext w:val="0"/>
        <w:keepLines w:val="0"/>
        <w:pageBreakBefore w:val="0"/>
        <w:widowControl w:val="0"/>
        <w:numPr>
          <w:ilvl w:val="0"/>
          <w:numId w:val="0"/>
        </w:numPr>
        <w:kinsoku/>
        <w:wordWrap/>
        <w:overflowPunct/>
        <w:topLinePunct/>
        <w:autoSpaceDE/>
        <w:autoSpaceDN/>
        <w:bidi w:val="0"/>
        <w:adjustRightInd/>
        <w:snapToGrid/>
        <w:spacing w:line="586" w:lineRule="exact"/>
        <w:ind w:leftChars="200"/>
        <w:textAlignment w:val="auto"/>
        <w:rPr>
          <w:rFonts w:hint="default" w:ascii="Times New Roman" w:hAnsi="Times New Roman" w:cs="Times New Roman"/>
          <w:spacing w:val="0"/>
        </w:rPr>
      </w:pPr>
      <w:r>
        <w:rPr>
          <w:rFonts w:hint="default" w:ascii="Times New Roman" w:hAnsi="Times New Roman" w:cs="Times New Roman"/>
          <w:spacing w:val="0"/>
        </w:rPr>
        <w:t>附件</w:t>
      </w:r>
      <w:r>
        <w:rPr>
          <w:rFonts w:hint="default" w:ascii="Times New Roman" w:hAnsi="Times New Roman" w:cs="Times New Roman"/>
          <w:spacing w:val="0"/>
          <w:lang w:eastAsia="zh-CN"/>
        </w:rPr>
        <w:t>：</w:t>
      </w:r>
      <w:r>
        <w:rPr>
          <w:rFonts w:hint="default" w:ascii="Times New Roman" w:hAnsi="Times New Roman" w:cs="Times New Roman"/>
          <w:spacing w:val="0"/>
        </w:rPr>
        <w:t>1</w:t>
      </w:r>
      <w:r>
        <w:rPr>
          <w:rFonts w:hint="default" w:ascii="Times New Roman" w:hAnsi="Times New Roman" w:cs="Times New Roman"/>
          <w:spacing w:val="0"/>
          <w:lang w:val="en-US" w:eastAsia="zh-CN"/>
        </w:rPr>
        <w:t>.</w:t>
      </w:r>
      <w:r>
        <w:rPr>
          <w:rFonts w:hint="default" w:ascii="Times New Roman" w:hAnsi="Times New Roman" w:cs="Times New Roman"/>
          <w:spacing w:val="0"/>
        </w:rPr>
        <w:t>服务业提质扩量攻坚战方案</w:t>
      </w:r>
    </w:p>
    <w:p w14:paraId="0B636090">
      <w:pPr>
        <w:keepNext w:val="0"/>
        <w:keepLines w:val="0"/>
        <w:pageBreakBefore w:val="0"/>
        <w:widowControl w:val="0"/>
        <w:numPr>
          <w:ilvl w:val="0"/>
          <w:numId w:val="0"/>
        </w:numPr>
        <w:kinsoku/>
        <w:wordWrap/>
        <w:overflowPunct/>
        <w:topLinePunct/>
        <w:autoSpaceDE/>
        <w:autoSpaceDN/>
        <w:bidi w:val="0"/>
        <w:adjustRightInd/>
        <w:snapToGrid/>
        <w:spacing w:line="586" w:lineRule="exact"/>
        <w:ind w:leftChars="200" w:firstLine="960" w:firstLineChars="300"/>
        <w:textAlignment w:val="auto"/>
        <w:rPr>
          <w:rFonts w:hint="default" w:ascii="Times New Roman" w:hAnsi="Times New Roman" w:cs="Times New Roman"/>
          <w:spacing w:val="0"/>
        </w:rPr>
      </w:pPr>
      <w:r>
        <w:rPr>
          <w:rFonts w:hint="default" w:ascii="Times New Roman" w:hAnsi="Times New Roman" w:cs="Times New Roman"/>
          <w:spacing w:val="0"/>
          <w:lang w:val="en-US" w:eastAsia="zh-CN"/>
        </w:rPr>
        <w:t>2.</w:t>
      </w:r>
      <w:r>
        <w:rPr>
          <w:rFonts w:hint="default" w:ascii="Times New Roman" w:hAnsi="Times New Roman" w:cs="Times New Roman"/>
          <w:spacing w:val="0"/>
        </w:rPr>
        <w:t>工业项目建设攻坚战方案</w:t>
      </w:r>
    </w:p>
    <w:p w14:paraId="2C3406F6">
      <w:pPr>
        <w:keepNext w:val="0"/>
        <w:keepLines w:val="0"/>
        <w:pageBreakBefore w:val="0"/>
        <w:widowControl w:val="0"/>
        <w:numPr>
          <w:ilvl w:val="0"/>
          <w:numId w:val="0"/>
        </w:numPr>
        <w:kinsoku/>
        <w:wordWrap/>
        <w:overflowPunct/>
        <w:topLinePunct/>
        <w:autoSpaceDE/>
        <w:autoSpaceDN/>
        <w:bidi w:val="0"/>
        <w:adjustRightInd/>
        <w:snapToGrid/>
        <w:spacing w:line="586" w:lineRule="exact"/>
        <w:ind w:leftChars="200" w:firstLine="960" w:firstLineChars="300"/>
        <w:textAlignment w:val="auto"/>
        <w:rPr>
          <w:rFonts w:hint="default" w:ascii="Times New Roman" w:hAnsi="Times New Roman" w:cs="Times New Roman"/>
          <w:spacing w:val="0"/>
        </w:rPr>
      </w:pPr>
      <w:r>
        <w:rPr>
          <w:rFonts w:hint="default" w:ascii="Times New Roman" w:hAnsi="Times New Roman" w:cs="Times New Roman"/>
          <w:spacing w:val="0"/>
        </w:rPr>
        <w:t>3.生态环境基础设施建设攻坚战方案</w:t>
      </w:r>
    </w:p>
    <w:p w14:paraId="17134B09">
      <w:pPr>
        <w:keepNext w:val="0"/>
        <w:keepLines w:val="0"/>
        <w:pageBreakBefore w:val="0"/>
        <w:widowControl w:val="0"/>
        <w:numPr>
          <w:ilvl w:val="0"/>
          <w:numId w:val="0"/>
        </w:numPr>
        <w:kinsoku/>
        <w:wordWrap/>
        <w:overflowPunct/>
        <w:topLinePunct/>
        <w:autoSpaceDE/>
        <w:autoSpaceDN/>
        <w:bidi w:val="0"/>
        <w:adjustRightInd/>
        <w:snapToGrid/>
        <w:spacing w:line="586" w:lineRule="exact"/>
        <w:ind w:leftChars="200" w:firstLine="960" w:firstLineChars="300"/>
        <w:textAlignment w:val="auto"/>
        <w:rPr>
          <w:rFonts w:hint="default" w:ascii="Times New Roman" w:hAnsi="Times New Roman" w:cs="Times New Roman"/>
          <w:spacing w:val="0"/>
        </w:rPr>
      </w:pPr>
      <w:r>
        <w:rPr>
          <w:rFonts w:hint="default" w:ascii="Times New Roman" w:hAnsi="Times New Roman" w:cs="Times New Roman"/>
          <w:spacing w:val="0"/>
        </w:rPr>
        <w:t>4.交通基础设施建设攻坚战方案</w:t>
      </w:r>
    </w:p>
    <w:p w14:paraId="7306851D">
      <w:pPr>
        <w:keepNext w:val="0"/>
        <w:keepLines w:val="0"/>
        <w:pageBreakBefore w:val="0"/>
        <w:widowControl w:val="0"/>
        <w:numPr>
          <w:ilvl w:val="0"/>
          <w:numId w:val="0"/>
        </w:numPr>
        <w:kinsoku/>
        <w:wordWrap/>
        <w:overflowPunct/>
        <w:topLinePunct/>
        <w:autoSpaceDE/>
        <w:autoSpaceDN/>
        <w:bidi w:val="0"/>
        <w:adjustRightInd/>
        <w:snapToGrid/>
        <w:spacing w:line="586" w:lineRule="exact"/>
        <w:ind w:leftChars="200" w:firstLine="960" w:firstLineChars="300"/>
        <w:textAlignment w:val="auto"/>
        <w:rPr>
          <w:rFonts w:hint="default" w:ascii="Times New Roman" w:hAnsi="Times New Roman" w:cs="Times New Roman"/>
          <w:spacing w:val="0"/>
        </w:rPr>
      </w:pPr>
      <w:r>
        <w:rPr>
          <w:rFonts w:hint="default" w:ascii="Times New Roman" w:hAnsi="Times New Roman" w:cs="Times New Roman"/>
          <w:spacing w:val="0"/>
        </w:rPr>
        <w:t>5.水利基础设施建设攻坚战方案</w:t>
      </w:r>
    </w:p>
    <w:p w14:paraId="459011F8">
      <w:pPr>
        <w:keepNext w:val="0"/>
        <w:keepLines w:val="0"/>
        <w:pageBreakBefore w:val="0"/>
        <w:widowControl w:val="0"/>
        <w:numPr>
          <w:ilvl w:val="0"/>
          <w:numId w:val="0"/>
        </w:numPr>
        <w:kinsoku/>
        <w:wordWrap/>
        <w:overflowPunct/>
        <w:topLinePunct/>
        <w:autoSpaceDE/>
        <w:autoSpaceDN/>
        <w:bidi w:val="0"/>
        <w:adjustRightInd/>
        <w:snapToGrid/>
        <w:spacing w:line="586" w:lineRule="exact"/>
        <w:ind w:leftChars="200" w:firstLine="960" w:firstLineChars="300"/>
        <w:textAlignment w:val="auto"/>
        <w:rPr>
          <w:rFonts w:hint="default" w:ascii="Times New Roman" w:hAnsi="Times New Roman" w:cs="Times New Roman"/>
          <w:spacing w:val="0"/>
        </w:rPr>
      </w:pPr>
      <w:r>
        <w:rPr>
          <w:rFonts w:hint="default" w:ascii="Times New Roman" w:hAnsi="Times New Roman" w:cs="Times New Roman"/>
          <w:spacing w:val="0"/>
        </w:rPr>
        <w:t>6.现代设施农业建设攻坚战方案</w:t>
      </w:r>
    </w:p>
    <w:p w14:paraId="554681C0">
      <w:pPr>
        <w:keepNext w:val="0"/>
        <w:keepLines w:val="0"/>
        <w:pageBreakBefore w:val="0"/>
        <w:widowControl w:val="0"/>
        <w:numPr>
          <w:ilvl w:val="0"/>
          <w:numId w:val="0"/>
        </w:numPr>
        <w:kinsoku/>
        <w:wordWrap/>
        <w:overflowPunct/>
        <w:topLinePunct/>
        <w:autoSpaceDE/>
        <w:autoSpaceDN/>
        <w:bidi w:val="0"/>
        <w:adjustRightInd/>
        <w:snapToGrid/>
        <w:spacing w:line="586" w:lineRule="exact"/>
        <w:ind w:leftChars="200" w:firstLine="960" w:firstLineChars="300"/>
        <w:textAlignment w:val="auto"/>
        <w:rPr>
          <w:rFonts w:hint="default" w:ascii="Times New Roman" w:hAnsi="Times New Roman" w:cs="Times New Roman"/>
          <w:spacing w:val="0"/>
        </w:rPr>
      </w:pPr>
      <w:r>
        <w:rPr>
          <w:rFonts w:hint="default" w:ascii="Times New Roman" w:hAnsi="Times New Roman" w:cs="Times New Roman"/>
          <w:spacing w:val="0"/>
        </w:rPr>
        <w:t>7.招商引资项目落地攻坚战方案</w:t>
      </w:r>
    </w:p>
    <w:p w14:paraId="10BEA2CB">
      <w:pPr>
        <w:keepNext w:val="0"/>
        <w:keepLines w:val="0"/>
        <w:pageBreakBefore w:val="0"/>
        <w:widowControl w:val="0"/>
        <w:numPr>
          <w:ilvl w:val="0"/>
          <w:numId w:val="0"/>
        </w:numPr>
        <w:kinsoku/>
        <w:wordWrap/>
        <w:overflowPunct/>
        <w:topLinePunct/>
        <w:autoSpaceDE/>
        <w:autoSpaceDN/>
        <w:bidi w:val="0"/>
        <w:adjustRightInd/>
        <w:snapToGrid/>
        <w:spacing w:line="586" w:lineRule="exact"/>
        <w:ind w:leftChars="200" w:firstLine="960" w:firstLineChars="300"/>
        <w:textAlignment w:val="auto"/>
        <w:rPr>
          <w:rFonts w:hint="default" w:ascii="Times New Roman" w:hAnsi="Times New Roman" w:cs="Times New Roman"/>
          <w:spacing w:val="0"/>
        </w:rPr>
      </w:pPr>
    </w:p>
    <w:p w14:paraId="02B683E9">
      <w:pPr>
        <w:keepNext w:val="0"/>
        <w:keepLines w:val="0"/>
        <w:pageBreakBefore w:val="0"/>
        <w:widowControl w:val="0"/>
        <w:kinsoku/>
        <w:wordWrap/>
        <w:overflowPunct/>
        <w:topLinePunct/>
        <w:autoSpaceDE/>
        <w:autoSpaceDN/>
        <w:bidi w:val="0"/>
        <w:adjustRightInd/>
        <w:snapToGrid/>
        <w:spacing w:line="586" w:lineRule="exact"/>
        <w:ind w:left="0" w:leftChars="0" w:firstLine="0" w:firstLineChars="0"/>
        <w:jc w:val="left"/>
        <w:textAlignment w:val="auto"/>
        <w:rPr>
          <w:rFonts w:hint="default" w:ascii="Times New Roman" w:hAnsi="Times New Roman" w:eastAsia="黑体" w:cs="Times New Roman"/>
          <w:lang w:eastAsia="zh-CN"/>
        </w:rPr>
      </w:pPr>
    </w:p>
    <w:p w14:paraId="74F6AF51">
      <w:pPr>
        <w:keepNext w:val="0"/>
        <w:keepLines w:val="0"/>
        <w:pageBreakBefore w:val="0"/>
        <w:widowControl w:val="0"/>
        <w:kinsoku/>
        <w:wordWrap/>
        <w:overflowPunct/>
        <w:topLinePunct/>
        <w:autoSpaceDE/>
        <w:autoSpaceDN/>
        <w:bidi w:val="0"/>
        <w:adjustRightInd/>
        <w:snapToGrid/>
        <w:spacing w:line="586" w:lineRule="exact"/>
        <w:ind w:left="0" w:leftChars="0" w:firstLine="0" w:firstLineChars="0"/>
        <w:jc w:val="left"/>
        <w:textAlignment w:val="auto"/>
        <w:rPr>
          <w:rFonts w:hint="default" w:ascii="Times New Roman" w:hAnsi="Times New Roman" w:eastAsia="黑体" w:cs="Times New Roman"/>
          <w:lang w:eastAsia="zh-CN"/>
        </w:rPr>
      </w:pPr>
    </w:p>
    <w:p w14:paraId="4B5E3A20">
      <w:pPr>
        <w:keepNext w:val="0"/>
        <w:keepLines w:val="0"/>
        <w:pageBreakBefore w:val="0"/>
        <w:widowControl w:val="0"/>
        <w:kinsoku/>
        <w:wordWrap/>
        <w:overflowPunct/>
        <w:topLinePunct/>
        <w:autoSpaceDE/>
        <w:autoSpaceDN/>
        <w:bidi w:val="0"/>
        <w:adjustRightInd/>
        <w:snapToGrid/>
        <w:spacing w:line="586" w:lineRule="exact"/>
        <w:ind w:left="0" w:leftChars="0" w:firstLine="0" w:firstLineChars="0"/>
        <w:jc w:val="left"/>
        <w:textAlignment w:val="auto"/>
        <w:rPr>
          <w:rFonts w:hint="default" w:ascii="Times New Roman" w:hAnsi="Times New Roman" w:eastAsia="黑体" w:cs="Times New Roman"/>
          <w:lang w:eastAsia="zh-CN"/>
        </w:rPr>
      </w:pPr>
    </w:p>
    <w:p w14:paraId="55454F16">
      <w:pPr>
        <w:keepNext w:val="0"/>
        <w:keepLines w:val="0"/>
        <w:pageBreakBefore w:val="0"/>
        <w:widowControl w:val="0"/>
        <w:kinsoku/>
        <w:wordWrap/>
        <w:overflowPunct/>
        <w:topLinePunct/>
        <w:autoSpaceDE/>
        <w:autoSpaceDN/>
        <w:bidi w:val="0"/>
        <w:adjustRightInd/>
        <w:snapToGrid/>
        <w:spacing w:line="586" w:lineRule="exact"/>
        <w:ind w:left="0" w:leftChars="0" w:firstLine="0" w:firstLineChars="0"/>
        <w:jc w:val="left"/>
        <w:textAlignment w:val="auto"/>
        <w:rPr>
          <w:rFonts w:hint="default" w:ascii="Times New Roman" w:hAnsi="Times New Roman" w:eastAsia="黑体" w:cs="Times New Roman"/>
          <w:lang w:eastAsia="zh-CN"/>
        </w:rPr>
      </w:pPr>
    </w:p>
    <w:p w14:paraId="543B9C21">
      <w:pPr>
        <w:keepNext w:val="0"/>
        <w:keepLines w:val="0"/>
        <w:pageBreakBefore w:val="0"/>
        <w:widowControl w:val="0"/>
        <w:kinsoku/>
        <w:wordWrap/>
        <w:overflowPunct/>
        <w:topLinePunct/>
        <w:autoSpaceDE/>
        <w:autoSpaceDN/>
        <w:bidi w:val="0"/>
        <w:adjustRightInd/>
        <w:snapToGrid/>
        <w:spacing w:line="586" w:lineRule="exact"/>
        <w:ind w:left="0" w:leftChars="0" w:firstLine="0" w:firstLineChars="0"/>
        <w:jc w:val="left"/>
        <w:textAlignment w:val="auto"/>
        <w:rPr>
          <w:rFonts w:hint="default" w:ascii="Times New Roman" w:hAnsi="Times New Roman" w:eastAsia="黑体" w:cs="Times New Roman"/>
          <w:lang w:eastAsia="zh-CN"/>
        </w:rPr>
      </w:pPr>
    </w:p>
    <w:p w14:paraId="3F897B78">
      <w:pPr>
        <w:keepNext w:val="0"/>
        <w:keepLines w:val="0"/>
        <w:pageBreakBefore w:val="0"/>
        <w:widowControl w:val="0"/>
        <w:kinsoku/>
        <w:wordWrap/>
        <w:overflowPunct/>
        <w:topLinePunct/>
        <w:autoSpaceDE/>
        <w:autoSpaceDN/>
        <w:bidi w:val="0"/>
        <w:adjustRightInd/>
        <w:snapToGrid/>
        <w:spacing w:line="586" w:lineRule="exact"/>
        <w:ind w:left="0" w:leftChars="0" w:firstLine="0" w:firstLineChars="0"/>
        <w:jc w:val="left"/>
        <w:textAlignment w:val="auto"/>
        <w:rPr>
          <w:rFonts w:hint="default" w:ascii="Times New Roman" w:hAnsi="Times New Roman" w:eastAsia="黑体" w:cs="Times New Roman"/>
          <w:lang w:eastAsia="zh-CN"/>
        </w:rPr>
      </w:pPr>
    </w:p>
    <w:p w14:paraId="1DD8BE62">
      <w:pPr>
        <w:keepNext w:val="0"/>
        <w:keepLines w:val="0"/>
        <w:pageBreakBefore w:val="0"/>
        <w:widowControl w:val="0"/>
        <w:kinsoku/>
        <w:wordWrap/>
        <w:overflowPunct/>
        <w:topLinePunct/>
        <w:autoSpaceDE/>
        <w:autoSpaceDN/>
        <w:bidi w:val="0"/>
        <w:adjustRightInd/>
        <w:snapToGrid/>
        <w:spacing w:line="586" w:lineRule="exact"/>
        <w:ind w:left="0" w:leftChars="0" w:firstLine="0" w:firstLineChars="0"/>
        <w:jc w:val="left"/>
        <w:textAlignment w:val="auto"/>
        <w:rPr>
          <w:rFonts w:hint="default" w:ascii="Times New Roman" w:hAnsi="Times New Roman" w:eastAsia="黑体" w:cs="Times New Roman"/>
          <w:lang w:eastAsia="zh-CN"/>
        </w:rPr>
      </w:pPr>
    </w:p>
    <w:p w14:paraId="16221814">
      <w:pPr>
        <w:keepNext w:val="0"/>
        <w:keepLines w:val="0"/>
        <w:pageBreakBefore w:val="0"/>
        <w:widowControl w:val="0"/>
        <w:kinsoku/>
        <w:wordWrap/>
        <w:overflowPunct/>
        <w:topLinePunct/>
        <w:autoSpaceDE/>
        <w:autoSpaceDN/>
        <w:bidi w:val="0"/>
        <w:adjustRightInd/>
        <w:snapToGrid/>
        <w:spacing w:line="586" w:lineRule="exact"/>
        <w:ind w:left="0" w:leftChars="0" w:firstLine="0" w:firstLineChars="0"/>
        <w:jc w:val="left"/>
        <w:textAlignment w:val="auto"/>
        <w:rPr>
          <w:rFonts w:hint="default" w:ascii="Times New Roman" w:hAnsi="Times New Roman" w:eastAsia="黑体" w:cs="Times New Roman"/>
          <w:lang w:eastAsia="zh-CN"/>
        </w:rPr>
      </w:pPr>
    </w:p>
    <w:p w14:paraId="645FB856">
      <w:pPr>
        <w:keepNext w:val="0"/>
        <w:keepLines w:val="0"/>
        <w:pageBreakBefore w:val="0"/>
        <w:widowControl w:val="0"/>
        <w:kinsoku/>
        <w:wordWrap/>
        <w:overflowPunct/>
        <w:topLinePunct/>
        <w:autoSpaceDE/>
        <w:autoSpaceDN/>
        <w:bidi w:val="0"/>
        <w:adjustRightInd/>
        <w:snapToGrid/>
        <w:spacing w:line="586" w:lineRule="exact"/>
        <w:ind w:left="0" w:leftChars="0" w:firstLine="0" w:firstLineChars="0"/>
        <w:jc w:val="left"/>
        <w:textAlignment w:val="auto"/>
        <w:rPr>
          <w:rFonts w:hint="default" w:ascii="Times New Roman" w:hAnsi="Times New Roman" w:eastAsia="黑体" w:cs="Times New Roman"/>
          <w:lang w:eastAsia="zh-CN"/>
        </w:rPr>
      </w:pPr>
    </w:p>
    <w:p w14:paraId="74476A6C">
      <w:pPr>
        <w:keepNext w:val="0"/>
        <w:keepLines w:val="0"/>
        <w:pageBreakBefore w:val="0"/>
        <w:widowControl w:val="0"/>
        <w:kinsoku/>
        <w:wordWrap/>
        <w:overflowPunct/>
        <w:topLinePunct/>
        <w:autoSpaceDE/>
        <w:autoSpaceDN/>
        <w:bidi w:val="0"/>
        <w:adjustRightInd/>
        <w:snapToGrid/>
        <w:spacing w:line="586" w:lineRule="exact"/>
        <w:ind w:left="0" w:leftChars="0" w:firstLine="0" w:firstLineChars="0"/>
        <w:jc w:val="left"/>
        <w:textAlignment w:val="auto"/>
        <w:rPr>
          <w:rFonts w:hint="default" w:ascii="Times New Roman" w:hAnsi="Times New Roman" w:eastAsia="黑体" w:cs="Times New Roman"/>
          <w:lang w:eastAsia="zh-CN"/>
        </w:rPr>
      </w:pPr>
    </w:p>
    <w:p w14:paraId="511E55C4">
      <w:pPr>
        <w:keepNext w:val="0"/>
        <w:keepLines w:val="0"/>
        <w:pageBreakBefore w:val="0"/>
        <w:widowControl w:val="0"/>
        <w:kinsoku/>
        <w:wordWrap/>
        <w:overflowPunct/>
        <w:topLinePunct/>
        <w:autoSpaceDE/>
        <w:autoSpaceDN/>
        <w:bidi w:val="0"/>
        <w:adjustRightInd/>
        <w:snapToGrid/>
        <w:spacing w:line="586" w:lineRule="exact"/>
        <w:ind w:left="0" w:leftChars="0" w:firstLine="0" w:firstLineChars="0"/>
        <w:jc w:val="left"/>
        <w:textAlignment w:val="auto"/>
        <w:rPr>
          <w:rFonts w:hint="default" w:ascii="Times New Roman" w:hAnsi="Times New Roman" w:eastAsia="黑体" w:cs="Times New Roman"/>
          <w:lang w:eastAsia="zh-CN"/>
        </w:rPr>
      </w:pPr>
    </w:p>
    <w:p w14:paraId="600FD66A">
      <w:pPr>
        <w:keepNext w:val="0"/>
        <w:keepLines w:val="0"/>
        <w:pageBreakBefore w:val="0"/>
        <w:widowControl w:val="0"/>
        <w:kinsoku/>
        <w:wordWrap/>
        <w:overflowPunct/>
        <w:topLinePunct/>
        <w:autoSpaceDE/>
        <w:autoSpaceDN/>
        <w:bidi w:val="0"/>
        <w:adjustRightInd/>
        <w:snapToGrid/>
        <w:spacing w:line="586" w:lineRule="exact"/>
        <w:ind w:left="0" w:leftChars="0" w:firstLine="0" w:firstLineChars="0"/>
        <w:jc w:val="left"/>
        <w:textAlignment w:val="auto"/>
        <w:rPr>
          <w:rFonts w:hint="default" w:ascii="Times New Roman" w:hAnsi="Times New Roman" w:eastAsia="黑体" w:cs="Times New Roman"/>
          <w:lang w:val="en-US" w:eastAsia="zh-CN"/>
        </w:rPr>
      </w:pPr>
      <w:r>
        <w:rPr>
          <w:rFonts w:hint="default" w:ascii="Times New Roman" w:hAnsi="Times New Roman" w:eastAsia="黑体" w:cs="Times New Roman"/>
          <w:lang w:eastAsia="zh-CN"/>
        </w:rPr>
        <w:t>附件</w:t>
      </w:r>
      <w:r>
        <w:rPr>
          <w:rFonts w:hint="default" w:ascii="Times New Roman" w:hAnsi="Times New Roman" w:eastAsia="黑体" w:cs="Times New Roman"/>
          <w:lang w:val="en-US" w:eastAsia="zh-CN"/>
        </w:rPr>
        <w:t>1</w:t>
      </w:r>
    </w:p>
    <w:p w14:paraId="1295EA15">
      <w:pPr>
        <w:keepNext w:val="0"/>
        <w:keepLines w:val="0"/>
        <w:pageBreakBefore w:val="0"/>
        <w:widowControl w:val="0"/>
        <w:kinsoku/>
        <w:wordWrap/>
        <w:overflowPunct/>
        <w:topLinePunct/>
        <w:autoSpaceDE/>
        <w:autoSpaceDN/>
        <w:bidi w:val="0"/>
        <w:adjustRightInd/>
        <w:snapToGrid/>
        <w:spacing w:line="586" w:lineRule="exact"/>
        <w:ind w:left="0" w:leftChars="0" w:firstLine="0" w:firstLineChars="0"/>
        <w:jc w:val="left"/>
        <w:textAlignment w:val="auto"/>
        <w:rPr>
          <w:rFonts w:hint="default" w:ascii="Times New Roman" w:hAnsi="Times New Roman" w:eastAsia="黑体" w:cs="Times New Roman"/>
          <w:lang w:val="en-US" w:eastAsia="zh-CN"/>
        </w:rPr>
      </w:pPr>
    </w:p>
    <w:p w14:paraId="1911B4A2">
      <w:pPr>
        <w:keepNext w:val="0"/>
        <w:keepLines w:val="0"/>
        <w:pageBreakBefore w:val="0"/>
        <w:widowControl w:val="0"/>
        <w:kinsoku/>
        <w:wordWrap/>
        <w:overflowPunct/>
        <w:topLinePunct/>
        <w:autoSpaceDE/>
        <w:autoSpaceDN/>
        <w:bidi w:val="0"/>
        <w:adjustRightInd/>
        <w:snapToGrid/>
        <w:spacing w:line="586" w:lineRule="exact"/>
        <w:ind w:firstLine="0" w:firstLineChars="0"/>
        <w:jc w:val="center"/>
        <w:textAlignment w:val="auto"/>
        <w:rPr>
          <w:rFonts w:hint="default" w:ascii="Times New Roman" w:hAnsi="Times New Roman" w:eastAsia="方正小标宋_GBK" w:cs="Times New Roman"/>
          <w:sz w:val="44"/>
          <w:szCs w:val="44"/>
          <w:highlight w:val="none"/>
        </w:rPr>
      </w:pPr>
      <w:r>
        <w:rPr>
          <w:rFonts w:hint="default" w:ascii="Times New Roman" w:hAnsi="Times New Roman" w:eastAsia="方正小标宋_GBK" w:cs="Times New Roman"/>
          <w:sz w:val="44"/>
          <w:szCs w:val="44"/>
          <w:highlight w:val="none"/>
        </w:rPr>
        <w:t>服务业提质扩量攻坚</w:t>
      </w:r>
      <w:r>
        <w:rPr>
          <w:rFonts w:hint="default" w:ascii="Times New Roman" w:hAnsi="Times New Roman" w:eastAsia="方正小标宋_GBK" w:cs="Times New Roman"/>
          <w:sz w:val="44"/>
          <w:szCs w:val="44"/>
          <w:highlight w:val="none"/>
          <w:lang w:eastAsia="zh-CN"/>
        </w:rPr>
        <w:t>战</w:t>
      </w:r>
      <w:r>
        <w:rPr>
          <w:rFonts w:hint="default" w:ascii="Times New Roman" w:hAnsi="Times New Roman" w:eastAsia="方正小标宋_GBK" w:cs="Times New Roman"/>
          <w:sz w:val="44"/>
          <w:szCs w:val="44"/>
          <w:highlight w:val="none"/>
        </w:rPr>
        <w:t>工作方案</w:t>
      </w:r>
    </w:p>
    <w:p w14:paraId="0C2BBFC2">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cs="Times New Roman"/>
          <w:highlight w:val="none"/>
        </w:rPr>
      </w:pPr>
    </w:p>
    <w:p w14:paraId="0491A3E3">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cs="Times New Roman"/>
          <w:bCs/>
          <w:spacing w:val="0"/>
          <w:sz w:val="32"/>
          <w:highlight w:val="none"/>
        </w:rPr>
      </w:pPr>
      <w:r>
        <w:rPr>
          <w:rFonts w:hint="default" w:ascii="Times New Roman" w:hAnsi="Times New Roman" w:cs="Times New Roman"/>
          <w:bCs/>
          <w:spacing w:val="0"/>
          <w:sz w:val="32"/>
          <w:highlight w:val="none"/>
        </w:rPr>
        <w:t>为落实</w:t>
      </w:r>
      <w:r>
        <w:rPr>
          <w:rFonts w:hint="default" w:ascii="Times New Roman" w:hAnsi="Times New Roman" w:cs="Times New Roman"/>
          <w:bCs/>
          <w:spacing w:val="0"/>
          <w:sz w:val="32"/>
          <w:highlight w:val="none"/>
          <w:lang w:eastAsia="zh-CN"/>
        </w:rPr>
        <w:t>县</w:t>
      </w:r>
      <w:r>
        <w:rPr>
          <w:rFonts w:hint="default" w:ascii="Times New Roman" w:hAnsi="Times New Roman" w:cs="Times New Roman"/>
          <w:bCs/>
          <w:spacing w:val="0"/>
          <w:sz w:val="32"/>
          <w:highlight w:val="none"/>
        </w:rPr>
        <w:t>委、</w:t>
      </w:r>
      <w:r>
        <w:rPr>
          <w:rFonts w:hint="default" w:ascii="Times New Roman" w:hAnsi="Times New Roman" w:cs="Times New Roman"/>
          <w:bCs/>
          <w:spacing w:val="0"/>
          <w:sz w:val="32"/>
          <w:highlight w:val="none"/>
          <w:lang w:eastAsia="zh-CN"/>
        </w:rPr>
        <w:t>县</w:t>
      </w:r>
      <w:r>
        <w:rPr>
          <w:rFonts w:hint="default" w:ascii="Times New Roman" w:hAnsi="Times New Roman" w:cs="Times New Roman"/>
          <w:bCs/>
          <w:spacing w:val="0"/>
          <w:sz w:val="32"/>
          <w:highlight w:val="none"/>
        </w:rPr>
        <w:t>政府打好服务业提质扩量等</w:t>
      </w:r>
      <w:r>
        <w:rPr>
          <w:rFonts w:hint="default" w:ascii="Times New Roman" w:hAnsi="Times New Roman" w:cs="Times New Roman"/>
          <w:bCs/>
          <w:spacing w:val="0"/>
          <w:sz w:val="32"/>
          <w:highlight w:val="none"/>
          <w:lang w:eastAsia="zh-CN"/>
        </w:rPr>
        <w:t>“七大攻坚战”</w:t>
      </w:r>
      <w:r>
        <w:rPr>
          <w:rFonts w:hint="default" w:ascii="Times New Roman" w:hAnsi="Times New Roman" w:cs="Times New Roman"/>
          <w:bCs/>
          <w:spacing w:val="0"/>
          <w:sz w:val="32"/>
          <w:highlight w:val="none"/>
        </w:rPr>
        <w:t>部署，推动全</w:t>
      </w:r>
      <w:r>
        <w:rPr>
          <w:rFonts w:hint="default" w:ascii="Times New Roman" w:hAnsi="Times New Roman" w:cs="Times New Roman"/>
          <w:bCs/>
          <w:spacing w:val="0"/>
          <w:sz w:val="32"/>
          <w:highlight w:val="none"/>
          <w:lang w:eastAsia="zh-CN"/>
        </w:rPr>
        <w:t>县</w:t>
      </w:r>
      <w:r>
        <w:rPr>
          <w:rFonts w:hint="default" w:ascii="Times New Roman" w:hAnsi="Times New Roman" w:cs="Times New Roman"/>
          <w:bCs/>
          <w:spacing w:val="0"/>
          <w:sz w:val="32"/>
          <w:highlight w:val="none"/>
        </w:rPr>
        <w:t>服务业提质扩量，继续发挥服务业对稳经济大盘的基础性和关键性作用，助推</w:t>
      </w:r>
      <w:r>
        <w:rPr>
          <w:rFonts w:hint="default" w:ascii="Times New Roman" w:hAnsi="Times New Roman" w:cs="Times New Roman"/>
          <w:bCs/>
          <w:spacing w:val="0"/>
          <w:sz w:val="32"/>
          <w:highlight w:val="none"/>
          <w:lang w:val="en-US" w:eastAsia="zh-CN"/>
        </w:rPr>
        <w:t>建设桂林世界级旅游城市民族文化旅游示范区</w:t>
      </w:r>
      <w:r>
        <w:rPr>
          <w:rFonts w:hint="default" w:ascii="Times New Roman" w:hAnsi="Times New Roman" w:cs="Times New Roman"/>
          <w:bCs/>
          <w:spacing w:val="0"/>
          <w:sz w:val="32"/>
          <w:highlight w:val="none"/>
        </w:rPr>
        <w:t>取得突破性进展</w:t>
      </w:r>
      <w:r>
        <w:rPr>
          <w:rFonts w:hint="default" w:ascii="Times New Roman" w:hAnsi="Times New Roman" w:cs="Times New Roman"/>
          <w:bCs/>
          <w:spacing w:val="0"/>
          <w:sz w:val="32"/>
          <w:highlight w:val="none"/>
          <w:lang w:eastAsia="zh-CN"/>
        </w:rPr>
        <w:t>，</w:t>
      </w:r>
      <w:r>
        <w:rPr>
          <w:rFonts w:hint="default" w:ascii="Times New Roman" w:hAnsi="Times New Roman" w:cs="Times New Roman"/>
          <w:bCs/>
          <w:spacing w:val="0"/>
          <w:sz w:val="32"/>
          <w:highlight w:val="none"/>
        </w:rPr>
        <w:t>特制定本方案。</w:t>
      </w:r>
    </w:p>
    <w:p w14:paraId="135A59A2">
      <w:pPr>
        <w:pStyle w:val="2"/>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cs="Times New Roman"/>
          <w:spacing w:val="-11"/>
          <w:sz w:val="32"/>
          <w:highlight w:val="none"/>
        </w:rPr>
      </w:pPr>
      <w:r>
        <w:rPr>
          <w:rFonts w:hint="default" w:ascii="Times New Roman" w:hAnsi="Times New Roman" w:cs="Times New Roman"/>
          <w:spacing w:val="-11"/>
          <w:sz w:val="32"/>
          <w:highlight w:val="none"/>
        </w:rPr>
        <w:t>一、总体要求</w:t>
      </w:r>
    </w:p>
    <w:p w14:paraId="3A3F6C22">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cs="Times New Roman"/>
          <w:spacing w:val="0"/>
          <w:sz w:val="32"/>
          <w:highlight w:val="none"/>
        </w:rPr>
      </w:pPr>
      <w:r>
        <w:rPr>
          <w:rFonts w:hint="default" w:ascii="Times New Roman" w:hAnsi="Times New Roman" w:cs="Times New Roman"/>
          <w:spacing w:val="0"/>
          <w:sz w:val="32"/>
          <w:highlight w:val="none"/>
        </w:rPr>
        <w:t>坚持以习近平新时代中国特色社会主义思想为指导，全面贯彻落实党的二十大和二十届二中全会精神，贯彻落实中央经济工作会议精神，深入贯彻落实习近平总书记对广西重大方略要求和对桂林的重要指示精神，认真落实市委六届六次全会精神，按照</w:t>
      </w:r>
      <w:r>
        <w:rPr>
          <w:rFonts w:hint="default" w:ascii="Times New Roman" w:hAnsi="Times New Roman" w:cs="Times New Roman"/>
          <w:spacing w:val="0"/>
          <w:sz w:val="32"/>
          <w:highlight w:val="none"/>
          <w:lang w:eastAsia="zh-CN"/>
        </w:rPr>
        <w:t>县</w:t>
      </w:r>
      <w:r>
        <w:rPr>
          <w:rFonts w:hint="default" w:ascii="Times New Roman" w:hAnsi="Times New Roman" w:cs="Times New Roman"/>
          <w:spacing w:val="0"/>
          <w:sz w:val="32"/>
          <w:highlight w:val="none"/>
        </w:rPr>
        <w:t>委</w:t>
      </w:r>
      <w:r>
        <w:rPr>
          <w:rFonts w:hint="default" w:ascii="Times New Roman" w:hAnsi="Times New Roman" w:cs="Times New Roman"/>
          <w:spacing w:val="0"/>
          <w:sz w:val="32"/>
          <w:highlight w:val="none"/>
          <w:lang w:eastAsia="zh-CN"/>
        </w:rPr>
        <w:t>十五</w:t>
      </w:r>
      <w:r>
        <w:rPr>
          <w:rFonts w:hint="default" w:ascii="Times New Roman" w:hAnsi="Times New Roman" w:cs="Times New Roman"/>
          <w:spacing w:val="0"/>
          <w:sz w:val="32"/>
          <w:highlight w:val="none"/>
        </w:rPr>
        <w:t>届</w:t>
      </w:r>
      <w:r>
        <w:rPr>
          <w:rFonts w:hint="default" w:ascii="Times New Roman" w:hAnsi="Times New Roman" w:cs="Times New Roman"/>
          <w:spacing w:val="0"/>
          <w:sz w:val="32"/>
          <w:highlight w:val="none"/>
          <w:lang w:eastAsia="zh-CN"/>
        </w:rPr>
        <w:t>五</w:t>
      </w:r>
      <w:r>
        <w:rPr>
          <w:rFonts w:hint="default" w:ascii="Times New Roman" w:hAnsi="Times New Roman" w:cs="Times New Roman"/>
          <w:spacing w:val="0"/>
          <w:sz w:val="32"/>
          <w:highlight w:val="none"/>
        </w:rPr>
        <w:t>次全会部署要求，坚持稳中求进工作总基调，完整、准确、全面贯彻新发展理念，牢牢把握高质量发展这个首要任务和构建新发展格局这个战略任务，发挥自身优势，以铸牢中华民族共同体意识为主线，解放思想、创新求变，向海图强、开放发展，聚焦建设桂林世界级旅游城市民族文化旅游示范区、打造桂林</w:t>
      </w:r>
      <w:r>
        <w:rPr>
          <w:rFonts w:hint="default" w:ascii="Times New Roman" w:hAnsi="Times New Roman" w:cs="Times New Roman"/>
          <w:spacing w:val="0"/>
          <w:sz w:val="32"/>
          <w:highlight w:val="none"/>
          <w:lang w:eastAsia="zh-CN"/>
        </w:rPr>
        <w:t>“</w:t>
      </w:r>
      <w:r>
        <w:rPr>
          <w:rFonts w:hint="default" w:ascii="Times New Roman" w:hAnsi="Times New Roman" w:cs="Times New Roman"/>
          <w:spacing w:val="0"/>
          <w:sz w:val="32"/>
          <w:highlight w:val="none"/>
        </w:rPr>
        <w:t>两山</w:t>
      </w:r>
      <w:r>
        <w:rPr>
          <w:rFonts w:hint="default" w:ascii="Times New Roman" w:hAnsi="Times New Roman" w:cs="Times New Roman"/>
          <w:spacing w:val="0"/>
          <w:sz w:val="32"/>
          <w:highlight w:val="none"/>
          <w:lang w:eastAsia="zh-CN"/>
        </w:rPr>
        <w:t>”</w:t>
      </w:r>
      <w:r>
        <w:rPr>
          <w:rFonts w:hint="default" w:ascii="Times New Roman" w:hAnsi="Times New Roman" w:cs="Times New Roman"/>
          <w:spacing w:val="0"/>
          <w:sz w:val="32"/>
          <w:highlight w:val="none"/>
        </w:rPr>
        <w:t>转化排头兵这一目标，推动服务业量质齐升发展。</w:t>
      </w:r>
    </w:p>
    <w:p w14:paraId="19B4F067">
      <w:pPr>
        <w:pStyle w:val="2"/>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cs="Times New Roman"/>
          <w:spacing w:val="0"/>
          <w:sz w:val="32"/>
          <w:highlight w:val="none"/>
        </w:rPr>
      </w:pPr>
      <w:r>
        <w:rPr>
          <w:rFonts w:hint="default" w:ascii="Times New Roman" w:hAnsi="Times New Roman" w:cs="Times New Roman"/>
          <w:spacing w:val="0"/>
          <w:sz w:val="32"/>
          <w:highlight w:val="none"/>
        </w:rPr>
        <w:t>二、主要目标</w:t>
      </w:r>
    </w:p>
    <w:p w14:paraId="2E241A2C">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eastAsia="仿宋_GB2312" w:cs="Times New Roman"/>
          <w:spacing w:val="0"/>
          <w:sz w:val="32"/>
          <w:highlight w:val="none"/>
          <w:lang w:eastAsia="zh-CN"/>
        </w:rPr>
      </w:pPr>
      <w:r>
        <w:rPr>
          <w:rFonts w:hint="default" w:ascii="Times New Roman" w:hAnsi="Times New Roman" w:eastAsia="仿宋_GB2312" w:cs="Times New Roman"/>
          <w:spacing w:val="0"/>
          <w:sz w:val="32"/>
          <w:highlight w:val="none"/>
          <w:lang w:eastAsia="zh-CN"/>
        </w:rPr>
        <w:t>（</w:t>
      </w:r>
      <w:r>
        <w:rPr>
          <w:rFonts w:hint="default" w:ascii="Times New Roman" w:hAnsi="Times New Roman" w:eastAsia="仿宋_GB2312" w:cs="Times New Roman"/>
          <w:spacing w:val="0"/>
          <w:sz w:val="32"/>
          <w:highlight w:val="none"/>
        </w:rPr>
        <w:t>一</w:t>
      </w:r>
      <w:r>
        <w:rPr>
          <w:rFonts w:hint="default" w:ascii="Times New Roman" w:hAnsi="Times New Roman" w:eastAsia="仿宋_GB2312" w:cs="Times New Roman"/>
          <w:spacing w:val="0"/>
          <w:sz w:val="32"/>
          <w:highlight w:val="none"/>
          <w:lang w:eastAsia="zh-CN"/>
        </w:rPr>
        <w:t>）</w:t>
      </w:r>
      <w:r>
        <w:rPr>
          <w:rFonts w:hint="default" w:ascii="Times New Roman" w:hAnsi="Times New Roman" w:eastAsia="仿宋_GB2312" w:cs="Times New Roman"/>
          <w:spacing w:val="0"/>
          <w:sz w:val="32"/>
          <w:highlight w:val="none"/>
        </w:rPr>
        <w:t>力争全年第三产业增加值增长</w:t>
      </w:r>
      <w:r>
        <w:rPr>
          <w:rFonts w:hint="default" w:ascii="Times New Roman" w:hAnsi="Times New Roman" w:eastAsia="仿宋_GB2312" w:cs="Times New Roman"/>
          <w:spacing w:val="0"/>
          <w:sz w:val="32"/>
          <w:highlight w:val="none"/>
          <w:lang w:val="en-US" w:eastAsia="zh-CN"/>
        </w:rPr>
        <w:t>4.</w:t>
      </w:r>
      <w:r>
        <w:rPr>
          <w:rFonts w:hint="default" w:ascii="Times New Roman" w:hAnsi="Times New Roman" w:eastAsia="仿宋_GB2312" w:cs="Times New Roman"/>
          <w:spacing w:val="0"/>
          <w:sz w:val="32"/>
          <w:highlight w:val="none"/>
        </w:rPr>
        <w:t>5%以上</w:t>
      </w:r>
      <w:r>
        <w:rPr>
          <w:rFonts w:hint="default" w:ascii="Times New Roman" w:hAnsi="Times New Roman" w:eastAsia="仿宋_GB2312" w:cs="Times New Roman"/>
          <w:spacing w:val="0"/>
          <w:sz w:val="32"/>
          <w:highlight w:val="none"/>
          <w:lang w:eastAsia="zh-CN"/>
        </w:rPr>
        <w:t>。</w:t>
      </w:r>
    </w:p>
    <w:p w14:paraId="70DFAA23">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eastAsia="仿宋_GB2312" w:cs="Times New Roman"/>
          <w:bCs/>
          <w:spacing w:val="-6"/>
          <w:sz w:val="32"/>
          <w:highlight w:val="none"/>
        </w:rPr>
      </w:pPr>
      <w:r>
        <w:rPr>
          <w:rFonts w:hint="default" w:ascii="Times New Roman" w:hAnsi="Times New Roman" w:cs="Times New Roman"/>
          <w:bCs/>
          <w:spacing w:val="-6"/>
          <w:sz w:val="32"/>
          <w:highlight w:val="none"/>
          <w:lang w:eastAsia="zh-CN"/>
        </w:rPr>
        <w:t>（二）</w:t>
      </w:r>
      <w:r>
        <w:rPr>
          <w:rFonts w:hint="default" w:ascii="Times New Roman" w:hAnsi="Times New Roman" w:eastAsia="仿宋_GB2312" w:cs="Times New Roman"/>
          <w:bCs/>
          <w:spacing w:val="-6"/>
          <w:sz w:val="32"/>
          <w:highlight w:val="none"/>
          <w:lang w:eastAsia="zh-CN"/>
        </w:rPr>
        <w:t>力争全年规上其他营利性服务业营业收入增长</w:t>
      </w:r>
      <w:r>
        <w:rPr>
          <w:rFonts w:hint="default" w:ascii="Times New Roman" w:hAnsi="Times New Roman" w:eastAsia="仿宋_GB2312" w:cs="Times New Roman"/>
          <w:bCs/>
          <w:spacing w:val="-6"/>
          <w:sz w:val="32"/>
          <w:highlight w:val="none"/>
          <w:lang w:val="en-US" w:eastAsia="zh-CN"/>
        </w:rPr>
        <w:t>15.0%以上</w:t>
      </w:r>
      <w:r>
        <w:rPr>
          <w:rFonts w:hint="default" w:ascii="Times New Roman" w:hAnsi="Times New Roman" w:eastAsia="仿宋_GB2312" w:cs="Times New Roman"/>
          <w:bCs/>
          <w:spacing w:val="-6"/>
          <w:sz w:val="32"/>
          <w:highlight w:val="none"/>
        </w:rPr>
        <w:t>。</w:t>
      </w:r>
    </w:p>
    <w:p w14:paraId="75DE5F28">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eastAsia="仿宋_GB2312" w:cs="Times New Roman"/>
          <w:spacing w:val="0"/>
          <w:sz w:val="32"/>
          <w:highlight w:val="none"/>
        </w:rPr>
      </w:pPr>
      <w:r>
        <w:rPr>
          <w:rFonts w:hint="default" w:ascii="Times New Roman" w:hAnsi="Times New Roman" w:eastAsia="仿宋_GB2312" w:cs="Times New Roman"/>
          <w:spacing w:val="0"/>
          <w:sz w:val="32"/>
          <w:highlight w:val="none"/>
          <w:lang w:eastAsia="zh-CN"/>
        </w:rPr>
        <w:t>（三）</w:t>
      </w:r>
      <w:r>
        <w:rPr>
          <w:rFonts w:hint="default" w:ascii="Times New Roman" w:hAnsi="Times New Roman" w:eastAsia="仿宋_GB2312" w:cs="Times New Roman"/>
          <w:spacing w:val="0"/>
          <w:sz w:val="32"/>
          <w:highlight w:val="none"/>
        </w:rPr>
        <w:t>力争全年社会消费品零售总额增长</w:t>
      </w:r>
      <w:r>
        <w:rPr>
          <w:rFonts w:hint="default" w:ascii="Times New Roman" w:hAnsi="Times New Roman" w:eastAsia="仿宋_GB2312" w:cs="Times New Roman"/>
          <w:spacing w:val="0"/>
          <w:sz w:val="32"/>
          <w:highlight w:val="none"/>
          <w:lang w:val="en-US" w:eastAsia="zh-CN"/>
        </w:rPr>
        <w:t>2.0</w:t>
      </w:r>
      <w:r>
        <w:rPr>
          <w:rFonts w:hint="default" w:ascii="Times New Roman" w:hAnsi="Times New Roman" w:eastAsia="仿宋_GB2312" w:cs="Times New Roman"/>
          <w:spacing w:val="0"/>
          <w:sz w:val="32"/>
          <w:highlight w:val="none"/>
        </w:rPr>
        <w:t>%以上。</w:t>
      </w:r>
    </w:p>
    <w:p w14:paraId="2D72CCB4">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eastAsia="仿宋_GB2312" w:cs="Times New Roman"/>
          <w:spacing w:val="0"/>
          <w:sz w:val="32"/>
          <w:highlight w:val="none"/>
          <w:lang w:eastAsia="zh-CN"/>
        </w:rPr>
      </w:pPr>
      <w:r>
        <w:rPr>
          <w:rFonts w:hint="default" w:ascii="Times New Roman" w:hAnsi="Times New Roman" w:eastAsia="仿宋_GB2312" w:cs="Times New Roman"/>
          <w:spacing w:val="0"/>
          <w:sz w:val="32"/>
          <w:highlight w:val="none"/>
          <w:lang w:eastAsia="zh-CN"/>
        </w:rPr>
        <w:t>（四）</w:t>
      </w:r>
      <w:r>
        <w:rPr>
          <w:rFonts w:hint="default" w:ascii="Times New Roman" w:hAnsi="Times New Roman" w:eastAsia="仿宋_GB2312" w:cs="Times New Roman"/>
          <w:spacing w:val="0"/>
          <w:sz w:val="32"/>
          <w:highlight w:val="none"/>
        </w:rPr>
        <w:t>力争全年接待游客人数、旅游总</w:t>
      </w:r>
      <w:r>
        <w:rPr>
          <w:rFonts w:hint="default" w:ascii="Times New Roman" w:hAnsi="Times New Roman" w:eastAsia="仿宋_GB2312" w:cs="Times New Roman"/>
          <w:spacing w:val="0"/>
          <w:sz w:val="32"/>
          <w:highlight w:val="none"/>
          <w:lang w:eastAsia="zh-CN"/>
        </w:rPr>
        <w:t>消费分别</w:t>
      </w:r>
      <w:r>
        <w:rPr>
          <w:rFonts w:hint="default" w:ascii="Times New Roman" w:hAnsi="Times New Roman" w:eastAsia="仿宋_GB2312" w:cs="Times New Roman"/>
          <w:spacing w:val="0"/>
          <w:sz w:val="32"/>
          <w:highlight w:val="none"/>
        </w:rPr>
        <w:t>增长</w:t>
      </w:r>
      <w:r>
        <w:rPr>
          <w:rFonts w:hint="default" w:ascii="Times New Roman" w:hAnsi="Times New Roman" w:eastAsia="仿宋_GB2312" w:cs="Times New Roman"/>
          <w:spacing w:val="0"/>
          <w:sz w:val="32"/>
          <w:highlight w:val="none"/>
          <w:lang w:val="en-US" w:eastAsia="zh-CN"/>
        </w:rPr>
        <w:t>3.0%、3.0</w:t>
      </w:r>
      <w:r>
        <w:rPr>
          <w:rFonts w:hint="default" w:ascii="Times New Roman" w:hAnsi="Times New Roman" w:eastAsia="仿宋_GB2312" w:cs="Times New Roman"/>
          <w:spacing w:val="0"/>
          <w:sz w:val="32"/>
          <w:highlight w:val="none"/>
        </w:rPr>
        <w:t>%以上</w:t>
      </w:r>
      <w:r>
        <w:rPr>
          <w:rFonts w:hint="default" w:ascii="Times New Roman" w:hAnsi="Times New Roman" w:eastAsia="仿宋_GB2312" w:cs="Times New Roman"/>
          <w:spacing w:val="0"/>
          <w:sz w:val="32"/>
          <w:highlight w:val="none"/>
          <w:lang w:eastAsia="zh-CN"/>
        </w:rPr>
        <w:t>。</w:t>
      </w:r>
    </w:p>
    <w:p w14:paraId="02F900A6">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eastAsia="仿宋_GB2312" w:cs="Times New Roman"/>
          <w:spacing w:val="0"/>
          <w:sz w:val="32"/>
          <w:highlight w:val="none"/>
        </w:rPr>
      </w:pPr>
      <w:r>
        <w:rPr>
          <w:rFonts w:hint="default" w:ascii="Times New Roman" w:hAnsi="Times New Roman" w:eastAsia="仿宋_GB2312" w:cs="Times New Roman"/>
          <w:spacing w:val="0"/>
          <w:sz w:val="32"/>
          <w:highlight w:val="none"/>
          <w:lang w:eastAsia="zh-CN"/>
        </w:rPr>
        <w:t>（五）</w:t>
      </w:r>
      <w:r>
        <w:rPr>
          <w:rFonts w:hint="default" w:ascii="Times New Roman" w:hAnsi="Times New Roman" w:eastAsia="仿宋_GB2312" w:cs="Times New Roman"/>
          <w:spacing w:val="0"/>
          <w:sz w:val="32"/>
          <w:highlight w:val="none"/>
        </w:rPr>
        <w:t>力争全年新入库规上企业</w:t>
      </w:r>
      <w:r>
        <w:rPr>
          <w:rFonts w:hint="default" w:ascii="Times New Roman" w:hAnsi="Times New Roman" w:eastAsia="仿宋_GB2312" w:cs="Times New Roman"/>
          <w:spacing w:val="0"/>
          <w:sz w:val="32"/>
          <w:highlight w:val="none"/>
          <w:lang w:val="en-US" w:eastAsia="zh-CN"/>
        </w:rPr>
        <w:t>9</w:t>
      </w:r>
      <w:r>
        <w:rPr>
          <w:rFonts w:hint="default" w:ascii="Times New Roman" w:hAnsi="Times New Roman" w:eastAsia="仿宋_GB2312" w:cs="Times New Roman"/>
          <w:spacing w:val="0"/>
          <w:sz w:val="32"/>
          <w:highlight w:val="none"/>
        </w:rPr>
        <w:t>家</w:t>
      </w:r>
      <w:r>
        <w:rPr>
          <w:rFonts w:hint="default" w:ascii="Times New Roman" w:hAnsi="Times New Roman" w:eastAsia="仿宋_GB2312" w:cs="Times New Roman"/>
          <w:spacing w:val="0"/>
          <w:sz w:val="32"/>
          <w:highlight w:val="none"/>
          <w:lang w:eastAsia="zh-CN"/>
        </w:rPr>
        <w:t>（含</w:t>
      </w:r>
      <w:r>
        <w:rPr>
          <w:rFonts w:hint="default" w:ascii="Times New Roman" w:hAnsi="Times New Roman" w:eastAsia="仿宋_GB2312" w:cs="Times New Roman"/>
          <w:spacing w:val="0"/>
          <w:sz w:val="32"/>
          <w:highlight w:val="none"/>
        </w:rPr>
        <w:t>大个体</w:t>
      </w:r>
      <w:r>
        <w:rPr>
          <w:rFonts w:hint="default" w:ascii="Times New Roman" w:hAnsi="Times New Roman" w:eastAsia="仿宋_GB2312" w:cs="Times New Roman"/>
          <w:spacing w:val="0"/>
          <w:sz w:val="32"/>
          <w:highlight w:val="none"/>
          <w:lang w:eastAsia="zh-CN"/>
        </w:rPr>
        <w:t>）</w:t>
      </w:r>
      <w:r>
        <w:rPr>
          <w:rFonts w:hint="default" w:ascii="Times New Roman" w:hAnsi="Times New Roman" w:eastAsia="仿宋_GB2312" w:cs="Times New Roman"/>
          <w:spacing w:val="0"/>
          <w:sz w:val="32"/>
          <w:highlight w:val="none"/>
        </w:rPr>
        <w:t>。</w:t>
      </w:r>
    </w:p>
    <w:p w14:paraId="3EAE00F2">
      <w:pPr>
        <w:pStyle w:val="2"/>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cs="Times New Roman"/>
          <w:spacing w:val="0"/>
          <w:sz w:val="32"/>
          <w:highlight w:val="none"/>
        </w:rPr>
      </w:pPr>
      <w:r>
        <w:rPr>
          <w:rFonts w:hint="default" w:ascii="Times New Roman" w:hAnsi="Times New Roman" w:cs="Times New Roman"/>
          <w:spacing w:val="0"/>
          <w:sz w:val="32"/>
          <w:highlight w:val="none"/>
        </w:rPr>
        <w:t>三、深入实施服务业提质扩量</w:t>
      </w:r>
      <w:r>
        <w:rPr>
          <w:rFonts w:hint="default" w:ascii="Times New Roman" w:hAnsi="Times New Roman" w:cs="Times New Roman"/>
          <w:spacing w:val="0"/>
          <w:sz w:val="32"/>
          <w:highlight w:val="none"/>
          <w:lang w:eastAsia="zh-CN"/>
        </w:rPr>
        <w:t>六</w:t>
      </w:r>
      <w:r>
        <w:rPr>
          <w:rFonts w:hint="default" w:ascii="Times New Roman" w:hAnsi="Times New Roman" w:cs="Times New Roman"/>
          <w:spacing w:val="0"/>
          <w:sz w:val="32"/>
          <w:highlight w:val="none"/>
        </w:rPr>
        <w:t>大行动</w:t>
      </w:r>
    </w:p>
    <w:p w14:paraId="37C58036">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eastAsia="仿宋_GB2312" w:cs="Times New Roman"/>
          <w:b w:val="0"/>
          <w:bCs w:val="0"/>
          <w:spacing w:val="0"/>
          <w:sz w:val="32"/>
          <w:highlight w:val="none"/>
          <w:lang w:eastAsia="zh-CN"/>
        </w:rPr>
      </w:pPr>
      <w:r>
        <w:rPr>
          <w:rStyle w:val="23"/>
          <w:rFonts w:hint="default" w:ascii="Times New Roman" w:hAnsi="Times New Roman" w:eastAsia="楷体_GB2312" w:cs="Times New Roman"/>
          <w:b w:val="0"/>
          <w:bCs/>
          <w:spacing w:val="0"/>
          <w:sz w:val="32"/>
          <w:highlight w:val="none"/>
          <w:lang w:eastAsia="zh-CN"/>
        </w:rPr>
        <w:t>（一）实施文旅产业提档升级行动。</w:t>
      </w:r>
      <w:r>
        <w:rPr>
          <w:rFonts w:hint="default" w:ascii="Times New Roman" w:hAnsi="Times New Roman" w:eastAsia="仿宋_GB2312" w:cs="Times New Roman"/>
          <w:color w:val="000000"/>
          <w:spacing w:val="0"/>
          <w:kern w:val="0"/>
          <w:sz w:val="32"/>
          <w:szCs w:val="32"/>
          <w:highlight w:val="none"/>
          <w:lang w:val="en-US" w:eastAsia="zh-CN" w:bidi="ar"/>
        </w:rPr>
        <w:t>坚持以文塑旅、以旅彰文，深度融入桂林打造世界级旅游城市</w:t>
      </w:r>
      <w:r>
        <w:rPr>
          <w:rFonts w:hint="default" w:ascii="Times New Roman" w:hAnsi="Times New Roman" w:cs="Times New Roman"/>
          <w:color w:val="000000"/>
          <w:spacing w:val="0"/>
          <w:kern w:val="0"/>
          <w:sz w:val="32"/>
          <w:szCs w:val="32"/>
          <w:highlight w:val="none"/>
          <w:lang w:val="en-US" w:eastAsia="zh-CN" w:bidi="ar"/>
        </w:rPr>
        <w:t>“</w:t>
      </w:r>
      <w:r>
        <w:rPr>
          <w:rFonts w:hint="default" w:ascii="Times New Roman" w:hAnsi="Times New Roman" w:eastAsia="仿宋_GB2312" w:cs="Times New Roman"/>
          <w:color w:val="000000"/>
          <w:spacing w:val="0"/>
          <w:kern w:val="0"/>
          <w:sz w:val="32"/>
          <w:szCs w:val="32"/>
          <w:highlight w:val="none"/>
          <w:lang w:val="en-US" w:eastAsia="zh-CN" w:bidi="ar"/>
        </w:rPr>
        <w:t>一核一带两区四域</w:t>
      </w:r>
      <w:r>
        <w:rPr>
          <w:rFonts w:hint="default" w:ascii="Times New Roman" w:hAnsi="Times New Roman" w:cs="Times New Roman"/>
          <w:color w:val="000000"/>
          <w:spacing w:val="0"/>
          <w:kern w:val="0"/>
          <w:sz w:val="32"/>
          <w:szCs w:val="32"/>
          <w:highlight w:val="none"/>
          <w:lang w:val="en-US" w:eastAsia="zh-CN" w:bidi="ar"/>
        </w:rPr>
        <w:t>”</w:t>
      </w:r>
      <w:r>
        <w:rPr>
          <w:rFonts w:hint="default" w:ascii="Times New Roman" w:hAnsi="Times New Roman" w:eastAsia="仿宋_GB2312" w:cs="Times New Roman"/>
          <w:color w:val="000000"/>
          <w:spacing w:val="0"/>
          <w:kern w:val="0"/>
          <w:sz w:val="32"/>
          <w:szCs w:val="32"/>
          <w:highlight w:val="none"/>
          <w:lang w:val="en-US" w:eastAsia="zh-CN" w:bidi="ar"/>
        </w:rPr>
        <w:t>发展布局，全力打造桂林世界级旅游城市民族文化旅游示范区，争创国家级文化产业和旅游产业融合发展示范区，推进龙脊梯田景区创国家5A级旅游景区建设。</w:t>
      </w:r>
      <w:r>
        <w:rPr>
          <w:rFonts w:hint="default" w:ascii="Times New Roman" w:hAnsi="Times New Roman" w:eastAsia="仿宋_GB2312" w:cs="Times New Roman"/>
          <w:color w:val="000000"/>
          <w:spacing w:val="0"/>
          <w:sz w:val="32"/>
          <w:szCs w:val="32"/>
          <w:highlight w:val="none"/>
        </w:rPr>
        <w:t>持续开展</w:t>
      </w:r>
      <w:r>
        <w:rPr>
          <w:rFonts w:hint="default" w:ascii="Times New Roman" w:hAnsi="Times New Roman" w:eastAsia="仿宋_GB2312" w:cs="Times New Roman"/>
          <w:color w:val="000000"/>
          <w:spacing w:val="0"/>
          <w:sz w:val="32"/>
          <w:szCs w:val="32"/>
          <w:highlight w:val="none"/>
          <w:lang w:eastAsia="zh-CN"/>
        </w:rPr>
        <w:t>第十届</w:t>
      </w:r>
      <w:r>
        <w:rPr>
          <w:rFonts w:hint="default" w:ascii="Times New Roman" w:hAnsi="Times New Roman" w:eastAsia="仿宋_GB2312" w:cs="Times New Roman"/>
          <w:color w:val="000000"/>
          <w:spacing w:val="0"/>
          <w:sz w:val="32"/>
          <w:szCs w:val="32"/>
          <w:highlight w:val="none"/>
        </w:rPr>
        <w:t>龙脊梯田国际文化旅游节、端午龙舟赛、纪念红军长征</w:t>
      </w:r>
      <w:r>
        <w:rPr>
          <w:rFonts w:hint="default" w:ascii="Times New Roman" w:hAnsi="Times New Roman" w:eastAsia="仿宋_GB2312" w:cs="Times New Roman"/>
          <w:color w:val="000000"/>
          <w:spacing w:val="0"/>
          <w:sz w:val="32"/>
          <w:szCs w:val="32"/>
          <w:highlight w:val="none"/>
          <w:lang w:eastAsia="zh-CN"/>
        </w:rPr>
        <w:t>出发</w:t>
      </w:r>
      <w:r>
        <w:rPr>
          <w:rFonts w:hint="default" w:ascii="Times New Roman" w:hAnsi="Times New Roman" w:eastAsia="仿宋_GB2312" w:cs="Times New Roman"/>
          <w:color w:val="000000"/>
          <w:spacing w:val="0"/>
          <w:sz w:val="32"/>
          <w:szCs w:val="32"/>
          <w:highlight w:val="none"/>
        </w:rPr>
        <w:t>90周年等活动，</w:t>
      </w:r>
      <w:r>
        <w:rPr>
          <w:rFonts w:hint="default" w:ascii="Times New Roman" w:hAnsi="Times New Roman" w:eastAsia="仿宋_GB2312" w:cs="Times New Roman"/>
          <w:spacing w:val="0"/>
          <w:sz w:val="32"/>
          <w:szCs w:val="32"/>
          <w:highlight w:val="none"/>
          <w:lang w:val="en-US" w:eastAsia="zh-CN"/>
        </w:rPr>
        <w:t>持续擦亮</w:t>
      </w:r>
      <w:r>
        <w:rPr>
          <w:rFonts w:hint="default" w:ascii="Times New Roman" w:hAnsi="Times New Roman" w:cs="Times New Roman"/>
          <w:spacing w:val="0"/>
          <w:sz w:val="32"/>
          <w:szCs w:val="32"/>
          <w:highlight w:val="none"/>
          <w:lang w:val="en-US" w:eastAsia="zh-CN"/>
        </w:rPr>
        <w:t>“</w:t>
      </w:r>
      <w:r>
        <w:rPr>
          <w:rFonts w:hint="default" w:ascii="Times New Roman" w:hAnsi="Times New Roman" w:eastAsia="仿宋_GB2312" w:cs="Times New Roman"/>
          <w:spacing w:val="0"/>
          <w:sz w:val="32"/>
          <w:szCs w:val="32"/>
          <w:highlight w:val="none"/>
          <w:lang w:val="en-US" w:eastAsia="zh-CN"/>
        </w:rPr>
        <w:t>百节之县</w:t>
      </w:r>
      <w:r>
        <w:rPr>
          <w:rFonts w:hint="default" w:ascii="Times New Roman" w:hAnsi="Times New Roman" w:cs="Times New Roman"/>
          <w:spacing w:val="0"/>
          <w:sz w:val="32"/>
          <w:szCs w:val="32"/>
          <w:highlight w:val="none"/>
          <w:lang w:val="en-US" w:eastAsia="zh-CN"/>
        </w:rPr>
        <w:t>”</w:t>
      </w:r>
      <w:r>
        <w:rPr>
          <w:rFonts w:hint="default" w:ascii="Times New Roman" w:hAnsi="Times New Roman" w:eastAsia="仿宋_GB2312" w:cs="Times New Roman"/>
          <w:spacing w:val="0"/>
          <w:sz w:val="32"/>
          <w:szCs w:val="32"/>
          <w:highlight w:val="none"/>
          <w:lang w:val="en-US" w:eastAsia="zh-CN"/>
        </w:rPr>
        <w:t>名片</w:t>
      </w:r>
      <w:r>
        <w:rPr>
          <w:rFonts w:hint="default" w:ascii="Times New Roman" w:hAnsi="Times New Roman" w:eastAsia="仿宋_GB2312" w:cs="Times New Roman"/>
          <w:color w:val="000000"/>
          <w:spacing w:val="0"/>
          <w:sz w:val="32"/>
          <w:szCs w:val="32"/>
          <w:highlight w:val="none"/>
        </w:rPr>
        <w:t>。</w:t>
      </w:r>
      <w:r>
        <w:rPr>
          <w:rFonts w:hint="default" w:ascii="Times New Roman" w:hAnsi="Times New Roman" w:eastAsia="仿宋_GB2312" w:cs="Times New Roman"/>
          <w:spacing w:val="0"/>
          <w:sz w:val="32"/>
          <w:szCs w:val="32"/>
          <w:highlight w:val="none"/>
          <w:lang w:eastAsia="zh-CN"/>
        </w:rPr>
        <w:t>办好</w:t>
      </w:r>
      <w:r>
        <w:rPr>
          <w:rFonts w:hint="default" w:ascii="Times New Roman" w:hAnsi="Times New Roman" w:eastAsia="仿宋_GB2312" w:cs="Times New Roman"/>
          <w:color w:val="000000"/>
          <w:spacing w:val="0"/>
          <w:sz w:val="32"/>
          <w:szCs w:val="32"/>
          <w:highlight w:val="none"/>
        </w:rPr>
        <w:t>龙脊百公里跑山赛、半程马拉松赛等体育品牌赛事，</w:t>
      </w:r>
      <w:r>
        <w:rPr>
          <w:rFonts w:hint="default" w:ascii="Times New Roman" w:hAnsi="Times New Roman" w:eastAsia="仿宋_GB2312" w:cs="Times New Roman"/>
          <w:spacing w:val="0"/>
          <w:sz w:val="32"/>
          <w:szCs w:val="32"/>
          <w:highlight w:val="none"/>
          <w:lang w:eastAsia="zh-CN"/>
        </w:rPr>
        <w:t>做到月月有活动、乡镇精彩有特色，全面激活文旅新势能。</w:t>
      </w:r>
      <w:r>
        <w:rPr>
          <w:rFonts w:hint="default" w:ascii="Times New Roman" w:hAnsi="Times New Roman" w:eastAsia="仿宋_GB2312" w:cs="Times New Roman"/>
          <w:color w:val="000000"/>
          <w:spacing w:val="0"/>
          <w:kern w:val="0"/>
          <w:sz w:val="32"/>
          <w:szCs w:val="32"/>
          <w:highlight w:val="none"/>
          <w:lang w:val="en-US" w:eastAsia="zh-CN" w:bidi="ar"/>
        </w:rPr>
        <w:t>有序推进长征国家文化公园等项目建设，谋划潘内红瑶梯田旅游度假区、南山云中草原旅游度假区等项目</w:t>
      </w: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val="en-US" w:eastAsia="zh-CN"/>
        </w:rPr>
        <w:t>打造更多</w:t>
      </w:r>
      <w:r>
        <w:rPr>
          <w:rFonts w:hint="default" w:ascii="Times New Roman" w:hAnsi="Times New Roman" w:cs="Times New Roman"/>
          <w:spacing w:val="0"/>
          <w:sz w:val="32"/>
          <w:szCs w:val="32"/>
          <w:highlight w:val="none"/>
          <w:lang w:val="en-US" w:eastAsia="zh-CN"/>
        </w:rPr>
        <w:t>“</w:t>
      </w:r>
      <w:r>
        <w:rPr>
          <w:rFonts w:hint="default" w:ascii="Times New Roman" w:hAnsi="Times New Roman" w:eastAsia="仿宋_GB2312" w:cs="Times New Roman"/>
          <w:spacing w:val="0"/>
          <w:sz w:val="32"/>
          <w:szCs w:val="32"/>
          <w:highlight w:val="none"/>
          <w:lang w:val="en-US" w:eastAsia="zh-CN"/>
        </w:rPr>
        <w:t>红色驿站</w:t>
      </w:r>
      <w:r>
        <w:rPr>
          <w:rFonts w:hint="default" w:ascii="Times New Roman" w:hAnsi="Times New Roman" w:cs="Times New Roman"/>
          <w:spacing w:val="0"/>
          <w:sz w:val="32"/>
          <w:szCs w:val="32"/>
          <w:highlight w:val="none"/>
          <w:lang w:val="en-US" w:eastAsia="zh-CN"/>
        </w:rPr>
        <w:t>”“</w:t>
      </w:r>
      <w:r>
        <w:rPr>
          <w:rFonts w:hint="default" w:ascii="Times New Roman" w:hAnsi="Times New Roman" w:eastAsia="仿宋_GB2312" w:cs="Times New Roman"/>
          <w:spacing w:val="0"/>
          <w:sz w:val="32"/>
          <w:szCs w:val="32"/>
          <w:highlight w:val="none"/>
          <w:lang w:val="en-US" w:eastAsia="zh-CN"/>
        </w:rPr>
        <w:t>天然氧吧</w:t>
      </w:r>
      <w:r>
        <w:rPr>
          <w:rFonts w:hint="default" w:ascii="Times New Roman" w:hAnsi="Times New Roman" w:cs="Times New Roman"/>
          <w:spacing w:val="0"/>
          <w:sz w:val="32"/>
          <w:szCs w:val="32"/>
          <w:highlight w:val="none"/>
          <w:lang w:val="en-US" w:eastAsia="zh-CN"/>
        </w:rPr>
        <w:t>”“</w:t>
      </w:r>
      <w:r>
        <w:rPr>
          <w:rFonts w:hint="default" w:ascii="Times New Roman" w:hAnsi="Times New Roman" w:eastAsia="仿宋_GB2312" w:cs="Times New Roman"/>
          <w:spacing w:val="0"/>
          <w:sz w:val="32"/>
          <w:szCs w:val="32"/>
          <w:highlight w:val="none"/>
          <w:lang w:val="en-US" w:eastAsia="zh-CN"/>
        </w:rPr>
        <w:t>康养胜地</w:t>
      </w:r>
      <w:r>
        <w:rPr>
          <w:rFonts w:hint="default" w:ascii="Times New Roman" w:hAnsi="Times New Roman" w:cs="Times New Roman"/>
          <w:spacing w:val="0"/>
          <w:sz w:val="32"/>
          <w:szCs w:val="32"/>
          <w:highlight w:val="none"/>
          <w:lang w:val="en-US" w:eastAsia="zh-CN"/>
        </w:rPr>
        <w:t>”</w:t>
      </w:r>
      <w:r>
        <w:rPr>
          <w:rFonts w:hint="default" w:ascii="Times New Roman" w:hAnsi="Times New Roman" w:eastAsia="仿宋_GB2312" w:cs="Times New Roman"/>
          <w:spacing w:val="0"/>
          <w:sz w:val="32"/>
          <w:szCs w:val="32"/>
          <w:highlight w:val="none"/>
          <w:lang w:val="en-US" w:eastAsia="zh-CN"/>
        </w:rPr>
        <w:t>。完善文旅产业链，持续深挖民族、红色、康养、稻作农耕文化内涵，</w:t>
      </w:r>
      <w:r>
        <w:rPr>
          <w:rFonts w:hint="default" w:ascii="Times New Roman" w:hAnsi="Times New Roman" w:eastAsia="仿宋_GB2312" w:cs="Times New Roman"/>
          <w:color w:val="000000"/>
          <w:spacing w:val="0"/>
          <w:sz w:val="32"/>
          <w:szCs w:val="32"/>
          <w:highlight w:val="none"/>
        </w:rPr>
        <w:t>打造一系列</w:t>
      </w:r>
      <w:r>
        <w:rPr>
          <w:rFonts w:hint="default" w:ascii="Times New Roman" w:hAnsi="Times New Roman" w:cs="Times New Roman"/>
          <w:color w:val="000000"/>
          <w:spacing w:val="0"/>
          <w:sz w:val="32"/>
          <w:szCs w:val="32"/>
          <w:highlight w:val="none"/>
          <w:lang w:eastAsia="zh-CN"/>
        </w:rPr>
        <w:t>“</w:t>
      </w:r>
      <w:r>
        <w:rPr>
          <w:rFonts w:hint="default" w:ascii="Times New Roman" w:hAnsi="Times New Roman" w:eastAsia="仿宋_GB2312" w:cs="Times New Roman"/>
          <w:color w:val="000000"/>
          <w:spacing w:val="0"/>
          <w:sz w:val="32"/>
          <w:szCs w:val="32"/>
          <w:highlight w:val="none"/>
          <w:lang w:eastAsia="zh-CN"/>
        </w:rPr>
        <w:t>民族文化</w:t>
      </w:r>
      <w:r>
        <w:rPr>
          <w:rFonts w:hint="default" w:ascii="Times New Roman" w:hAnsi="Times New Roman" w:eastAsia="仿宋_GB2312" w:cs="Times New Roman"/>
          <w:color w:val="000000"/>
          <w:spacing w:val="0"/>
          <w:sz w:val="32"/>
          <w:szCs w:val="32"/>
          <w:highlight w:val="none"/>
          <w:lang w:val="en-US" w:eastAsia="zh-CN"/>
        </w:rPr>
        <w:t>+旅游</w:t>
      </w:r>
      <w:r>
        <w:rPr>
          <w:rFonts w:hint="default" w:ascii="Times New Roman" w:hAnsi="Times New Roman" w:cs="Times New Roman"/>
          <w:color w:val="000000"/>
          <w:spacing w:val="0"/>
          <w:sz w:val="32"/>
          <w:szCs w:val="32"/>
          <w:highlight w:val="none"/>
          <w:lang w:eastAsia="zh-CN"/>
        </w:rPr>
        <w:t>”“</w:t>
      </w:r>
      <w:r>
        <w:rPr>
          <w:rFonts w:hint="default" w:ascii="Times New Roman" w:hAnsi="Times New Roman" w:eastAsia="仿宋_GB2312" w:cs="Times New Roman"/>
          <w:color w:val="000000"/>
          <w:spacing w:val="0"/>
          <w:sz w:val="32"/>
          <w:szCs w:val="32"/>
          <w:highlight w:val="none"/>
        </w:rPr>
        <w:t>生态+旅游</w:t>
      </w:r>
      <w:r>
        <w:rPr>
          <w:rFonts w:hint="default" w:ascii="Times New Roman" w:hAnsi="Times New Roman" w:cs="Times New Roman"/>
          <w:color w:val="000000"/>
          <w:spacing w:val="0"/>
          <w:sz w:val="32"/>
          <w:szCs w:val="32"/>
          <w:highlight w:val="none"/>
          <w:lang w:eastAsia="zh-CN"/>
        </w:rPr>
        <w:t>”</w:t>
      </w:r>
      <w:r>
        <w:rPr>
          <w:rFonts w:hint="default" w:ascii="Times New Roman" w:hAnsi="Times New Roman" w:eastAsia="仿宋_GB2312" w:cs="Times New Roman"/>
          <w:color w:val="000000"/>
          <w:spacing w:val="0"/>
          <w:sz w:val="32"/>
          <w:szCs w:val="32"/>
          <w:highlight w:val="none"/>
        </w:rPr>
        <w:t>和</w:t>
      </w:r>
      <w:r>
        <w:rPr>
          <w:rFonts w:hint="default" w:ascii="Times New Roman" w:hAnsi="Times New Roman" w:cs="Times New Roman"/>
          <w:color w:val="000000"/>
          <w:spacing w:val="0"/>
          <w:sz w:val="32"/>
          <w:szCs w:val="32"/>
          <w:highlight w:val="none"/>
          <w:lang w:eastAsia="zh-CN"/>
        </w:rPr>
        <w:t>“</w:t>
      </w:r>
      <w:r>
        <w:rPr>
          <w:rFonts w:hint="default" w:ascii="Times New Roman" w:hAnsi="Times New Roman" w:eastAsia="仿宋_GB2312" w:cs="Times New Roman"/>
          <w:color w:val="000000"/>
          <w:spacing w:val="0"/>
          <w:sz w:val="32"/>
          <w:szCs w:val="32"/>
          <w:highlight w:val="none"/>
        </w:rPr>
        <w:t>红色文化+旅游</w:t>
      </w:r>
      <w:r>
        <w:rPr>
          <w:rFonts w:hint="default" w:ascii="Times New Roman" w:hAnsi="Times New Roman" w:cs="Times New Roman"/>
          <w:color w:val="000000"/>
          <w:spacing w:val="0"/>
          <w:sz w:val="32"/>
          <w:szCs w:val="32"/>
          <w:highlight w:val="none"/>
          <w:lang w:eastAsia="zh-CN"/>
        </w:rPr>
        <w:t>”</w:t>
      </w:r>
      <w:r>
        <w:rPr>
          <w:rFonts w:hint="default" w:ascii="Times New Roman" w:hAnsi="Times New Roman" w:eastAsia="仿宋_GB2312" w:cs="Times New Roman"/>
          <w:color w:val="000000"/>
          <w:spacing w:val="0"/>
          <w:sz w:val="32"/>
          <w:szCs w:val="32"/>
          <w:highlight w:val="none"/>
        </w:rPr>
        <w:t>经典品牌及精品旅游线路。</w:t>
      </w:r>
      <w:r>
        <w:rPr>
          <w:rFonts w:hint="default" w:ascii="Times New Roman" w:hAnsi="Times New Roman" w:eastAsia="仿宋_GB2312" w:cs="Times New Roman"/>
          <w:color w:val="000000"/>
          <w:spacing w:val="0"/>
          <w:sz w:val="32"/>
          <w:szCs w:val="32"/>
          <w:highlight w:val="none"/>
          <w:lang w:eastAsia="zh-CN"/>
        </w:rPr>
        <w:t>继续</w:t>
      </w:r>
      <w:r>
        <w:rPr>
          <w:rFonts w:hint="default" w:ascii="Times New Roman" w:hAnsi="Times New Roman" w:eastAsia="仿宋_GB2312" w:cs="Times New Roman"/>
          <w:spacing w:val="0"/>
          <w:sz w:val="32"/>
          <w:szCs w:val="32"/>
          <w:highlight w:val="none"/>
          <w:lang w:val="en-US" w:eastAsia="zh-CN"/>
        </w:rPr>
        <w:t>推广</w:t>
      </w:r>
      <w:r>
        <w:rPr>
          <w:rFonts w:hint="default" w:ascii="Times New Roman" w:hAnsi="Times New Roman" w:cs="Times New Roman"/>
          <w:spacing w:val="0"/>
          <w:sz w:val="32"/>
          <w:szCs w:val="32"/>
          <w:highlight w:val="none"/>
          <w:lang w:val="en-US" w:eastAsia="zh-CN"/>
        </w:rPr>
        <w:t>“</w:t>
      </w:r>
      <w:r>
        <w:rPr>
          <w:rFonts w:hint="default" w:ascii="Times New Roman" w:hAnsi="Times New Roman" w:eastAsia="仿宋_GB2312" w:cs="Times New Roman"/>
          <w:spacing w:val="0"/>
          <w:sz w:val="32"/>
          <w:szCs w:val="32"/>
          <w:highlight w:val="none"/>
          <w:lang w:val="en-US" w:eastAsia="zh-CN"/>
        </w:rPr>
        <w:t>一田生五金</w:t>
      </w:r>
      <w:r>
        <w:rPr>
          <w:rFonts w:hint="default" w:ascii="Times New Roman" w:hAnsi="Times New Roman" w:cs="Times New Roman"/>
          <w:spacing w:val="0"/>
          <w:sz w:val="32"/>
          <w:szCs w:val="32"/>
          <w:highlight w:val="none"/>
          <w:lang w:val="en-US" w:eastAsia="zh-CN"/>
        </w:rPr>
        <w:t>”</w:t>
      </w:r>
      <w:r>
        <w:rPr>
          <w:rFonts w:hint="default" w:ascii="Times New Roman" w:hAnsi="Times New Roman" w:eastAsia="仿宋_GB2312" w:cs="Times New Roman"/>
          <w:spacing w:val="0"/>
          <w:sz w:val="32"/>
          <w:szCs w:val="32"/>
          <w:highlight w:val="none"/>
          <w:lang w:val="en-US" w:eastAsia="zh-CN"/>
        </w:rPr>
        <w:t>农文旅融合发展模式，推动乡村旅游从</w:t>
      </w:r>
      <w:r>
        <w:rPr>
          <w:rFonts w:hint="default" w:ascii="Times New Roman" w:hAnsi="Times New Roman" w:cs="Times New Roman"/>
          <w:spacing w:val="0"/>
          <w:sz w:val="32"/>
          <w:szCs w:val="32"/>
          <w:highlight w:val="none"/>
          <w:lang w:val="en-US" w:eastAsia="zh-CN"/>
        </w:rPr>
        <w:t>“</w:t>
      </w:r>
      <w:r>
        <w:rPr>
          <w:rFonts w:hint="default" w:ascii="Times New Roman" w:hAnsi="Times New Roman" w:eastAsia="仿宋_GB2312" w:cs="Times New Roman"/>
          <w:spacing w:val="0"/>
          <w:sz w:val="32"/>
          <w:szCs w:val="32"/>
          <w:highlight w:val="none"/>
          <w:lang w:val="en-US" w:eastAsia="zh-CN"/>
        </w:rPr>
        <w:t>点上开花</w:t>
      </w:r>
      <w:r>
        <w:rPr>
          <w:rFonts w:hint="default" w:ascii="Times New Roman" w:hAnsi="Times New Roman" w:cs="Times New Roman"/>
          <w:spacing w:val="0"/>
          <w:sz w:val="32"/>
          <w:szCs w:val="32"/>
          <w:highlight w:val="none"/>
          <w:lang w:val="en-US" w:eastAsia="zh-CN"/>
        </w:rPr>
        <w:t>”</w:t>
      </w:r>
      <w:r>
        <w:rPr>
          <w:rFonts w:hint="default" w:ascii="Times New Roman" w:hAnsi="Times New Roman" w:eastAsia="仿宋_GB2312" w:cs="Times New Roman"/>
          <w:spacing w:val="0"/>
          <w:sz w:val="32"/>
          <w:szCs w:val="32"/>
          <w:highlight w:val="none"/>
          <w:lang w:val="en-US" w:eastAsia="zh-CN"/>
        </w:rPr>
        <w:t>向</w:t>
      </w:r>
      <w:r>
        <w:rPr>
          <w:rFonts w:hint="default" w:ascii="Times New Roman" w:hAnsi="Times New Roman" w:cs="Times New Roman"/>
          <w:spacing w:val="0"/>
          <w:sz w:val="32"/>
          <w:szCs w:val="32"/>
          <w:highlight w:val="none"/>
          <w:lang w:val="en-US" w:eastAsia="zh-CN"/>
        </w:rPr>
        <w:t>“</w:t>
      </w:r>
      <w:r>
        <w:rPr>
          <w:rFonts w:hint="default" w:ascii="Times New Roman" w:hAnsi="Times New Roman" w:eastAsia="仿宋_GB2312" w:cs="Times New Roman"/>
          <w:spacing w:val="0"/>
          <w:sz w:val="32"/>
          <w:szCs w:val="32"/>
          <w:highlight w:val="none"/>
          <w:lang w:val="en-US" w:eastAsia="zh-CN"/>
        </w:rPr>
        <w:t>串珠成链</w:t>
      </w:r>
      <w:r>
        <w:rPr>
          <w:rFonts w:hint="default" w:ascii="Times New Roman" w:hAnsi="Times New Roman" w:cs="Times New Roman"/>
          <w:spacing w:val="0"/>
          <w:sz w:val="32"/>
          <w:szCs w:val="32"/>
          <w:highlight w:val="none"/>
          <w:lang w:val="en-US" w:eastAsia="zh-CN"/>
        </w:rPr>
        <w:t>”</w:t>
      </w:r>
      <w:r>
        <w:rPr>
          <w:rFonts w:hint="default" w:ascii="Times New Roman" w:hAnsi="Times New Roman" w:eastAsia="仿宋_GB2312" w:cs="Times New Roman"/>
          <w:spacing w:val="0"/>
          <w:sz w:val="32"/>
          <w:szCs w:val="32"/>
          <w:highlight w:val="none"/>
          <w:lang w:val="en-US" w:eastAsia="zh-CN"/>
        </w:rPr>
        <w:t>转变。</w:t>
      </w:r>
      <w:r>
        <w:rPr>
          <w:rFonts w:hint="default" w:ascii="Times New Roman" w:hAnsi="Times New Roman" w:eastAsia="仿宋_GB2312" w:cs="Times New Roman"/>
          <w:spacing w:val="0"/>
          <w:sz w:val="32"/>
          <w:szCs w:val="32"/>
          <w:highlight w:val="none"/>
        </w:rPr>
        <w:t>力争全年限额以上住宿业营业额增长</w:t>
      </w:r>
      <w:r>
        <w:rPr>
          <w:rFonts w:hint="default" w:ascii="Times New Roman" w:hAnsi="Times New Roman" w:eastAsia="仿宋_GB2312" w:cs="Times New Roman"/>
          <w:spacing w:val="0"/>
          <w:sz w:val="32"/>
          <w:szCs w:val="32"/>
          <w:highlight w:val="none"/>
          <w:lang w:val="en-US" w:eastAsia="zh-CN"/>
        </w:rPr>
        <w:t>20</w:t>
      </w:r>
      <w:r>
        <w:rPr>
          <w:rFonts w:hint="default" w:ascii="Times New Roman" w:hAnsi="Times New Roman" w:cs="Times New Roman"/>
          <w:spacing w:val="0"/>
          <w:sz w:val="32"/>
          <w:szCs w:val="32"/>
          <w:highlight w:val="none"/>
          <w:lang w:val="en-US" w:eastAsia="zh-CN"/>
        </w:rPr>
        <w:t>.0</w:t>
      </w:r>
      <w:r>
        <w:rPr>
          <w:rFonts w:hint="default" w:ascii="Times New Roman" w:hAnsi="Times New Roman" w:eastAsia="仿宋_GB2312" w:cs="Times New Roman"/>
          <w:spacing w:val="0"/>
          <w:sz w:val="32"/>
          <w:szCs w:val="32"/>
          <w:highlight w:val="none"/>
        </w:rPr>
        <w:t>%以上，</w:t>
      </w:r>
      <w:r>
        <w:rPr>
          <w:rFonts w:hint="default" w:ascii="Times New Roman" w:hAnsi="Times New Roman" w:eastAsia="仿宋_GB2312" w:cs="Times New Roman"/>
          <w:spacing w:val="0"/>
          <w:sz w:val="32"/>
          <w:szCs w:val="32"/>
          <w:highlight w:val="none"/>
          <w:lang w:eastAsia="zh-CN"/>
        </w:rPr>
        <w:t>全年</w:t>
      </w:r>
      <w:r>
        <w:rPr>
          <w:rFonts w:hint="default" w:ascii="Times New Roman" w:hAnsi="Times New Roman" w:eastAsia="仿宋_GB2312" w:cs="Times New Roman"/>
          <w:spacing w:val="0"/>
          <w:sz w:val="32"/>
          <w:szCs w:val="32"/>
          <w:highlight w:val="none"/>
        </w:rPr>
        <w:t>接待游客总人数1041.46万人次，实现旅游总消费129.66亿元，</w:t>
      </w:r>
      <w:r>
        <w:rPr>
          <w:rFonts w:hint="default" w:ascii="Times New Roman" w:hAnsi="Times New Roman" w:eastAsia="仿宋_GB2312" w:cs="Times New Roman"/>
          <w:spacing w:val="0"/>
          <w:sz w:val="32"/>
          <w:szCs w:val="32"/>
          <w:highlight w:val="none"/>
          <w:lang w:eastAsia="zh-CN"/>
        </w:rPr>
        <w:t>分别</w:t>
      </w:r>
      <w:r>
        <w:rPr>
          <w:rFonts w:hint="default" w:ascii="Times New Roman" w:hAnsi="Times New Roman" w:eastAsia="仿宋_GB2312" w:cs="Times New Roman"/>
          <w:spacing w:val="0"/>
          <w:sz w:val="32"/>
          <w:szCs w:val="32"/>
          <w:highlight w:val="none"/>
        </w:rPr>
        <w:t>同比增长</w:t>
      </w:r>
      <w:r>
        <w:rPr>
          <w:rFonts w:hint="default" w:ascii="Times New Roman" w:hAnsi="Times New Roman" w:eastAsia="仿宋_GB2312" w:cs="Times New Roman"/>
          <w:spacing w:val="0"/>
          <w:sz w:val="32"/>
          <w:szCs w:val="32"/>
          <w:highlight w:val="none"/>
          <w:lang w:val="en-US" w:eastAsia="zh-CN"/>
        </w:rPr>
        <w:t>3.0</w:t>
      </w:r>
      <w:r>
        <w:rPr>
          <w:rFonts w:hint="default" w:ascii="Times New Roman" w:hAnsi="Times New Roman" w:eastAsia="仿宋_GB2312" w:cs="Times New Roman"/>
          <w:spacing w:val="0"/>
          <w:sz w:val="32"/>
          <w:szCs w:val="32"/>
          <w:highlight w:val="none"/>
        </w:rPr>
        <w:t>%</w:t>
      </w: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rPr>
        <w:t>3</w:t>
      </w:r>
      <w:r>
        <w:rPr>
          <w:rFonts w:hint="default" w:ascii="Times New Roman" w:hAnsi="Times New Roman" w:eastAsia="仿宋_GB2312" w:cs="Times New Roman"/>
          <w:spacing w:val="0"/>
          <w:sz w:val="32"/>
          <w:szCs w:val="32"/>
          <w:highlight w:val="none"/>
          <w:lang w:val="en-US" w:eastAsia="zh-CN"/>
        </w:rPr>
        <w:t>.0</w:t>
      </w:r>
      <w:r>
        <w:rPr>
          <w:rFonts w:hint="default" w:ascii="Times New Roman" w:hAnsi="Times New Roman" w:eastAsia="仿宋_GB2312" w:cs="Times New Roman"/>
          <w:spacing w:val="0"/>
          <w:sz w:val="32"/>
          <w:szCs w:val="32"/>
          <w:highlight w:val="none"/>
        </w:rPr>
        <w:t>%。</w:t>
      </w:r>
      <w:r>
        <w:rPr>
          <w:rFonts w:hint="default" w:ascii="Times New Roman" w:hAnsi="Times New Roman" w:eastAsia="仿宋_GB2312" w:cs="Times New Roman"/>
          <w:b w:val="0"/>
          <w:bCs w:val="0"/>
          <w:spacing w:val="0"/>
          <w:sz w:val="32"/>
          <w:highlight w:val="none"/>
          <w:lang w:eastAsia="zh-CN"/>
        </w:rPr>
        <w:t>〔</w:t>
      </w:r>
      <w:r>
        <w:rPr>
          <w:rFonts w:hint="default" w:ascii="Times New Roman" w:hAnsi="Times New Roman" w:eastAsia="仿宋_GB2312" w:cs="Times New Roman"/>
          <w:b w:val="0"/>
          <w:bCs w:val="0"/>
          <w:spacing w:val="0"/>
          <w:sz w:val="32"/>
          <w:highlight w:val="none"/>
        </w:rPr>
        <w:t>责任单位:</w:t>
      </w:r>
      <w:r>
        <w:rPr>
          <w:rFonts w:hint="default" w:ascii="Times New Roman" w:hAnsi="Times New Roman" w:eastAsia="仿宋_GB2312" w:cs="Times New Roman"/>
          <w:b w:val="0"/>
          <w:bCs w:val="0"/>
          <w:spacing w:val="0"/>
          <w:sz w:val="32"/>
          <w:highlight w:val="none"/>
          <w:lang w:eastAsia="zh-CN"/>
        </w:rPr>
        <w:t>县文广体旅局〕</w:t>
      </w:r>
    </w:p>
    <w:p w14:paraId="6D6BFFDA">
      <w:pPr>
        <w:keepNext w:val="0"/>
        <w:keepLines w:val="0"/>
        <w:pageBreakBefore w:val="0"/>
        <w:widowControl w:val="0"/>
        <w:kinsoku/>
        <w:wordWrap/>
        <w:overflowPunct/>
        <w:topLinePunct/>
        <w:autoSpaceDE/>
        <w:autoSpaceDN/>
        <w:bidi w:val="0"/>
        <w:adjustRightInd/>
        <w:snapToGrid/>
        <w:spacing w:line="586" w:lineRule="exact"/>
        <w:ind w:left="0" w:leftChars="0" w:firstLine="640" w:firstLineChars="200"/>
        <w:textAlignment w:val="auto"/>
        <w:rPr>
          <w:rFonts w:hint="default" w:ascii="Times New Roman" w:hAnsi="Times New Roman" w:eastAsia="仿宋_GB2312" w:cs="Times New Roman"/>
          <w:b w:val="0"/>
          <w:bCs w:val="0"/>
          <w:spacing w:val="0"/>
          <w:sz w:val="32"/>
          <w:highlight w:val="none"/>
          <w:lang w:eastAsia="zh-CN"/>
        </w:rPr>
      </w:pPr>
      <w:r>
        <w:rPr>
          <w:rStyle w:val="23"/>
          <w:rFonts w:hint="default" w:ascii="Times New Roman" w:hAnsi="Times New Roman" w:eastAsia="楷体_GB2312" w:cs="Times New Roman"/>
          <w:b w:val="0"/>
          <w:bCs/>
          <w:spacing w:val="0"/>
          <w:sz w:val="32"/>
          <w:highlight w:val="none"/>
          <w:lang w:eastAsia="zh-CN"/>
        </w:rPr>
        <w:t>（二）</w:t>
      </w:r>
      <w:r>
        <w:rPr>
          <w:rStyle w:val="23"/>
          <w:rFonts w:hint="default" w:ascii="Times New Roman" w:hAnsi="Times New Roman" w:cs="Times New Roman"/>
          <w:b w:val="0"/>
          <w:bCs/>
          <w:spacing w:val="0"/>
          <w:sz w:val="32"/>
          <w:highlight w:val="none"/>
        </w:rPr>
        <w:t>实施</w:t>
      </w:r>
      <w:r>
        <w:rPr>
          <w:rStyle w:val="23"/>
          <w:rFonts w:hint="default" w:ascii="Times New Roman" w:hAnsi="Times New Roman" w:cs="Times New Roman"/>
          <w:b w:val="0"/>
          <w:bCs/>
          <w:spacing w:val="0"/>
          <w:sz w:val="32"/>
          <w:highlight w:val="none"/>
          <w:lang w:eastAsia="zh-CN"/>
        </w:rPr>
        <w:t>消费市场提质扩容</w:t>
      </w:r>
      <w:r>
        <w:rPr>
          <w:rStyle w:val="23"/>
          <w:rFonts w:hint="default" w:ascii="Times New Roman" w:hAnsi="Times New Roman" w:cs="Times New Roman"/>
          <w:b w:val="0"/>
          <w:bCs/>
          <w:spacing w:val="0"/>
          <w:sz w:val="32"/>
          <w:highlight w:val="none"/>
        </w:rPr>
        <w:t>行动。</w:t>
      </w:r>
      <w:r>
        <w:rPr>
          <w:rFonts w:hint="default" w:ascii="Times New Roman" w:hAnsi="Times New Roman" w:eastAsia="仿宋_GB2312" w:cs="Times New Roman"/>
          <w:spacing w:val="0"/>
          <w:sz w:val="32"/>
          <w:highlight w:val="none"/>
          <w:lang w:eastAsia="zh-CN"/>
        </w:rPr>
        <w:t>把恢复和扩大消费摆在优先位置，推进县域商业体系建设，鼓励开展落实汽车购置补贴、家电以旧换新、家电家居建材下乡等促销活动，</w:t>
      </w:r>
      <w:r>
        <w:rPr>
          <w:rFonts w:hint="default" w:ascii="Times New Roman" w:hAnsi="Times New Roman" w:eastAsia="仿宋_GB2312" w:cs="Times New Roman"/>
          <w:color w:val="000000"/>
          <w:spacing w:val="0"/>
          <w:sz w:val="32"/>
          <w:szCs w:val="32"/>
          <w:highlight w:val="none"/>
        </w:rPr>
        <w:t>稳定和扩大传统消费。发挥服务业集聚区引领作用，提升改造北岸特色美食街区，丰富夜间消费场景，让城市</w:t>
      </w:r>
      <w:r>
        <w:rPr>
          <w:rFonts w:hint="default" w:ascii="Times New Roman" w:hAnsi="Times New Roman" w:cs="Times New Roman"/>
          <w:color w:val="000000"/>
          <w:spacing w:val="0"/>
          <w:sz w:val="32"/>
          <w:szCs w:val="32"/>
          <w:highlight w:val="none"/>
          <w:lang w:eastAsia="zh-CN"/>
        </w:rPr>
        <w:t>“</w:t>
      </w:r>
      <w:r>
        <w:rPr>
          <w:rFonts w:hint="default" w:ascii="Times New Roman" w:hAnsi="Times New Roman" w:eastAsia="仿宋_GB2312" w:cs="Times New Roman"/>
          <w:color w:val="000000"/>
          <w:spacing w:val="0"/>
          <w:sz w:val="32"/>
          <w:szCs w:val="32"/>
          <w:highlight w:val="none"/>
        </w:rPr>
        <w:t>烟火气</w:t>
      </w:r>
      <w:r>
        <w:rPr>
          <w:rFonts w:hint="default" w:ascii="Times New Roman" w:hAnsi="Times New Roman" w:cs="Times New Roman"/>
          <w:color w:val="000000"/>
          <w:spacing w:val="0"/>
          <w:sz w:val="32"/>
          <w:szCs w:val="32"/>
          <w:highlight w:val="none"/>
          <w:lang w:eastAsia="zh-CN"/>
        </w:rPr>
        <w:t>”</w:t>
      </w:r>
      <w:r>
        <w:rPr>
          <w:rFonts w:hint="default" w:ascii="Times New Roman" w:hAnsi="Times New Roman" w:eastAsia="仿宋_GB2312" w:cs="Times New Roman"/>
          <w:color w:val="000000"/>
          <w:spacing w:val="0"/>
          <w:sz w:val="32"/>
          <w:szCs w:val="32"/>
          <w:highlight w:val="none"/>
        </w:rPr>
        <w:t>常在常旺。</w:t>
      </w:r>
      <w:r>
        <w:rPr>
          <w:rFonts w:hint="default" w:ascii="Times New Roman" w:hAnsi="Times New Roman" w:eastAsia="仿宋_GB2312" w:cs="Times New Roman"/>
          <w:bCs/>
          <w:color w:val="000000"/>
          <w:spacing w:val="0"/>
          <w:kern w:val="0"/>
          <w:sz w:val="32"/>
          <w:szCs w:val="32"/>
          <w:highlight w:val="none"/>
          <w:lang w:val="en-US" w:eastAsia="zh-CN" w:bidi="ar"/>
        </w:rPr>
        <w:t>以龙胜</w:t>
      </w:r>
      <w:r>
        <w:rPr>
          <w:rFonts w:hint="default" w:ascii="Times New Roman" w:hAnsi="Times New Roman" w:cs="Times New Roman"/>
          <w:bCs/>
          <w:color w:val="000000"/>
          <w:spacing w:val="0"/>
          <w:kern w:val="0"/>
          <w:sz w:val="32"/>
          <w:szCs w:val="32"/>
          <w:highlight w:val="none"/>
          <w:lang w:val="en-US" w:eastAsia="zh-CN" w:bidi="ar"/>
        </w:rPr>
        <w:t>“</w:t>
      </w:r>
      <w:r>
        <w:rPr>
          <w:rFonts w:hint="default" w:ascii="Times New Roman" w:hAnsi="Times New Roman" w:eastAsia="仿宋_GB2312" w:cs="Times New Roman"/>
          <w:bCs/>
          <w:color w:val="000000"/>
          <w:spacing w:val="0"/>
          <w:kern w:val="0"/>
          <w:sz w:val="32"/>
          <w:szCs w:val="32"/>
          <w:highlight w:val="none"/>
          <w:lang w:val="en-US" w:eastAsia="zh-CN" w:bidi="ar"/>
        </w:rPr>
        <w:t>名特优</w:t>
      </w:r>
      <w:r>
        <w:rPr>
          <w:rFonts w:hint="default" w:ascii="Times New Roman" w:hAnsi="Times New Roman" w:cs="Times New Roman"/>
          <w:bCs/>
          <w:color w:val="000000"/>
          <w:spacing w:val="0"/>
          <w:kern w:val="0"/>
          <w:sz w:val="32"/>
          <w:szCs w:val="32"/>
          <w:highlight w:val="none"/>
          <w:lang w:val="en-US" w:eastAsia="zh-CN" w:bidi="ar"/>
        </w:rPr>
        <w:t>”</w:t>
      </w:r>
      <w:r>
        <w:rPr>
          <w:rFonts w:hint="default" w:ascii="Times New Roman" w:hAnsi="Times New Roman" w:eastAsia="仿宋_GB2312" w:cs="Times New Roman"/>
          <w:bCs/>
          <w:color w:val="000000"/>
          <w:spacing w:val="0"/>
          <w:kern w:val="0"/>
          <w:sz w:val="32"/>
          <w:szCs w:val="32"/>
          <w:highlight w:val="none"/>
          <w:lang w:val="en-US" w:eastAsia="zh-CN" w:bidi="ar"/>
        </w:rPr>
        <w:t>产品数字展销中心为依托，培育发展</w:t>
      </w:r>
      <w:r>
        <w:rPr>
          <w:rFonts w:hint="default" w:ascii="Times New Roman" w:hAnsi="Times New Roman" w:cs="Times New Roman"/>
          <w:bCs/>
          <w:color w:val="000000"/>
          <w:spacing w:val="0"/>
          <w:kern w:val="0"/>
          <w:sz w:val="32"/>
          <w:szCs w:val="32"/>
          <w:highlight w:val="none"/>
          <w:lang w:val="en-US" w:eastAsia="zh-CN" w:bidi="ar"/>
        </w:rPr>
        <w:t>“</w:t>
      </w:r>
      <w:r>
        <w:rPr>
          <w:rFonts w:hint="default" w:ascii="Times New Roman" w:hAnsi="Times New Roman" w:eastAsia="仿宋_GB2312" w:cs="Times New Roman"/>
          <w:bCs/>
          <w:color w:val="000000"/>
          <w:spacing w:val="0"/>
          <w:kern w:val="0"/>
          <w:sz w:val="32"/>
          <w:szCs w:val="32"/>
          <w:highlight w:val="none"/>
          <w:lang w:val="en-US" w:eastAsia="zh-CN" w:bidi="ar"/>
        </w:rPr>
        <w:t>旅游＋</w:t>
      </w:r>
      <w:r>
        <w:rPr>
          <w:rFonts w:hint="default" w:ascii="Times New Roman" w:hAnsi="Times New Roman" w:cs="Times New Roman"/>
          <w:bCs/>
          <w:color w:val="000000"/>
          <w:spacing w:val="0"/>
          <w:kern w:val="0"/>
          <w:sz w:val="32"/>
          <w:szCs w:val="32"/>
          <w:highlight w:val="none"/>
          <w:lang w:val="en-US" w:eastAsia="zh-CN" w:bidi="ar"/>
        </w:rPr>
        <w:t>”</w:t>
      </w:r>
      <w:r>
        <w:rPr>
          <w:rFonts w:hint="default" w:ascii="Times New Roman" w:hAnsi="Times New Roman" w:eastAsia="仿宋_GB2312" w:cs="Times New Roman"/>
          <w:bCs/>
          <w:color w:val="000000"/>
          <w:spacing w:val="0"/>
          <w:kern w:val="0"/>
          <w:sz w:val="32"/>
          <w:szCs w:val="32"/>
          <w:highlight w:val="none"/>
          <w:lang w:val="en-US" w:eastAsia="zh-CN" w:bidi="ar"/>
        </w:rPr>
        <w:t>新业态，围绕</w:t>
      </w:r>
      <w:r>
        <w:rPr>
          <w:rFonts w:hint="default" w:ascii="Times New Roman" w:hAnsi="Times New Roman" w:cs="Times New Roman"/>
          <w:bCs/>
          <w:color w:val="000000"/>
          <w:spacing w:val="0"/>
          <w:kern w:val="0"/>
          <w:sz w:val="32"/>
          <w:szCs w:val="32"/>
          <w:highlight w:val="none"/>
          <w:lang w:val="en-US" w:eastAsia="zh-CN" w:bidi="ar"/>
        </w:rPr>
        <w:t>“</w:t>
      </w:r>
      <w:r>
        <w:rPr>
          <w:rFonts w:hint="default" w:ascii="Times New Roman" w:hAnsi="Times New Roman" w:eastAsia="仿宋_GB2312" w:cs="Times New Roman"/>
          <w:bCs/>
          <w:color w:val="000000"/>
          <w:spacing w:val="0"/>
          <w:kern w:val="0"/>
          <w:sz w:val="32"/>
          <w:szCs w:val="32"/>
          <w:highlight w:val="none"/>
          <w:lang w:val="en-US" w:eastAsia="zh-CN" w:bidi="ar"/>
        </w:rPr>
        <w:t>吃、住、行、游、购、娱</w:t>
      </w:r>
      <w:r>
        <w:rPr>
          <w:rFonts w:hint="default" w:ascii="Times New Roman" w:hAnsi="Times New Roman" w:cs="Times New Roman"/>
          <w:bCs/>
          <w:color w:val="000000"/>
          <w:spacing w:val="0"/>
          <w:kern w:val="0"/>
          <w:sz w:val="32"/>
          <w:szCs w:val="32"/>
          <w:highlight w:val="none"/>
          <w:lang w:val="en-US" w:eastAsia="zh-CN" w:bidi="ar"/>
        </w:rPr>
        <w:t>”</w:t>
      </w:r>
      <w:r>
        <w:rPr>
          <w:rFonts w:hint="default" w:ascii="Times New Roman" w:hAnsi="Times New Roman" w:eastAsia="仿宋_GB2312" w:cs="Times New Roman"/>
          <w:bCs/>
          <w:color w:val="000000"/>
          <w:spacing w:val="0"/>
          <w:kern w:val="0"/>
          <w:sz w:val="32"/>
          <w:szCs w:val="32"/>
          <w:highlight w:val="none"/>
          <w:lang w:val="en-US" w:eastAsia="zh-CN" w:bidi="ar"/>
        </w:rPr>
        <w:t>，打造更多沉浸式、体验式、互动式优质消费场景，推出夜游、演艺、非遗、文创等业态产品，打造更多的文旅</w:t>
      </w:r>
      <w:r>
        <w:rPr>
          <w:rFonts w:hint="default" w:ascii="Times New Roman" w:hAnsi="Times New Roman" w:cs="Times New Roman"/>
          <w:bCs/>
          <w:color w:val="000000"/>
          <w:spacing w:val="0"/>
          <w:kern w:val="0"/>
          <w:sz w:val="32"/>
          <w:szCs w:val="32"/>
          <w:highlight w:val="none"/>
          <w:lang w:val="en-US" w:eastAsia="zh-CN" w:bidi="ar"/>
        </w:rPr>
        <w:t>“</w:t>
      </w:r>
      <w:r>
        <w:rPr>
          <w:rFonts w:hint="default" w:ascii="Times New Roman" w:hAnsi="Times New Roman" w:eastAsia="仿宋_GB2312" w:cs="Times New Roman"/>
          <w:bCs/>
          <w:color w:val="000000"/>
          <w:spacing w:val="0"/>
          <w:kern w:val="0"/>
          <w:sz w:val="32"/>
          <w:szCs w:val="32"/>
          <w:highlight w:val="none"/>
          <w:lang w:val="en-US" w:eastAsia="zh-CN" w:bidi="ar"/>
        </w:rPr>
        <w:t>引爆点</w:t>
      </w:r>
      <w:r>
        <w:rPr>
          <w:rFonts w:hint="default" w:ascii="Times New Roman" w:hAnsi="Times New Roman" w:cs="Times New Roman"/>
          <w:bCs/>
          <w:color w:val="000000"/>
          <w:spacing w:val="0"/>
          <w:kern w:val="0"/>
          <w:sz w:val="32"/>
          <w:szCs w:val="32"/>
          <w:highlight w:val="none"/>
          <w:lang w:val="en-US" w:eastAsia="zh-CN" w:bidi="ar"/>
        </w:rPr>
        <w:t>”</w:t>
      </w:r>
      <w:r>
        <w:rPr>
          <w:rFonts w:hint="default" w:ascii="Times New Roman" w:hAnsi="Times New Roman" w:eastAsia="仿宋_GB2312" w:cs="Times New Roman"/>
          <w:bCs/>
          <w:color w:val="000000"/>
          <w:spacing w:val="0"/>
          <w:kern w:val="0"/>
          <w:sz w:val="32"/>
          <w:szCs w:val="32"/>
          <w:highlight w:val="none"/>
          <w:lang w:val="en-US" w:eastAsia="zh-CN" w:bidi="ar"/>
        </w:rPr>
        <w:t>。</w:t>
      </w:r>
      <w:r>
        <w:rPr>
          <w:rFonts w:hint="default" w:ascii="Times New Roman" w:hAnsi="Times New Roman" w:eastAsia="仿宋_GB2312" w:cs="Times New Roman"/>
          <w:bCs/>
          <w:spacing w:val="0"/>
          <w:sz w:val="32"/>
          <w:highlight w:val="none"/>
          <w:lang w:eastAsia="zh-CN"/>
        </w:rPr>
        <w:t>发展网络销售、直播电商等新业态，</w:t>
      </w:r>
      <w:r>
        <w:rPr>
          <w:rFonts w:hint="default" w:ascii="Times New Roman" w:hAnsi="Times New Roman" w:eastAsia="仿宋_GB2312" w:cs="Times New Roman"/>
          <w:bCs/>
          <w:spacing w:val="0"/>
          <w:sz w:val="32"/>
          <w:highlight w:val="none"/>
        </w:rPr>
        <w:t>力争全年限额以上批发、零售、餐饮业销售额</w:t>
      </w:r>
      <w:r>
        <w:rPr>
          <w:rFonts w:hint="default" w:ascii="Times New Roman" w:hAnsi="Times New Roman" w:cs="Times New Roman"/>
          <w:bCs/>
          <w:spacing w:val="0"/>
          <w:sz w:val="32"/>
          <w:highlight w:val="none"/>
          <w:lang w:eastAsia="zh-CN"/>
        </w:rPr>
        <w:t>（</w:t>
      </w:r>
      <w:r>
        <w:rPr>
          <w:rFonts w:hint="default" w:ascii="Times New Roman" w:hAnsi="Times New Roman" w:eastAsia="仿宋_GB2312" w:cs="Times New Roman"/>
          <w:bCs/>
          <w:spacing w:val="0"/>
          <w:sz w:val="32"/>
          <w:highlight w:val="none"/>
        </w:rPr>
        <w:t>营业额</w:t>
      </w:r>
      <w:r>
        <w:rPr>
          <w:rFonts w:hint="default" w:ascii="Times New Roman" w:hAnsi="Times New Roman" w:cs="Times New Roman"/>
          <w:bCs/>
          <w:spacing w:val="0"/>
          <w:sz w:val="32"/>
          <w:highlight w:val="none"/>
          <w:lang w:eastAsia="zh-CN"/>
        </w:rPr>
        <w:t>）</w:t>
      </w:r>
      <w:r>
        <w:rPr>
          <w:rFonts w:hint="default" w:ascii="Times New Roman" w:hAnsi="Times New Roman" w:eastAsia="仿宋_GB2312" w:cs="Times New Roman"/>
          <w:bCs/>
          <w:spacing w:val="0"/>
          <w:sz w:val="32"/>
          <w:highlight w:val="none"/>
        </w:rPr>
        <w:t>分别增长</w:t>
      </w:r>
      <w:r>
        <w:rPr>
          <w:rFonts w:hint="default" w:ascii="Times New Roman" w:hAnsi="Times New Roman" w:eastAsia="仿宋_GB2312" w:cs="Times New Roman"/>
          <w:bCs/>
          <w:spacing w:val="0"/>
          <w:sz w:val="32"/>
          <w:highlight w:val="none"/>
          <w:lang w:val="en-US" w:eastAsia="zh-CN"/>
        </w:rPr>
        <w:t>8.0</w:t>
      </w:r>
      <w:r>
        <w:rPr>
          <w:rFonts w:hint="default" w:ascii="Times New Roman" w:hAnsi="Times New Roman" w:eastAsia="仿宋_GB2312" w:cs="Times New Roman"/>
          <w:bCs/>
          <w:spacing w:val="0"/>
          <w:sz w:val="32"/>
          <w:highlight w:val="none"/>
        </w:rPr>
        <w:t>%、</w:t>
      </w:r>
      <w:r>
        <w:rPr>
          <w:rFonts w:hint="default" w:ascii="Times New Roman" w:hAnsi="Times New Roman" w:eastAsia="仿宋_GB2312" w:cs="Times New Roman"/>
          <w:bCs/>
          <w:spacing w:val="0"/>
          <w:sz w:val="32"/>
          <w:highlight w:val="none"/>
          <w:lang w:val="en-US" w:eastAsia="zh-CN"/>
        </w:rPr>
        <w:t>7.0</w:t>
      </w:r>
      <w:r>
        <w:rPr>
          <w:rFonts w:hint="default" w:ascii="Times New Roman" w:hAnsi="Times New Roman" w:eastAsia="仿宋_GB2312" w:cs="Times New Roman"/>
          <w:bCs/>
          <w:spacing w:val="0"/>
          <w:sz w:val="32"/>
          <w:highlight w:val="none"/>
        </w:rPr>
        <w:t>%、</w:t>
      </w:r>
      <w:r>
        <w:rPr>
          <w:rFonts w:hint="default" w:ascii="Times New Roman" w:hAnsi="Times New Roman" w:eastAsia="仿宋_GB2312" w:cs="Times New Roman"/>
          <w:bCs/>
          <w:spacing w:val="0"/>
          <w:sz w:val="32"/>
          <w:highlight w:val="none"/>
          <w:lang w:val="en-US" w:eastAsia="zh-CN"/>
        </w:rPr>
        <w:t>8.0</w:t>
      </w:r>
      <w:r>
        <w:rPr>
          <w:rFonts w:hint="default" w:ascii="Times New Roman" w:hAnsi="Times New Roman" w:eastAsia="仿宋_GB2312" w:cs="Times New Roman"/>
          <w:bCs/>
          <w:spacing w:val="0"/>
          <w:sz w:val="32"/>
          <w:highlight w:val="none"/>
        </w:rPr>
        <w:t>%以上，社会消费品零售总额增长2</w:t>
      </w:r>
      <w:r>
        <w:rPr>
          <w:rFonts w:hint="default" w:ascii="Times New Roman" w:hAnsi="Times New Roman" w:eastAsia="仿宋_GB2312" w:cs="Times New Roman"/>
          <w:bCs/>
          <w:spacing w:val="0"/>
          <w:sz w:val="32"/>
          <w:highlight w:val="none"/>
          <w:lang w:val="en-US" w:eastAsia="zh-CN"/>
        </w:rPr>
        <w:t>.0</w:t>
      </w:r>
      <w:r>
        <w:rPr>
          <w:rFonts w:hint="default" w:ascii="Times New Roman" w:hAnsi="Times New Roman" w:eastAsia="仿宋_GB2312" w:cs="Times New Roman"/>
          <w:bCs/>
          <w:spacing w:val="0"/>
          <w:sz w:val="32"/>
          <w:highlight w:val="none"/>
        </w:rPr>
        <w:t>%。</w:t>
      </w:r>
      <w:r>
        <w:rPr>
          <w:rFonts w:hint="default" w:ascii="Times New Roman" w:hAnsi="Times New Roman" w:eastAsia="仿宋_GB2312" w:cs="Times New Roman"/>
          <w:b w:val="0"/>
          <w:bCs w:val="0"/>
          <w:spacing w:val="0"/>
          <w:sz w:val="32"/>
          <w:highlight w:val="none"/>
          <w:lang w:eastAsia="zh-CN"/>
        </w:rPr>
        <w:t>〔</w:t>
      </w:r>
      <w:r>
        <w:rPr>
          <w:rFonts w:hint="default" w:ascii="Times New Roman" w:hAnsi="Times New Roman" w:eastAsia="仿宋_GB2312" w:cs="Times New Roman"/>
          <w:b w:val="0"/>
          <w:bCs w:val="0"/>
          <w:spacing w:val="0"/>
          <w:sz w:val="32"/>
          <w:highlight w:val="none"/>
        </w:rPr>
        <w:t>责任单位:</w:t>
      </w:r>
      <w:r>
        <w:rPr>
          <w:rFonts w:hint="default" w:ascii="Times New Roman" w:hAnsi="Times New Roman" w:eastAsia="仿宋_GB2312" w:cs="Times New Roman"/>
          <w:b w:val="0"/>
          <w:bCs w:val="0"/>
          <w:spacing w:val="0"/>
          <w:sz w:val="32"/>
          <w:highlight w:val="none"/>
          <w:lang w:eastAsia="zh-CN"/>
        </w:rPr>
        <w:t>县工信和商贸局、县文广体旅局〕</w:t>
      </w:r>
    </w:p>
    <w:p w14:paraId="2E9A76B2">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eastAsia="仿宋_GB2312" w:cs="Times New Roman"/>
          <w:b w:val="0"/>
          <w:bCs w:val="0"/>
          <w:spacing w:val="0"/>
          <w:sz w:val="32"/>
          <w:highlight w:val="none"/>
        </w:rPr>
      </w:pPr>
      <w:r>
        <w:rPr>
          <w:rStyle w:val="23"/>
          <w:rFonts w:hint="default" w:ascii="Times New Roman" w:hAnsi="Times New Roman" w:eastAsia="楷体_GB2312" w:cs="Times New Roman"/>
          <w:b w:val="0"/>
          <w:bCs/>
          <w:spacing w:val="0"/>
          <w:sz w:val="32"/>
          <w:highlight w:val="none"/>
          <w:lang w:eastAsia="zh-CN"/>
        </w:rPr>
        <w:t>（三）</w:t>
      </w:r>
      <w:r>
        <w:rPr>
          <w:rStyle w:val="23"/>
          <w:rFonts w:hint="default" w:ascii="Times New Roman" w:hAnsi="Times New Roman" w:eastAsia="楷体_GB2312" w:cs="Times New Roman"/>
          <w:b w:val="0"/>
          <w:bCs/>
          <w:spacing w:val="0"/>
          <w:sz w:val="32"/>
          <w:highlight w:val="none"/>
        </w:rPr>
        <w:t>实施</w:t>
      </w:r>
      <w:r>
        <w:rPr>
          <w:rStyle w:val="23"/>
          <w:rFonts w:hint="default" w:ascii="Times New Roman" w:hAnsi="Times New Roman" w:eastAsia="楷体_GB2312" w:cs="Times New Roman"/>
          <w:b w:val="0"/>
          <w:bCs/>
          <w:spacing w:val="0"/>
          <w:sz w:val="32"/>
          <w:highlight w:val="none"/>
          <w:lang w:eastAsia="zh-CN"/>
        </w:rPr>
        <w:t>重点行业提标扩面</w:t>
      </w:r>
      <w:r>
        <w:rPr>
          <w:rStyle w:val="23"/>
          <w:rFonts w:hint="default" w:ascii="Times New Roman" w:hAnsi="Times New Roman" w:eastAsia="楷体_GB2312" w:cs="Times New Roman"/>
          <w:b w:val="0"/>
          <w:bCs/>
          <w:spacing w:val="0"/>
          <w:sz w:val="32"/>
          <w:highlight w:val="none"/>
        </w:rPr>
        <w:t>行动。</w:t>
      </w:r>
      <w:r>
        <w:rPr>
          <w:rFonts w:hint="default" w:ascii="Times New Roman" w:hAnsi="Times New Roman" w:eastAsia="仿宋_GB2312" w:cs="Times New Roman"/>
          <w:b w:val="0"/>
          <w:bCs w:val="0"/>
          <w:spacing w:val="0"/>
          <w:sz w:val="32"/>
          <w:highlight w:val="none"/>
        </w:rPr>
        <w:t>持续巩固公路客货运输周转量，</w:t>
      </w:r>
      <w:r>
        <w:rPr>
          <w:rFonts w:hint="default" w:ascii="Times New Roman" w:hAnsi="Times New Roman" w:eastAsia="仿宋_GB2312" w:cs="Times New Roman"/>
          <w:b w:val="0"/>
          <w:bCs w:val="0"/>
          <w:spacing w:val="0"/>
          <w:sz w:val="32"/>
          <w:highlight w:val="none"/>
          <w:lang w:eastAsia="zh-CN"/>
        </w:rPr>
        <w:t>加强龙胜旅游宣传推介，全力抢占客源市场，推动旅游</w:t>
      </w:r>
      <w:r>
        <w:rPr>
          <w:rFonts w:hint="default" w:ascii="Times New Roman" w:hAnsi="Times New Roman" w:cs="Times New Roman"/>
          <w:b w:val="0"/>
          <w:bCs w:val="0"/>
          <w:spacing w:val="0"/>
          <w:sz w:val="32"/>
          <w:highlight w:val="none"/>
          <w:lang w:eastAsia="zh-CN"/>
        </w:rPr>
        <w:t>“</w:t>
      </w:r>
      <w:r>
        <w:rPr>
          <w:rFonts w:hint="default" w:ascii="Times New Roman" w:hAnsi="Times New Roman" w:eastAsia="仿宋_GB2312" w:cs="Times New Roman"/>
          <w:b w:val="0"/>
          <w:bCs w:val="0"/>
          <w:spacing w:val="0"/>
          <w:sz w:val="32"/>
          <w:highlight w:val="none"/>
          <w:lang w:eastAsia="zh-CN"/>
        </w:rPr>
        <w:t>流量</w:t>
      </w:r>
      <w:r>
        <w:rPr>
          <w:rFonts w:hint="default" w:ascii="Times New Roman" w:hAnsi="Times New Roman" w:cs="Times New Roman"/>
          <w:b w:val="0"/>
          <w:bCs w:val="0"/>
          <w:spacing w:val="0"/>
          <w:sz w:val="32"/>
          <w:highlight w:val="none"/>
          <w:lang w:eastAsia="zh-CN"/>
        </w:rPr>
        <w:t>”</w:t>
      </w:r>
      <w:r>
        <w:rPr>
          <w:rFonts w:hint="default" w:ascii="Times New Roman" w:hAnsi="Times New Roman" w:eastAsia="仿宋_GB2312" w:cs="Times New Roman"/>
          <w:b w:val="0"/>
          <w:bCs w:val="0"/>
          <w:spacing w:val="0"/>
          <w:sz w:val="32"/>
          <w:highlight w:val="none"/>
          <w:lang w:eastAsia="zh-CN"/>
        </w:rPr>
        <w:t>持续增长，</w:t>
      </w:r>
      <w:r>
        <w:rPr>
          <w:rFonts w:hint="default" w:ascii="Times New Roman" w:hAnsi="Times New Roman" w:eastAsia="仿宋_GB2312" w:cs="Times New Roman"/>
          <w:b w:val="0"/>
          <w:bCs w:val="0"/>
          <w:spacing w:val="0"/>
          <w:sz w:val="32"/>
          <w:highlight w:val="none"/>
        </w:rPr>
        <w:t>大力支持客运企业发展定制客运、旅游包车等多种形式的客运服务，</w:t>
      </w:r>
      <w:r>
        <w:rPr>
          <w:rFonts w:hint="default" w:ascii="Times New Roman" w:hAnsi="Times New Roman" w:eastAsia="仿宋_GB2312" w:cs="Times New Roman"/>
          <w:b w:val="0"/>
          <w:bCs w:val="0"/>
          <w:spacing w:val="0"/>
          <w:sz w:val="32"/>
          <w:highlight w:val="none"/>
          <w:lang w:eastAsia="zh-CN"/>
        </w:rPr>
        <w:t>做好货运物流保通报畅工作。</w:t>
      </w:r>
      <w:r>
        <w:rPr>
          <w:rFonts w:hint="default" w:ascii="Times New Roman" w:hAnsi="Times New Roman" w:eastAsia="仿宋_GB2312" w:cs="Times New Roman"/>
          <w:b w:val="0"/>
          <w:bCs w:val="0"/>
          <w:spacing w:val="0"/>
          <w:sz w:val="32"/>
          <w:highlight w:val="none"/>
        </w:rPr>
        <w:t>主动深入进企下沉一线为企业服务，解决企业遇到困难和问题，切实激发客运行业内生动力。力争全年</w:t>
      </w:r>
      <w:r>
        <w:rPr>
          <w:rFonts w:hint="default" w:ascii="Times New Roman" w:hAnsi="Times New Roman" w:eastAsia="仿宋_GB2312" w:cs="Times New Roman"/>
          <w:b w:val="0"/>
          <w:bCs w:val="0"/>
          <w:spacing w:val="0"/>
          <w:sz w:val="32"/>
          <w:highlight w:val="none"/>
          <w:lang w:eastAsia="zh-CN"/>
        </w:rPr>
        <w:t>道路客货运输周转量</w:t>
      </w:r>
      <w:r>
        <w:rPr>
          <w:rFonts w:hint="default" w:ascii="Times New Roman" w:hAnsi="Times New Roman" w:eastAsia="仿宋_GB2312" w:cs="Times New Roman"/>
          <w:b w:val="0"/>
          <w:bCs w:val="0"/>
          <w:spacing w:val="0"/>
          <w:sz w:val="32"/>
          <w:highlight w:val="none"/>
        </w:rPr>
        <w:t>增长15%以上。</w:t>
      </w:r>
      <w:r>
        <w:rPr>
          <w:rFonts w:hint="default" w:ascii="Times New Roman" w:hAnsi="Times New Roman" w:cs="Times New Roman"/>
          <w:b w:val="0"/>
          <w:bCs w:val="0"/>
          <w:spacing w:val="0"/>
          <w:sz w:val="32"/>
          <w:highlight w:val="none"/>
          <w:lang w:eastAsia="zh-CN"/>
        </w:rPr>
        <w:t>利用好已</w:t>
      </w:r>
      <w:r>
        <w:rPr>
          <w:rFonts w:hint="default" w:ascii="Times New Roman" w:hAnsi="Times New Roman" w:eastAsia="仿宋_GB2312" w:cs="Times New Roman"/>
          <w:b w:val="0"/>
          <w:bCs w:val="0"/>
          <w:spacing w:val="0"/>
          <w:sz w:val="32"/>
          <w:highlight w:val="none"/>
          <w:lang w:eastAsia="zh-CN"/>
        </w:rPr>
        <w:t>出台</w:t>
      </w:r>
      <w:r>
        <w:rPr>
          <w:rFonts w:hint="default" w:ascii="Times New Roman" w:hAnsi="Times New Roman" w:cs="Times New Roman"/>
          <w:b w:val="0"/>
          <w:bCs w:val="0"/>
          <w:spacing w:val="0"/>
          <w:sz w:val="32"/>
          <w:highlight w:val="none"/>
          <w:lang w:eastAsia="zh-CN"/>
        </w:rPr>
        <w:t>的</w:t>
      </w:r>
      <w:r>
        <w:rPr>
          <w:rFonts w:hint="default" w:ascii="Times New Roman" w:hAnsi="Times New Roman" w:eastAsia="仿宋_GB2312" w:cs="Times New Roman"/>
          <w:b w:val="0"/>
          <w:bCs w:val="0"/>
          <w:spacing w:val="0"/>
          <w:sz w:val="32"/>
          <w:highlight w:val="none"/>
          <w:lang w:eastAsia="zh-CN"/>
        </w:rPr>
        <w:t>《龙胜各族自治县促进房地产市场平稳健康发展</w:t>
      </w:r>
      <w:r>
        <w:rPr>
          <w:rFonts w:hint="default" w:ascii="Times New Roman" w:hAnsi="Times New Roman" w:cs="Times New Roman"/>
          <w:b w:val="0"/>
          <w:bCs w:val="0"/>
          <w:spacing w:val="0"/>
          <w:sz w:val="32"/>
          <w:highlight w:val="none"/>
          <w:lang w:eastAsia="zh-CN"/>
        </w:rPr>
        <w:t>的实施方案</w:t>
      </w:r>
      <w:r>
        <w:rPr>
          <w:rFonts w:hint="default" w:ascii="Times New Roman" w:hAnsi="Times New Roman" w:eastAsia="仿宋_GB2312" w:cs="Times New Roman"/>
          <w:b w:val="0"/>
          <w:bCs w:val="0"/>
          <w:spacing w:val="0"/>
          <w:sz w:val="32"/>
          <w:highlight w:val="none"/>
          <w:lang w:eastAsia="zh-CN"/>
        </w:rPr>
        <w:t>》、住房公积金异地贷款等政策措施，</w:t>
      </w:r>
      <w:r>
        <w:rPr>
          <w:rFonts w:hint="default" w:ascii="Times New Roman" w:hAnsi="Times New Roman" w:eastAsia="仿宋_GB2312" w:cs="Times New Roman"/>
          <w:b w:val="0"/>
          <w:bCs w:val="0"/>
          <w:spacing w:val="0"/>
          <w:sz w:val="32"/>
          <w:highlight w:val="none"/>
        </w:rPr>
        <w:t>加快推进</w:t>
      </w:r>
      <w:r>
        <w:rPr>
          <w:rFonts w:hint="default" w:ascii="Times New Roman" w:hAnsi="Times New Roman" w:eastAsia="仿宋_GB2312" w:cs="Times New Roman"/>
          <w:b w:val="0"/>
          <w:bCs w:val="0"/>
          <w:spacing w:val="0"/>
          <w:sz w:val="32"/>
          <w:highlight w:val="none"/>
          <w:lang w:eastAsia="zh-CN"/>
        </w:rPr>
        <w:t>龙脊大道</w:t>
      </w:r>
      <w:r>
        <w:rPr>
          <w:rFonts w:hint="default" w:ascii="Times New Roman" w:hAnsi="Times New Roman" w:eastAsia="仿宋_GB2312" w:cs="Times New Roman"/>
          <w:b w:val="0"/>
          <w:bCs w:val="0"/>
          <w:spacing w:val="0"/>
          <w:sz w:val="32"/>
          <w:highlight w:val="none"/>
        </w:rPr>
        <w:t>保障性</w:t>
      </w:r>
      <w:r>
        <w:rPr>
          <w:rFonts w:hint="default" w:ascii="Times New Roman" w:hAnsi="Times New Roman" w:eastAsia="仿宋_GB2312" w:cs="Times New Roman"/>
          <w:b w:val="0"/>
          <w:bCs w:val="0"/>
          <w:spacing w:val="0"/>
          <w:sz w:val="32"/>
          <w:highlight w:val="none"/>
          <w:lang w:eastAsia="zh-CN"/>
        </w:rPr>
        <w:t>租赁</w:t>
      </w:r>
      <w:r>
        <w:rPr>
          <w:rFonts w:hint="default" w:ascii="Times New Roman" w:hAnsi="Times New Roman" w:eastAsia="仿宋_GB2312" w:cs="Times New Roman"/>
          <w:b w:val="0"/>
          <w:bCs w:val="0"/>
          <w:spacing w:val="0"/>
          <w:sz w:val="32"/>
          <w:highlight w:val="none"/>
        </w:rPr>
        <w:t>住房、</w:t>
      </w:r>
      <w:r>
        <w:rPr>
          <w:rFonts w:hint="default" w:ascii="Times New Roman" w:hAnsi="Times New Roman" w:eastAsia="仿宋_GB2312" w:cs="Times New Roman"/>
          <w:b w:val="0"/>
          <w:bCs w:val="0"/>
          <w:spacing w:val="0"/>
          <w:sz w:val="32"/>
          <w:highlight w:val="none"/>
          <w:lang w:eastAsia="zh-CN"/>
        </w:rPr>
        <w:t>酒厂片区商住房</w:t>
      </w:r>
      <w:r>
        <w:rPr>
          <w:rFonts w:hint="default" w:ascii="Times New Roman" w:hAnsi="Times New Roman" w:eastAsia="仿宋_GB2312" w:cs="Times New Roman"/>
          <w:b w:val="0"/>
          <w:bCs w:val="0"/>
          <w:spacing w:val="0"/>
          <w:sz w:val="32"/>
          <w:highlight w:val="none"/>
        </w:rPr>
        <w:t>建设</w:t>
      </w:r>
      <w:r>
        <w:rPr>
          <w:rFonts w:hint="default" w:ascii="Times New Roman" w:hAnsi="Times New Roman" w:eastAsia="仿宋_GB2312" w:cs="Times New Roman"/>
          <w:b w:val="0"/>
          <w:bCs w:val="0"/>
          <w:spacing w:val="0"/>
          <w:sz w:val="32"/>
          <w:highlight w:val="none"/>
          <w:lang w:eastAsia="zh-CN"/>
        </w:rPr>
        <w:t>，支持溯禾、广宏一品尊等楼盘开展商品房促销活动，争取全</w:t>
      </w:r>
      <w:r>
        <w:rPr>
          <w:rFonts w:hint="default" w:ascii="Times New Roman" w:hAnsi="Times New Roman" w:eastAsia="仿宋_GB2312" w:cs="Times New Roman"/>
          <w:b w:val="0"/>
          <w:bCs w:val="0"/>
          <w:spacing w:val="0"/>
          <w:sz w:val="32"/>
          <w:highlight w:val="none"/>
        </w:rPr>
        <w:t>年商品房销售面积</w:t>
      </w:r>
      <w:r>
        <w:rPr>
          <w:rFonts w:hint="default" w:ascii="Times New Roman" w:hAnsi="Times New Roman" w:eastAsia="仿宋_GB2312" w:cs="Times New Roman"/>
          <w:b w:val="0"/>
          <w:bCs w:val="0"/>
          <w:spacing w:val="0"/>
          <w:sz w:val="32"/>
          <w:highlight w:val="none"/>
          <w:lang w:eastAsia="zh-CN"/>
        </w:rPr>
        <w:t>扭负为正</w:t>
      </w:r>
      <w:r>
        <w:rPr>
          <w:rFonts w:hint="default" w:ascii="Times New Roman" w:hAnsi="Times New Roman" w:eastAsia="仿宋_GB2312" w:cs="Times New Roman"/>
          <w:b w:val="0"/>
          <w:bCs w:val="0"/>
          <w:spacing w:val="0"/>
          <w:sz w:val="32"/>
          <w:highlight w:val="none"/>
        </w:rPr>
        <w:t>。</w:t>
      </w:r>
      <w:r>
        <w:rPr>
          <w:rFonts w:hint="default" w:ascii="Times New Roman" w:hAnsi="Times New Roman" w:eastAsia="仿宋_GB2312" w:cs="Times New Roman"/>
          <w:b w:val="0"/>
          <w:bCs w:val="0"/>
          <w:spacing w:val="0"/>
          <w:sz w:val="32"/>
          <w:highlight w:val="none"/>
          <w:lang w:eastAsia="zh-CN"/>
        </w:rPr>
        <w:t>加大对龙脊旅游公司、金坑索道</w:t>
      </w:r>
      <w:r>
        <w:rPr>
          <w:rFonts w:hint="default" w:ascii="Times New Roman" w:hAnsi="Times New Roman" w:eastAsia="仿宋_GB2312" w:cs="Times New Roman"/>
          <w:b w:val="0"/>
          <w:bCs w:val="0"/>
          <w:spacing w:val="0"/>
          <w:sz w:val="32"/>
          <w:highlight w:val="none"/>
          <w:lang w:val="en-US" w:eastAsia="zh-CN"/>
        </w:rPr>
        <w:t>2家规上服务业企业的扶持力度，在现代物流、人力资源、文化旅游、健康养老等领域遴选培育一批服务业重点企业，力争广西桂旅清洁服务有限公司</w:t>
      </w:r>
      <w:r>
        <w:rPr>
          <w:rFonts w:hint="default" w:ascii="Times New Roman" w:hAnsi="Times New Roman" w:cs="Times New Roman"/>
          <w:b w:val="0"/>
          <w:bCs w:val="0"/>
          <w:spacing w:val="0"/>
          <w:sz w:val="32"/>
          <w:highlight w:val="none"/>
          <w:lang w:val="en-US" w:eastAsia="zh-CN"/>
        </w:rPr>
        <w:t>9月份</w:t>
      </w:r>
      <w:r>
        <w:rPr>
          <w:rFonts w:hint="default" w:ascii="Times New Roman" w:hAnsi="Times New Roman" w:eastAsia="仿宋_GB2312" w:cs="Times New Roman"/>
          <w:b w:val="0"/>
          <w:bCs w:val="0"/>
          <w:spacing w:val="0"/>
          <w:sz w:val="32"/>
          <w:highlight w:val="none"/>
          <w:lang w:val="en-US" w:eastAsia="zh-CN"/>
        </w:rPr>
        <w:t>实现月度入库，全年规上其他营利性服务业营业收入增长15.0%以上。</w:t>
      </w:r>
      <w:r>
        <w:rPr>
          <w:rFonts w:hint="default" w:ascii="Times New Roman" w:hAnsi="Times New Roman" w:eastAsia="仿宋_GB2312" w:cs="Times New Roman"/>
          <w:b w:val="0"/>
          <w:bCs w:val="0"/>
          <w:spacing w:val="0"/>
          <w:sz w:val="32"/>
          <w:highlight w:val="none"/>
        </w:rPr>
        <w:t>着力提升金融服务质效，组织各国有企业</w:t>
      </w:r>
      <w:r>
        <w:rPr>
          <w:rFonts w:hint="default" w:ascii="Times New Roman" w:hAnsi="Times New Roman" w:cs="Times New Roman"/>
          <w:b w:val="0"/>
          <w:bCs w:val="0"/>
          <w:spacing w:val="0"/>
          <w:sz w:val="32"/>
          <w:highlight w:val="none"/>
          <w:lang w:eastAsia="zh-CN"/>
        </w:rPr>
        <w:t>（</w:t>
      </w:r>
      <w:r>
        <w:rPr>
          <w:rFonts w:hint="default" w:ascii="Times New Roman" w:hAnsi="Times New Roman" w:eastAsia="仿宋_GB2312" w:cs="Times New Roman"/>
          <w:b w:val="0"/>
          <w:bCs w:val="0"/>
          <w:spacing w:val="0"/>
          <w:sz w:val="32"/>
          <w:highlight w:val="none"/>
        </w:rPr>
        <w:t>平台公司</w:t>
      </w:r>
      <w:r>
        <w:rPr>
          <w:rFonts w:hint="default" w:ascii="Times New Roman" w:hAnsi="Times New Roman" w:cs="Times New Roman"/>
          <w:b w:val="0"/>
          <w:bCs w:val="0"/>
          <w:spacing w:val="0"/>
          <w:sz w:val="32"/>
          <w:highlight w:val="none"/>
          <w:lang w:eastAsia="zh-CN"/>
        </w:rPr>
        <w:t>）</w:t>
      </w:r>
      <w:r>
        <w:rPr>
          <w:rFonts w:hint="default" w:ascii="Times New Roman" w:hAnsi="Times New Roman" w:eastAsia="仿宋_GB2312" w:cs="Times New Roman"/>
          <w:b w:val="0"/>
          <w:bCs w:val="0"/>
          <w:spacing w:val="0"/>
          <w:sz w:val="32"/>
          <w:highlight w:val="none"/>
        </w:rPr>
        <w:t>充分把握各金融机构信贷投放重点，用好用足</w:t>
      </w:r>
      <w:r>
        <w:rPr>
          <w:rFonts w:hint="default" w:ascii="Times New Roman" w:hAnsi="Times New Roman" w:cs="Times New Roman"/>
          <w:b w:val="0"/>
          <w:bCs w:val="0"/>
          <w:spacing w:val="0"/>
          <w:sz w:val="32"/>
          <w:highlight w:val="none"/>
          <w:lang w:eastAsia="zh-CN"/>
        </w:rPr>
        <w:t>“</w:t>
      </w:r>
      <w:r>
        <w:rPr>
          <w:rFonts w:hint="default" w:ascii="Times New Roman" w:hAnsi="Times New Roman" w:eastAsia="仿宋_GB2312" w:cs="Times New Roman"/>
          <w:b w:val="0"/>
          <w:bCs w:val="0"/>
          <w:spacing w:val="0"/>
          <w:sz w:val="32"/>
          <w:highlight w:val="none"/>
        </w:rPr>
        <w:t>桂惠贷</w:t>
      </w:r>
      <w:r>
        <w:rPr>
          <w:rFonts w:hint="default" w:ascii="Times New Roman" w:hAnsi="Times New Roman" w:cs="Times New Roman"/>
          <w:b w:val="0"/>
          <w:bCs w:val="0"/>
          <w:spacing w:val="0"/>
          <w:sz w:val="32"/>
          <w:highlight w:val="none"/>
          <w:lang w:eastAsia="zh-CN"/>
        </w:rPr>
        <w:t>”</w:t>
      </w:r>
      <w:r>
        <w:rPr>
          <w:rFonts w:hint="default" w:ascii="Times New Roman" w:hAnsi="Times New Roman" w:eastAsia="仿宋_GB2312" w:cs="Times New Roman"/>
          <w:b w:val="0"/>
          <w:bCs w:val="0"/>
          <w:spacing w:val="0"/>
          <w:sz w:val="32"/>
          <w:highlight w:val="none"/>
        </w:rPr>
        <w:t>拼经济系列新产品</w:t>
      </w:r>
      <w:r>
        <w:rPr>
          <w:rFonts w:hint="default" w:ascii="Times New Roman" w:hAnsi="Times New Roman" w:eastAsia="仿宋_GB2312" w:cs="Times New Roman"/>
          <w:b w:val="0"/>
          <w:bCs w:val="0"/>
          <w:spacing w:val="0"/>
          <w:sz w:val="32"/>
          <w:highlight w:val="none"/>
          <w:lang w:eastAsia="zh-CN"/>
        </w:rPr>
        <w:t>，不断强化</w:t>
      </w:r>
      <w:r>
        <w:rPr>
          <w:rFonts w:hint="default" w:ascii="Times New Roman" w:hAnsi="Times New Roman" w:eastAsia="仿宋_GB2312" w:cs="Times New Roman"/>
          <w:b w:val="0"/>
          <w:bCs w:val="0"/>
          <w:spacing w:val="0"/>
          <w:sz w:val="32"/>
          <w:highlight w:val="none"/>
        </w:rPr>
        <w:t>政金企</w:t>
      </w:r>
      <w:r>
        <w:rPr>
          <w:rFonts w:hint="default" w:ascii="Times New Roman" w:hAnsi="Times New Roman" w:eastAsia="仿宋_GB2312" w:cs="Times New Roman"/>
          <w:b w:val="0"/>
          <w:bCs w:val="0"/>
          <w:spacing w:val="0"/>
          <w:sz w:val="32"/>
          <w:highlight w:val="none"/>
          <w:lang w:eastAsia="zh-CN"/>
        </w:rPr>
        <w:t>对接</w:t>
      </w:r>
      <w:r>
        <w:rPr>
          <w:rFonts w:hint="default" w:ascii="Times New Roman" w:hAnsi="Times New Roman" w:eastAsia="仿宋_GB2312" w:cs="Times New Roman"/>
          <w:b w:val="0"/>
          <w:bCs w:val="0"/>
          <w:spacing w:val="0"/>
          <w:sz w:val="32"/>
          <w:highlight w:val="none"/>
        </w:rPr>
        <w:t>，</w:t>
      </w:r>
      <w:r>
        <w:rPr>
          <w:rFonts w:hint="default" w:ascii="Times New Roman" w:hAnsi="Times New Roman" w:eastAsia="仿宋_GB2312" w:cs="Times New Roman"/>
          <w:b w:val="0"/>
          <w:bCs w:val="0"/>
          <w:spacing w:val="0"/>
          <w:sz w:val="32"/>
          <w:highlight w:val="none"/>
          <w:lang w:eastAsia="zh-CN"/>
        </w:rPr>
        <w:t>加大服务业领域困难企业的金融支持力度</w:t>
      </w:r>
      <w:r>
        <w:rPr>
          <w:rFonts w:hint="default" w:ascii="Times New Roman" w:hAnsi="Times New Roman" w:eastAsia="仿宋_GB2312" w:cs="Times New Roman"/>
          <w:b w:val="0"/>
          <w:bCs w:val="0"/>
          <w:spacing w:val="0"/>
          <w:sz w:val="32"/>
          <w:highlight w:val="none"/>
        </w:rPr>
        <w:t>。争取全年本外币存贷款余额增长</w:t>
      </w:r>
      <w:r>
        <w:rPr>
          <w:rFonts w:hint="default" w:ascii="Times New Roman" w:hAnsi="Times New Roman" w:eastAsia="仿宋_GB2312" w:cs="Times New Roman"/>
          <w:b w:val="0"/>
          <w:bCs w:val="0"/>
          <w:spacing w:val="0"/>
          <w:sz w:val="32"/>
          <w:highlight w:val="none"/>
          <w:lang w:val="en-US" w:eastAsia="zh-CN"/>
        </w:rPr>
        <w:t>4.5</w:t>
      </w:r>
      <w:r>
        <w:rPr>
          <w:rFonts w:hint="default" w:ascii="Times New Roman" w:hAnsi="Times New Roman" w:eastAsia="仿宋_GB2312" w:cs="Times New Roman"/>
          <w:b w:val="0"/>
          <w:bCs w:val="0"/>
          <w:spacing w:val="0"/>
          <w:sz w:val="32"/>
          <w:highlight w:val="none"/>
        </w:rPr>
        <w:t>%以上，其中本外币贷款余额</w:t>
      </w:r>
      <w:r>
        <w:rPr>
          <w:rFonts w:hint="default" w:ascii="Times New Roman" w:hAnsi="Times New Roman" w:cs="Times New Roman"/>
          <w:b w:val="0"/>
          <w:bCs w:val="0"/>
          <w:spacing w:val="0"/>
          <w:sz w:val="32"/>
          <w:highlight w:val="none"/>
          <w:lang w:eastAsia="zh-CN"/>
        </w:rPr>
        <w:t>（</w:t>
      </w:r>
      <w:r>
        <w:rPr>
          <w:rFonts w:hint="default" w:ascii="Times New Roman" w:hAnsi="Times New Roman" w:eastAsia="仿宋_GB2312" w:cs="Times New Roman"/>
          <w:b w:val="0"/>
          <w:bCs w:val="0"/>
          <w:spacing w:val="0"/>
          <w:sz w:val="32"/>
          <w:highlight w:val="none"/>
        </w:rPr>
        <w:t>月均数</w:t>
      </w:r>
      <w:r>
        <w:rPr>
          <w:rFonts w:hint="default" w:ascii="Times New Roman" w:hAnsi="Times New Roman" w:cs="Times New Roman"/>
          <w:b w:val="0"/>
          <w:bCs w:val="0"/>
          <w:spacing w:val="0"/>
          <w:sz w:val="32"/>
          <w:highlight w:val="none"/>
          <w:lang w:eastAsia="zh-CN"/>
        </w:rPr>
        <w:t>）</w:t>
      </w:r>
      <w:r>
        <w:rPr>
          <w:rFonts w:hint="default" w:ascii="Times New Roman" w:hAnsi="Times New Roman" w:eastAsia="仿宋_GB2312" w:cs="Times New Roman"/>
          <w:b w:val="0"/>
          <w:bCs w:val="0"/>
          <w:spacing w:val="0"/>
          <w:sz w:val="32"/>
          <w:highlight w:val="none"/>
        </w:rPr>
        <w:t>增长</w:t>
      </w:r>
      <w:r>
        <w:rPr>
          <w:rFonts w:hint="default" w:ascii="Times New Roman" w:hAnsi="Times New Roman" w:eastAsia="仿宋_GB2312" w:cs="Times New Roman"/>
          <w:b w:val="0"/>
          <w:bCs w:val="0"/>
          <w:spacing w:val="0"/>
          <w:sz w:val="32"/>
          <w:highlight w:val="none"/>
          <w:lang w:val="en-US" w:eastAsia="zh-CN"/>
        </w:rPr>
        <w:t>4.0</w:t>
      </w:r>
      <w:r>
        <w:rPr>
          <w:rFonts w:hint="default" w:ascii="Times New Roman" w:hAnsi="Times New Roman" w:eastAsia="仿宋_GB2312" w:cs="Times New Roman"/>
          <w:b w:val="0"/>
          <w:bCs w:val="0"/>
          <w:spacing w:val="0"/>
          <w:sz w:val="32"/>
          <w:highlight w:val="none"/>
        </w:rPr>
        <w:t>%以上。加强机关事业单位工资保障监测预警，财政、人社、统计</w:t>
      </w:r>
      <w:r>
        <w:rPr>
          <w:rFonts w:hint="default" w:ascii="Times New Roman" w:hAnsi="Times New Roman" w:eastAsia="仿宋_GB2312" w:cs="Times New Roman"/>
          <w:b w:val="0"/>
          <w:bCs w:val="0"/>
          <w:spacing w:val="0"/>
          <w:sz w:val="32"/>
          <w:highlight w:val="none"/>
          <w:lang w:eastAsia="zh-CN"/>
        </w:rPr>
        <w:t>等部门</w:t>
      </w:r>
      <w:r>
        <w:rPr>
          <w:rFonts w:hint="default" w:ascii="Times New Roman" w:hAnsi="Times New Roman" w:eastAsia="仿宋_GB2312" w:cs="Times New Roman"/>
          <w:b w:val="0"/>
          <w:bCs w:val="0"/>
          <w:spacing w:val="0"/>
          <w:sz w:val="32"/>
          <w:highlight w:val="none"/>
        </w:rPr>
        <w:t>要加强联动配合，形成工作合力，</w:t>
      </w:r>
      <w:r>
        <w:rPr>
          <w:rFonts w:hint="default" w:ascii="Times New Roman" w:hAnsi="Times New Roman" w:eastAsia="仿宋_GB2312" w:cs="Times New Roman"/>
          <w:b w:val="0"/>
          <w:bCs w:val="0"/>
          <w:spacing w:val="0"/>
          <w:sz w:val="32"/>
          <w:highlight w:val="none"/>
          <w:lang w:eastAsia="zh-CN"/>
        </w:rPr>
        <w:t>确保样本单位</w:t>
      </w:r>
      <w:r>
        <w:rPr>
          <w:rFonts w:hint="default" w:ascii="Times New Roman" w:hAnsi="Times New Roman" w:eastAsia="仿宋_GB2312" w:cs="Times New Roman"/>
          <w:b w:val="0"/>
          <w:bCs w:val="0"/>
          <w:spacing w:val="0"/>
          <w:sz w:val="32"/>
          <w:highlight w:val="none"/>
        </w:rPr>
        <w:t>工资绩效</w:t>
      </w:r>
      <w:r>
        <w:rPr>
          <w:rFonts w:hint="default" w:ascii="Times New Roman" w:hAnsi="Times New Roman" w:eastAsia="仿宋_GB2312" w:cs="Times New Roman"/>
          <w:b w:val="0"/>
          <w:bCs w:val="0"/>
          <w:spacing w:val="0"/>
          <w:sz w:val="32"/>
          <w:highlight w:val="none"/>
          <w:lang w:eastAsia="zh-CN"/>
        </w:rPr>
        <w:t>应发尽发、应统尽统</w:t>
      </w:r>
      <w:r>
        <w:rPr>
          <w:rFonts w:hint="default" w:ascii="Times New Roman" w:hAnsi="Times New Roman" w:eastAsia="仿宋_GB2312" w:cs="Times New Roman"/>
          <w:b w:val="0"/>
          <w:bCs w:val="0"/>
          <w:spacing w:val="0"/>
          <w:sz w:val="32"/>
          <w:highlight w:val="none"/>
        </w:rPr>
        <w:t>。力争全年公共管理社会保障和社会组织工资增长</w:t>
      </w:r>
      <w:r>
        <w:rPr>
          <w:rFonts w:hint="default" w:ascii="Times New Roman" w:hAnsi="Times New Roman" w:eastAsia="仿宋_GB2312" w:cs="Times New Roman"/>
          <w:b w:val="0"/>
          <w:bCs w:val="0"/>
          <w:spacing w:val="0"/>
          <w:sz w:val="32"/>
          <w:highlight w:val="none"/>
          <w:lang w:val="en-US" w:eastAsia="zh-CN"/>
        </w:rPr>
        <w:t>3.0</w:t>
      </w:r>
      <w:r>
        <w:rPr>
          <w:rFonts w:hint="default" w:ascii="Times New Roman" w:hAnsi="Times New Roman" w:eastAsia="仿宋_GB2312" w:cs="Times New Roman"/>
          <w:b w:val="0"/>
          <w:bCs w:val="0"/>
          <w:spacing w:val="0"/>
          <w:sz w:val="32"/>
          <w:highlight w:val="none"/>
        </w:rPr>
        <w:t>%以上。力争全年邮政、电信业务总量分别增长</w:t>
      </w:r>
      <w:r>
        <w:rPr>
          <w:rFonts w:hint="default" w:ascii="Times New Roman" w:hAnsi="Times New Roman" w:eastAsia="仿宋_GB2312" w:cs="Times New Roman"/>
          <w:b w:val="0"/>
          <w:bCs w:val="0"/>
          <w:spacing w:val="0"/>
          <w:sz w:val="32"/>
          <w:highlight w:val="none"/>
          <w:lang w:val="en-US" w:eastAsia="zh-CN"/>
        </w:rPr>
        <w:t>13.8</w:t>
      </w:r>
      <w:r>
        <w:rPr>
          <w:rFonts w:hint="default" w:ascii="Times New Roman" w:hAnsi="Times New Roman" w:eastAsia="仿宋_GB2312" w:cs="Times New Roman"/>
          <w:b w:val="0"/>
          <w:bCs w:val="0"/>
          <w:spacing w:val="0"/>
          <w:sz w:val="32"/>
          <w:highlight w:val="none"/>
        </w:rPr>
        <w:t>%</w:t>
      </w:r>
      <w:r>
        <w:rPr>
          <w:rFonts w:hint="default" w:ascii="Times New Roman" w:hAnsi="Times New Roman" w:eastAsia="仿宋_GB2312" w:cs="Times New Roman"/>
          <w:b w:val="0"/>
          <w:bCs w:val="0"/>
          <w:spacing w:val="0"/>
          <w:sz w:val="32"/>
          <w:highlight w:val="none"/>
          <w:lang w:eastAsia="zh-CN"/>
        </w:rPr>
        <w:t>、</w:t>
      </w:r>
      <w:r>
        <w:rPr>
          <w:rFonts w:hint="default" w:ascii="Times New Roman" w:hAnsi="Times New Roman" w:eastAsia="仿宋_GB2312" w:cs="Times New Roman"/>
          <w:b w:val="0"/>
          <w:bCs w:val="0"/>
          <w:spacing w:val="0"/>
          <w:sz w:val="32"/>
          <w:highlight w:val="none"/>
          <w:lang w:val="en-US" w:eastAsia="zh-CN"/>
        </w:rPr>
        <w:t>17.5</w:t>
      </w:r>
      <w:r>
        <w:rPr>
          <w:rFonts w:hint="default" w:ascii="Times New Roman" w:hAnsi="Times New Roman" w:eastAsia="仿宋_GB2312" w:cs="Times New Roman"/>
          <w:b w:val="0"/>
          <w:bCs w:val="0"/>
          <w:spacing w:val="0"/>
          <w:sz w:val="32"/>
          <w:highlight w:val="none"/>
        </w:rPr>
        <w:t>%以上。</w:t>
      </w:r>
      <w:r>
        <w:rPr>
          <w:rFonts w:hint="default" w:ascii="Times New Roman" w:hAnsi="Times New Roman" w:eastAsia="仿宋_GB2312" w:cs="Times New Roman"/>
          <w:b w:val="0"/>
          <w:bCs w:val="0"/>
          <w:spacing w:val="0"/>
          <w:sz w:val="32"/>
          <w:highlight w:val="none"/>
          <w:lang w:eastAsia="zh-CN"/>
        </w:rPr>
        <w:t>〔</w:t>
      </w:r>
      <w:r>
        <w:rPr>
          <w:rFonts w:hint="default" w:ascii="Times New Roman" w:hAnsi="Times New Roman" w:eastAsia="仿宋_GB2312" w:cs="Times New Roman"/>
          <w:b w:val="0"/>
          <w:bCs w:val="0"/>
          <w:spacing w:val="0"/>
          <w:sz w:val="32"/>
          <w:highlight w:val="none"/>
        </w:rPr>
        <w:t>责任单位:</w:t>
      </w:r>
      <w:r>
        <w:rPr>
          <w:rFonts w:hint="default" w:ascii="Times New Roman" w:hAnsi="Times New Roman" w:eastAsia="仿宋_GB2312" w:cs="Times New Roman"/>
          <w:b w:val="0"/>
          <w:bCs w:val="0"/>
          <w:spacing w:val="0"/>
          <w:sz w:val="32"/>
          <w:highlight w:val="none"/>
          <w:lang w:eastAsia="zh-CN"/>
        </w:rPr>
        <w:t>县交通运输局、县住建局、县财政局、县工信和商贸局、县人社局、县金融办、人民银行龙胜支行〕</w:t>
      </w:r>
    </w:p>
    <w:p w14:paraId="4DF5735F">
      <w:pPr>
        <w:keepNext w:val="0"/>
        <w:keepLines w:val="0"/>
        <w:pageBreakBefore w:val="0"/>
        <w:widowControl w:val="0"/>
        <w:kinsoku/>
        <w:wordWrap/>
        <w:overflowPunct/>
        <w:topLinePunct/>
        <w:autoSpaceDE/>
        <w:autoSpaceDN/>
        <w:bidi w:val="0"/>
        <w:adjustRightInd/>
        <w:snapToGrid/>
        <w:spacing w:line="586" w:lineRule="exact"/>
        <w:ind w:left="0" w:leftChars="0" w:firstLine="640" w:firstLineChars="200"/>
        <w:textAlignment w:val="auto"/>
        <w:rPr>
          <w:rFonts w:hint="default" w:ascii="Times New Roman" w:hAnsi="Times New Roman" w:eastAsia="仿宋_GB2312" w:cs="Times New Roman"/>
          <w:b w:val="0"/>
          <w:bCs w:val="0"/>
          <w:spacing w:val="0"/>
          <w:sz w:val="32"/>
          <w:highlight w:val="none"/>
          <w:lang w:eastAsia="zh-CN"/>
        </w:rPr>
      </w:pPr>
      <w:r>
        <w:rPr>
          <w:rStyle w:val="23"/>
          <w:rFonts w:hint="default" w:ascii="Times New Roman" w:hAnsi="Times New Roman" w:eastAsia="楷体_GB2312" w:cs="Times New Roman"/>
          <w:b w:val="0"/>
          <w:bCs/>
          <w:spacing w:val="0"/>
          <w:sz w:val="32"/>
          <w:highlight w:val="none"/>
          <w:lang w:eastAsia="zh-CN"/>
        </w:rPr>
        <w:t>（四）</w:t>
      </w:r>
      <w:r>
        <w:rPr>
          <w:rStyle w:val="23"/>
          <w:rFonts w:hint="default" w:ascii="Times New Roman" w:hAnsi="Times New Roman" w:eastAsia="楷体_GB2312" w:cs="Times New Roman"/>
          <w:b w:val="0"/>
          <w:bCs/>
          <w:spacing w:val="0"/>
          <w:sz w:val="32"/>
          <w:highlight w:val="none"/>
        </w:rPr>
        <w:t>实施</w:t>
      </w:r>
      <w:r>
        <w:rPr>
          <w:rStyle w:val="23"/>
          <w:rFonts w:hint="default" w:ascii="Times New Roman" w:hAnsi="Times New Roman" w:eastAsia="楷体_GB2312" w:cs="Times New Roman"/>
          <w:b w:val="0"/>
          <w:bCs/>
          <w:spacing w:val="0"/>
          <w:sz w:val="32"/>
          <w:highlight w:val="none"/>
          <w:lang w:eastAsia="zh-CN"/>
        </w:rPr>
        <w:t>重大项目提速提效</w:t>
      </w:r>
      <w:r>
        <w:rPr>
          <w:rStyle w:val="23"/>
          <w:rFonts w:hint="default" w:ascii="Times New Roman" w:hAnsi="Times New Roman" w:eastAsia="楷体_GB2312" w:cs="Times New Roman"/>
          <w:b w:val="0"/>
          <w:bCs/>
          <w:spacing w:val="0"/>
          <w:sz w:val="32"/>
          <w:highlight w:val="none"/>
        </w:rPr>
        <w:t>行动</w:t>
      </w:r>
      <w:r>
        <w:rPr>
          <w:rStyle w:val="23"/>
          <w:rFonts w:hint="default" w:ascii="Times New Roman" w:hAnsi="Times New Roman" w:cs="Times New Roman"/>
          <w:spacing w:val="0"/>
          <w:sz w:val="32"/>
          <w:highlight w:val="none"/>
        </w:rPr>
        <w:t>。</w:t>
      </w:r>
      <w:r>
        <w:rPr>
          <w:rFonts w:hint="default" w:ascii="Times New Roman" w:hAnsi="Times New Roman" w:eastAsia="仿宋_GB2312" w:cs="Times New Roman"/>
          <w:b w:val="0"/>
          <w:bCs w:val="0"/>
          <w:spacing w:val="0"/>
          <w:sz w:val="32"/>
          <w:highlight w:val="none"/>
          <w:lang w:val="en-US" w:eastAsia="zh-CN"/>
        </w:rPr>
        <w:t>紧跟国家宏观政策导向、自治区资金投向和桂林打造世界级旅游城市重点支持方向，谋划</w:t>
      </w:r>
      <w:r>
        <w:rPr>
          <w:rFonts w:hint="default" w:ascii="Times New Roman" w:hAnsi="Times New Roman" w:eastAsia="仿宋_GB2312" w:cs="Times New Roman"/>
          <w:bCs/>
          <w:color w:val="auto"/>
          <w:spacing w:val="0"/>
          <w:sz w:val="32"/>
          <w:szCs w:val="32"/>
          <w:lang w:val="en-US" w:eastAsia="zh-CN"/>
        </w:rPr>
        <w:t>重大项目共计75项（含区、市级层面统筹推进重大项目），计划总投资423.36亿元，年度计划完成投资20.73亿元以上</w:t>
      </w:r>
      <w:r>
        <w:rPr>
          <w:rFonts w:hint="default" w:ascii="Times New Roman" w:hAnsi="Times New Roman" w:eastAsia="仿宋_GB2312" w:cs="Times New Roman"/>
          <w:b w:val="0"/>
          <w:bCs w:val="0"/>
          <w:spacing w:val="0"/>
          <w:sz w:val="32"/>
          <w:highlight w:val="none"/>
          <w:lang w:val="en-US" w:eastAsia="zh-CN"/>
        </w:rPr>
        <w:t>。</w:t>
      </w:r>
      <w:r>
        <w:rPr>
          <w:rFonts w:hint="default" w:ascii="Times New Roman" w:hAnsi="Times New Roman" w:eastAsia="仿宋_GB2312" w:cs="Times New Roman"/>
          <w:b w:val="0"/>
          <w:bCs w:val="0"/>
          <w:spacing w:val="0"/>
          <w:sz w:val="32"/>
          <w:highlight w:val="none"/>
        </w:rPr>
        <w:t>强化重大项</w:t>
      </w:r>
      <w:r>
        <w:rPr>
          <w:rFonts w:hint="default" w:ascii="Times New Roman" w:hAnsi="Times New Roman" w:eastAsia="仿宋_GB2312" w:cs="Times New Roman"/>
          <w:b w:val="0"/>
          <w:bCs w:val="0"/>
          <w:spacing w:val="0"/>
          <w:sz w:val="32"/>
          <w:highlight w:val="none"/>
          <w:lang w:eastAsia="zh-CN"/>
        </w:rPr>
        <w:t>目</w:t>
      </w:r>
      <w:r>
        <w:rPr>
          <w:rFonts w:hint="default" w:ascii="Times New Roman" w:hAnsi="Times New Roman" w:eastAsia="仿宋_GB2312" w:cs="Times New Roman"/>
          <w:b w:val="0"/>
          <w:bCs w:val="0"/>
          <w:spacing w:val="0"/>
          <w:sz w:val="32"/>
          <w:highlight w:val="none"/>
        </w:rPr>
        <w:t>前期经费保障</w:t>
      </w:r>
      <w:r>
        <w:rPr>
          <w:rFonts w:hint="default" w:ascii="Times New Roman" w:hAnsi="Times New Roman" w:eastAsia="仿宋_GB2312" w:cs="Times New Roman"/>
          <w:b w:val="0"/>
          <w:bCs w:val="0"/>
          <w:spacing w:val="0"/>
          <w:sz w:val="32"/>
          <w:highlight w:val="none"/>
          <w:lang w:eastAsia="zh-CN"/>
        </w:rPr>
        <w:t>，</w:t>
      </w:r>
      <w:r>
        <w:rPr>
          <w:rFonts w:hint="default" w:ascii="Times New Roman" w:hAnsi="Times New Roman" w:eastAsia="仿宋_GB2312" w:cs="Times New Roman"/>
          <w:b w:val="0"/>
          <w:bCs w:val="0"/>
          <w:spacing w:val="0"/>
          <w:sz w:val="32"/>
          <w:highlight w:val="none"/>
        </w:rPr>
        <w:t>重点抓好</w:t>
      </w:r>
      <w:r>
        <w:rPr>
          <w:rFonts w:hint="default" w:ascii="Times New Roman" w:hAnsi="Times New Roman" w:eastAsia="仿宋_GB2312" w:cs="Times New Roman"/>
          <w:b w:val="0"/>
          <w:bCs w:val="0"/>
          <w:spacing w:val="0"/>
          <w:sz w:val="32"/>
          <w:highlight w:val="none"/>
          <w:lang w:eastAsia="zh-CN"/>
        </w:rPr>
        <w:t>高端度假酒店</w:t>
      </w:r>
      <w:r>
        <w:rPr>
          <w:rFonts w:hint="default" w:ascii="Times New Roman" w:hAnsi="Times New Roman" w:eastAsia="仿宋_GB2312" w:cs="Times New Roman"/>
          <w:b w:val="0"/>
          <w:bCs w:val="0"/>
          <w:spacing w:val="0"/>
          <w:sz w:val="32"/>
          <w:highlight w:val="none"/>
        </w:rPr>
        <w:t>等项目开工，加快</w:t>
      </w:r>
      <w:r>
        <w:rPr>
          <w:rFonts w:hint="default" w:ascii="Times New Roman" w:hAnsi="Times New Roman" w:eastAsia="仿宋_GB2312" w:cs="Times New Roman"/>
          <w:b w:val="0"/>
          <w:bCs w:val="0"/>
          <w:spacing w:val="0"/>
          <w:sz w:val="32"/>
          <w:highlight w:val="none"/>
          <w:lang w:val="en-US" w:eastAsia="zh-CN"/>
        </w:rPr>
        <w:t>红色文化旅游教育基地</w:t>
      </w:r>
      <w:r>
        <w:rPr>
          <w:rFonts w:hint="default" w:ascii="Times New Roman" w:hAnsi="Times New Roman" w:eastAsia="仿宋_GB2312" w:cs="Times New Roman"/>
          <w:b w:val="0"/>
          <w:bCs w:val="0"/>
          <w:spacing w:val="0"/>
          <w:sz w:val="32"/>
          <w:highlight w:val="none"/>
        </w:rPr>
        <w:t>等项目建设</w:t>
      </w:r>
      <w:r>
        <w:rPr>
          <w:rFonts w:hint="default" w:ascii="Times New Roman" w:hAnsi="Times New Roman" w:eastAsia="仿宋_GB2312" w:cs="Times New Roman"/>
          <w:b w:val="0"/>
          <w:bCs w:val="0"/>
          <w:spacing w:val="0"/>
          <w:sz w:val="32"/>
          <w:highlight w:val="none"/>
          <w:lang w:eastAsia="zh-CN"/>
        </w:rPr>
        <w:t>，推动实施龙胜县新能源充电桩等一批新型基础设施重点项目</w:t>
      </w:r>
      <w:r>
        <w:rPr>
          <w:rFonts w:hint="default" w:ascii="Times New Roman" w:hAnsi="Times New Roman" w:eastAsia="仿宋_GB2312" w:cs="Times New Roman"/>
          <w:b w:val="0"/>
          <w:bCs w:val="0"/>
          <w:spacing w:val="0"/>
          <w:sz w:val="32"/>
          <w:highlight w:val="none"/>
        </w:rPr>
        <w:t>。继续做好</w:t>
      </w:r>
      <w:r>
        <w:rPr>
          <w:rFonts w:hint="default" w:ascii="Times New Roman" w:hAnsi="Times New Roman" w:cs="Times New Roman"/>
          <w:b w:val="0"/>
          <w:bCs w:val="0"/>
          <w:spacing w:val="0"/>
          <w:sz w:val="32"/>
          <w:highlight w:val="none"/>
          <w:lang w:eastAsia="zh-CN"/>
        </w:rPr>
        <w:t>“</w:t>
      </w:r>
      <w:r>
        <w:rPr>
          <w:rFonts w:hint="default" w:ascii="Times New Roman" w:hAnsi="Times New Roman" w:eastAsia="仿宋_GB2312" w:cs="Times New Roman"/>
          <w:b w:val="0"/>
          <w:bCs w:val="0"/>
          <w:spacing w:val="0"/>
          <w:sz w:val="32"/>
          <w:highlight w:val="none"/>
        </w:rPr>
        <w:t>项目等资金</w:t>
      </w:r>
      <w:r>
        <w:rPr>
          <w:rFonts w:hint="default" w:ascii="Times New Roman" w:hAnsi="Times New Roman" w:cs="Times New Roman"/>
          <w:b w:val="0"/>
          <w:bCs w:val="0"/>
          <w:spacing w:val="0"/>
          <w:sz w:val="32"/>
          <w:highlight w:val="none"/>
          <w:lang w:eastAsia="zh-CN"/>
        </w:rPr>
        <w:t>”</w:t>
      </w:r>
      <w:r>
        <w:rPr>
          <w:rFonts w:hint="default" w:ascii="Times New Roman" w:hAnsi="Times New Roman" w:eastAsia="仿宋_GB2312" w:cs="Times New Roman"/>
          <w:b w:val="0"/>
          <w:bCs w:val="0"/>
          <w:spacing w:val="0"/>
          <w:sz w:val="32"/>
          <w:highlight w:val="none"/>
        </w:rPr>
        <w:t>工作</w:t>
      </w:r>
      <w:r>
        <w:rPr>
          <w:rFonts w:hint="default" w:ascii="Times New Roman" w:hAnsi="Times New Roman" w:eastAsia="仿宋_GB2312" w:cs="Times New Roman"/>
          <w:b w:val="0"/>
          <w:bCs w:val="0"/>
          <w:spacing w:val="0"/>
          <w:sz w:val="32"/>
          <w:highlight w:val="none"/>
          <w:lang w:val="en-US" w:eastAsia="zh-CN"/>
        </w:rPr>
        <w:t>，</w:t>
      </w:r>
      <w:r>
        <w:rPr>
          <w:rFonts w:hint="default" w:ascii="Times New Roman" w:hAnsi="Times New Roman" w:eastAsia="仿宋_GB2312" w:cs="Times New Roman"/>
          <w:b w:val="0"/>
          <w:bCs w:val="0"/>
          <w:spacing w:val="0"/>
          <w:sz w:val="32"/>
          <w:highlight w:val="none"/>
        </w:rPr>
        <w:t>做到</w:t>
      </w:r>
      <w:r>
        <w:rPr>
          <w:rFonts w:hint="default" w:ascii="Times New Roman" w:hAnsi="Times New Roman" w:cs="Times New Roman"/>
          <w:b w:val="0"/>
          <w:bCs w:val="0"/>
          <w:spacing w:val="0"/>
          <w:sz w:val="32"/>
          <w:highlight w:val="none"/>
          <w:lang w:eastAsia="zh-CN"/>
        </w:rPr>
        <w:t>“</w:t>
      </w:r>
      <w:r>
        <w:rPr>
          <w:rFonts w:hint="default" w:ascii="Times New Roman" w:hAnsi="Times New Roman" w:eastAsia="仿宋_GB2312" w:cs="Times New Roman"/>
          <w:b w:val="0"/>
          <w:bCs w:val="0"/>
          <w:spacing w:val="0"/>
          <w:sz w:val="32"/>
          <w:highlight w:val="none"/>
        </w:rPr>
        <w:t>开网即申报、钱来就开工</w:t>
      </w:r>
      <w:r>
        <w:rPr>
          <w:rFonts w:hint="default" w:ascii="Times New Roman" w:hAnsi="Times New Roman" w:cs="Times New Roman"/>
          <w:b w:val="0"/>
          <w:bCs w:val="0"/>
          <w:spacing w:val="0"/>
          <w:sz w:val="32"/>
          <w:highlight w:val="none"/>
          <w:lang w:eastAsia="zh-CN"/>
        </w:rPr>
        <w:t>”</w:t>
      </w:r>
      <w:r>
        <w:rPr>
          <w:rFonts w:hint="default" w:ascii="Times New Roman" w:hAnsi="Times New Roman" w:eastAsia="仿宋_GB2312" w:cs="Times New Roman"/>
          <w:b w:val="0"/>
          <w:bCs w:val="0"/>
          <w:spacing w:val="0"/>
          <w:sz w:val="32"/>
          <w:highlight w:val="none"/>
          <w:lang w:eastAsia="zh-CN"/>
        </w:rPr>
        <w:t>。</w:t>
      </w:r>
      <w:r>
        <w:rPr>
          <w:rFonts w:hint="default" w:ascii="Times New Roman" w:hAnsi="Times New Roman" w:eastAsia="仿宋_GB2312" w:cs="Times New Roman"/>
          <w:b w:val="0"/>
          <w:bCs w:val="0"/>
          <w:spacing w:val="0"/>
          <w:sz w:val="32"/>
          <w:highlight w:val="none"/>
          <w:lang w:val="en-US" w:eastAsia="zh-CN"/>
        </w:rPr>
        <w:t>瞄准中央预算内投资、政府专项债、增发国债、中央新增投资等资金投向，常态化</w:t>
      </w:r>
      <w:r>
        <w:rPr>
          <w:rFonts w:hint="default" w:ascii="Times New Roman" w:hAnsi="Times New Roman" w:cs="Times New Roman"/>
          <w:b w:val="0"/>
          <w:bCs w:val="0"/>
          <w:spacing w:val="0"/>
          <w:sz w:val="32"/>
          <w:highlight w:val="none"/>
          <w:lang w:val="en-US" w:eastAsia="zh-CN"/>
        </w:rPr>
        <w:t>“</w:t>
      </w:r>
      <w:r>
        <w:rPr>
          <w:rFonts w:hint="default" w:ascii="Times New Roman" w:hAnsi="Times New Roman" w:eastAsia="仿宋_GB2312" w:cs="Times New Roman"/>
          <w:b w:val="0"/>
          <w:bCs w:val="0"/>
          <w:spacing w:val="0"/>
          <w:sz w:val="32"/>
          <w:highlight w:val="none"/>
          <w:lang w:val="en-US" w:eastAsia="zh-CN"/>
        </w:rPr>
        <w:t>跑部进厅</w:t>
      </w:r>
      <w:r>
        <w:rPr>
          <w:rFonts w:hint="default" w:ascii="Times New Roman" w:hAnsi="Times New Roman" w:cs="Times New Roman"/>
          <w:b w:val="0"/>
          <w:bCs w:val="0"/>
          <w:spacing w:val="0"/>
          <w:sz w:val="32"/>
          <w:highlight w:val="none"/>
          <w:lang w:val="en-US" w:eastAsia="zh-CN"/>
        </w:rPr>
        <w:t>”</w:t>
      </w:r>
      <w:r>
        <w:rPr>
          <w:rFonts w:hint="default" w:ascii="Times New Roman" w:hAnsi="Times New Roman" w:eastAsia="仿宋_GB2312" w:cs="Times New Roman"/>
          <w:b w:val="0"/>
          <w:bCs w:val="0"/>
          <w:spacing w:val="0"/>
          <w:sz w:val="32"/>
          <w:highlight w:val="none"/>
          <w:lang w:val="en-US" w:eastAsia="zh-CN"/>
        </w:rPr>
        <w:t>，推动一批重大项目纳入国家、自治区、桂林市盘子并争取获得最大支持</w:t>
      </w:r>
      <w:r>
        <w:rPr>
          <w:rFonts w:hint="default" w:ascii="Times New Roman" w:hAnsi="Times New Roman" w:eastAsia="仿宋_GB2312" w:cs="Times New Roman"/>
          <w:b w:val="0"/>
          <w:bCs w:val="0"/>
          <w:spacing w:val="0"/>
          <w:sz w:val="32"/>
          <w:highlight w:val="none"/>
        </w:rPr>
        <w:t>。</w:t>
      </w:r>
      <w:r>
        <w:rPr>
          <w:rFonts w:hint="default" w:ascii="Times New Roman" w:hAnsi="Times New Roman" w:eastAsia="仿宋_GB2312" w:cs="Times New Roman"/>
          <w:b w:val="0"/>
          <w:bCs w:val="0"/>
          <w:spacing w:val="0"/>
          <w:sz w:val="32"/>
          <w:highlight w:val="none"/>
          <w:lang w:eastAsia="zh-CN"/>
        </w:rPr>
        <w:t>〔</w:t>
      </w:r>
      <w:r>
        <w:rPr>
          <w:rFonts w:hint="default" w:ascii="Times New Roman" w:hAnsi="Times New Roman" w:eastAsia="仿宋_GB2312" w:cs="Times New Roman"/>
          <w:b w:val="0"/>
          <w:bCs w:val="0"/>
          <w:spacing w:val="0"/>
          <w:sz w:val="32"/>
          <w:highlight w:val="none"/>
        </w:rPr>
        <w:t>责任单位:</w:t>
      </w:r>
      <w:r>
        <w:rPr>
          <w:rFonts w:hint="default" w:ascii="Times New Roman" w:hAnsi="Times New Roman" w:eastAsia="仿宋_GB2312" w:cs="Times New Roman"/>
          <w:b w:val="0"/>
          <w:bCs w:val="0"/>
          <w:spacing w:val="0"/>
          <w:sz w:val="32"/>
          <w:highlight w:val="none"/>
          <w:lang w:eastAsia="zh-CN"/>
        </w:rPr>
        <w:t>县发改局、县工信和商贸局〕</w:t>
      </w:r>
    </w:p>
    <w:p w14:paraId="43238C0D">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eastAsia="仿宋_GB2312" w:cs="Times New Roman"/>
          <w:b w:val="0"/>
          <w:bCs w:val="0"/>
          <w:spacing w:val="0"/>
          <w:sz w:val="32"/>
          <w:highlight w:val="none"/>
        </w:rPr>
      </w:pPr>
      <w:r>
        <w:rPr>
          <w:rStyle w:val="23"/>
          <w:rFonts w:hint="default" w:ascii="Times New Roman" w:hAnsi="Times New Roman" w:eastAsia="楷体_GB2312" w:cs="Times New Roman"/>
          <w:b w:val="0"/>
          <w:bCs/>
          <w:spacing w:val="0"/>
          <w:sz w:val="32"/>
          <w:highlight w:val="none"/>
          <w:lang w:eastAsia="zh-CN"/>
        </w:rPr>
        <w:t>（五）</w:t>
      </w:r>
      <w:r>
        <w:rPr>
          <w:rStyle w:val="23"/>
          <w:rFonts w:hint="default" w:ascii="Times New Roman" w:hAnsi="Times New Roman" w:cs="Times New Roman"/>
          <w:b w:val="0"/>
          <w:bCs/>
          <w:spacing w:val="0"/>
          <w:sz w:val="32"/>
          <w:highlight w:val="none"/>
        </w:rPr>
        <w:t>实</w:t>
      </w:r>
      <w:r>
        <w:rPr>
          <w:rStyle w:val="23"/>
          <w:rFonts w:hint="default" w:ascii="Times New Roman" w:hAnsi="Times New Roman" w:eastAsia="楷体_GB2312" w:cs="Times New Roman"/>
          <w:b w:val="0"/>
          <w:bCs/>
          <w:spacing w:val="0"/>
          <w:sz w:val="32"/>
          <w:highlight w:val="none"/>
          <w:lang w:eastAsia="zh-CN"/>
        </w:rPr>
        <w:t>施规上企业培育服务</w:t>
      </w:r>
      <w:r>
        <w:rPr>
          <w:rStyle w:val="23"/>
          <w:rFonts w:hint="default" w:ascii="Times New Roman" w:hAnsi="Times New Roman" w:cs="Times New Roman"/>
          <w:b w:val="0"/>
          <w:bCs/>
          <w:spacing w:val="0"/>
          <w:sz w:val="32"/>
          <w:highlight w:val="none"/>
        </w:rPr>
        <w:t>行</w:t>
      </w:r>
      <w:r>
        <w:rPr>
          <w:rStyle w:val="23"/>
          <w:rFonts w:hint="default" w:ascii="Times New Roman" w:hAnsi="Times New Roman" w:eastAsia="楷体_GB2312" w:cs="Times New Roman"/>
          <w:b w:val="0"/>
          <w:bCs/>
          <w:spacing w:val="0"/>
          <w:sz w:val="32"/>
          <w:highlight w:val="none"/>
          <w:lang w:eastAsia="zh-CN"/>
        </w:rPr>
        <w:t>动</w:t>
      </w:r>
      <w:r>
        <w:rPr>
          <w:rStyle w:val="23"/>
          <w:rFonts w:hint="default" w:ascii="Times New Roman" w:hAnsi="Times New Roman" w:cs="Times New Roman"/>
          <w:b w:val="0"/>
          <w:bCs/>
          <w:spacing w:val="0"/>
          <w:sz w:val="32"/>
          <w:highlight w:val="none"/>
        </w:rPr>
        <w:t>。</w:t>
      </w:r>
      <w:r>
        <w:rPr>
          <w:rFonts w:hint="default" w:ascii="Times New Roman" w:hAnsi="Times New Roman" w:eastAsia="仿宋_GB2312" w:cs="Times New Roman"/>
          <w:b w:val="0"/>
          <w:bCs w:val="0"/>
          <w:i w:val="0"/>
          <w:caps w:val="0"/>
          <w:color w:val="auto"/>
          <w:spacing w:val="0"/>
          <w:sz w:val="32"/>
          <w:szCs w:val="32"/>
          <w:highlight w:val="none"/>
          <w:shd w:val="clear" w:fill="FFFFFF"/>
        </w:rPr>
        <w:t>进一步优化市场主体发展环境，激发释放市场主体创新活力，加快市场主体产业聚集，筑牢全</w:t>
      </w:r>
      <w:r>
        <w:rPr>
          <w:rFonts w:hint="default" w:ascii="Times New Roman" w:hAnsi="Times New Roman" w:eastAsia="仿宋_GB2312" w:cs="Times New Roman"/>
          <w:b w:val="0"/>
          <w:bCs w:val="0"/>
          <w:i w:val="0"/>
          <w:caps w:val="0"/>
          <w:color w:val="auto"/>
          <w:spacing w:val="0"/>
          <w:sz w:val="32"/>
          <w:szCs w:val="32"/>
          <w:highlight w:val="none"/>
          <w:shd w:val="clear" w:fill="FFFFFF"/>
          <w:lang w:eastAsia="zh-CN"/>
        </w:rPr>
        <w:t>县</w:t>
      </w:r>
      <w:r>
        <w:rPr>
          <w:rFonts w:hint="default" w:ascii="Times New Roman" w:hAnsi="Times New Roman" w:eastAsia="仿宋_GB2312" w:cs="Times New Roman"/>
          <w:b w:val="0"/>
          <w:bCs w:val="0"/>
          <w:i w:val="0"/>
          <w:caps w:val="0"/>
          <w:color w:val="auto"/>
          <w:spacing w:val="0"/>
          <w:sz w:val="32"/>
          <w:szCs w:val="32"/>
          <w:highlight w:val="none"/>
          <w:shd w:val="clear" w:fill="FFFFFF"/>
        </w:rPr>
        <w:t>高质量发展根基</w:t>
      </w:r>
      <w:r>
        <w:rPr>
          <w:rFonts w:hint="default" w:ascii="Times New Roman" w:hAnsi="Times New Roman" w:eastAsia="仿宋_GB2312" w:cs="Times New Roman"/>
          <w:b w:val="0"/>
          <w:bCs w:val="0"/>
          <w:color w:val="auto"/>
          <w:spacing w:val="0"/>
          <w:sz w:val="32"/>
          <w:highlight w:val="none"/>
        </w:rPr>
        <w:t>。</w:t>
      </w:r>
      <w:r>
        <w:rPr>
          <w:rFonts w:hint="default" w:ascii="Times New Roman" w:hAnsi="Times New Roman" w:eastAsia="仿宋_GB2312" w:cs="Times New Roman"/>
          <w:b w:val="0"/>
          <w:bCs w:val="0"/>
          <w:i w:val="0"/>
          <w:caps w:val="0"/>
          <w:color w:val="auto"/>
          <w:spacing w:val="0"/>
          <w:sz w:val="32"/>
          <w:szCs w:val="32"/>
          <w:highlight w:val="none"/>
          <w:u w:val="none"/>
          <w:shd w:val="clear" w:fill="FFFFFF"/>
        </w:rPr>
        <w:t>发挥政府引导帮扶作用，支持小微企业和个体工商户渡过难关、不断发展，支持中小型企业走</w:t>
      </w:r>
      <w:r>
        <w:rPr>
          <w:rFonts w:hint="default" w:ascii="Times New Roman" w:hAnsi="Times New Roman" w:cs="Times New Roman"/>
          <w:b w:val="0"/>
          <w:bCs w:val="0"/>
          <w:i w:val="0"/>
          <w:caps w:val="0"/>
          <w:color w:val="auto"/>
          <w:spacing w:val="0"/>
          <w:sz w:val="32"/>
          <w:szCs w:val="32"/>
          <w:highlight w:val="none"/>
          <w:u w:val="none"/>
          <w:shd w:val="clear" w:fill="FFFFFF"/>
          <w:lang w:eastAsia="zh-CN"/>
        </w:rPr>
        <w:t>“</w:t>
      </w:r>
      <w:r>
        <w:rPr>
          <w:rFonts w:hint="default" w:ascii="Times New Roman" w:hAnsi="Times New Roman" w:eastAsia="仿宋_GB2312" w:cs="Times New Roman"/>
          <w:b w:val="0"/>
          <w:bCs w:val="0"/>
          <w:i w:val="0"/>
          <w:caps w:val="0"/>
          <w:color w:val="auto"/>
          <w:spacing w:val="0"/>
          <w:sz w:val="32"/>
          <w:szCs w:val="32"/>
          <w:highlight w:val="none"/>
          <w:u w:val="none"/>
          <w:shd w:val="clear" w:fill="FFFFFF"/>
        </w:rPr>
        <w:t>专精特新</w:t>
      </w:r>
      <w:r>
        <w:rPr>
          <w:rFonts w:hint="default" w:ascii="Times New Roman" w:hAnsi="Times New Roman" w:cs="Times New Roman"/>
          <w:b w:val="0"/>
          <w:bCs w:val="0"/>
          <w:i w:val="0"/>
          <w:caps w:val="0"/>
          <w:color w:val="auto"/>
          <w:spacing w:val="0"/>
          <w:sz w:val="32"/>
          <w:szCs w:val="32"/>
          <w:highlight w:val="none"/>
          <w:u w:val="none"/>
          <w:shd w:val="clear" w:fill="FFFFFF"/>
          <w:lang w:eastAsia="zh-CN"/>
        </w:rPr>
        <w:t>”</w:t>
      </w:r>
      <w:r>
        <w:rPr>
          <w:rFonts w:hint="default" w:ascii="Times New Roman" w:hAnsi="Times New Roman" w:eastAsia="仿宋_GB2312" w:cs="Times New Roman"/>
          <w:b w:val="0"/>
          <w:bCs w:val="0"/>
          <w:i w:val="0"/>
          <w:caps w:val="0"/>
          <w:color w:val="auto"/>
          <w:spacing w:val="0"/>
          <w:sz w:val="32"/>
          <w:szCs w:val="32"/>
          <w:highlight w:val="none"/>
          <w:u w:val="none"/>
          <w:shd w:val="clear" w:fill="FFFFFF"/>
        </w:rPr>
        <w:t>路子，支持龙头骨干企业提高核心竞争力，促进各类市场主体健康发展。</w:t>
      </w:r>
      <w:r>
        <w:rPr>
          <w:rFonts w:hint="default" w:ascii="Times New Roman" w:hAnsi="Times New Roman" w:eastAsia="仿宋_GB2312" w:cs="Times New Roman"/>
          <w:b w:val="0"/>
          <w:bCs w:val="0"/>
          <w:color w:val="auto"/>
          <w:spacing w:val="0"/>
          <w:sz w:val="32"/>
          <w:highlight w:val="none"/>
        </w:rPr>
        <w:t>各职能部门要摸清牵头领域可培育的潜力企业名单，重点对工业、批零住宿餐饮业、服务业、建筑业和房地产</w:t>
      </w:r>
      <w:r>
        <w:rPr>
          <w:rFonts w:hint="default" w:ascii="Times New Roman" w:hAnsi="Times New Roman" w:eastAsia="仿宋_GB2312" w:cs="Times New Roman"/>
          <w:b w:val="0"/>
          <w:bCs w:val="0"/>
          <w:color w:val="auto"/>
          <w:spacing w:val="0"/>
          <w:sz w:val="32"/>
          <w:highlight w:val="none"/>
          <w:lang w:eastAsia="zh-CN"/>
        </w:rPr>
        <w:t>业的</w:t>
      </w:r>
      <w:r>
        <w:rPr>
          <w:rFonts w:hint="default" w:ascii="Times New Roman" w:hAnsi="Times New Roman" w:eastAsia="仿宋_GB2312" w:cs="Times New Roman"/>
          <w:b w:val="0"/>
          <w:bCs w:val="0"/>
          <w:color w:val="auto"/>
          <w:spacing w:val="0"/>
          <w:sz w:val="32"/>
          <w:highlight w:val="none"/>
        </w:rPr>
        <w:t>企业法人进行调查摸底，对临规企业跟踪培育，全面掌握经营管理动态，达标后及时申报</w:t>
      </w:r>
      <w:r>
        <w:rPr>
          <w:rFonts w:hint="default" w:ascii="Times New Roman" w:hAnsi="Times New Roman" w:cs="Times New Roman"/>
          <w:b w:val="0"/>
          <w:bCs w:val="0"/>
          <w:color w:val="auto"/>
          <w:spacing w:val="0"/>
          <w:sz w:val="32"/>
          <w:highlight w:val="none"/>
          <w:lang w:eastAsia="zh-CN"/>
        </w:rPr>
        <w:t>“</w:t>
      </w:r>
      <w:r>
        <w:rPr>
          <w:rFonts w:hint="default" w:ascii="Times New Roman" w:hAnsi="Times New Roman" w:eastAsia="仿宋_GB2312" w:cs="Times New Roman"/>
          <w:b w:val="0"/>
          <w:bCs w:val="0"/>
          <w:color w:val="auto"/>
          <w:spacing w:val="0"/>
          <w:sz w:val="32"/>
          <w:highlight w:val="none"/>
        </w:rPr>
        <w:t>四上</w:t>
      </w:r>
      <w:r>
        <w:rPr>
          <w:rFonts w:hint="default" w:ascii="Times New Roman" w:hAnsi="Times New Roman" w:cs="Times New Roman"/>
          <w:b w:val="0"/>
          <w:bCs w:val="0"/>
          <w:color w:val="auto"/>
          <w:spacing w:val="0"/>
          <w:sz w:val="32"/>
          <w:highlight w:val="none"/>
          <w:lang w:eastAsia="zh-CN"/>
        </w:rPr>
        <w:t>”</w:t>
      </w:r>
      <w:r>
        <w:rPr>
          <w:rFonts w:hint="default" w:ascii="Times New Roman" w:hAnsi="Times New Roman" w:eastAsia="仿宋_GB2312" w:cs="Times New Roman"/>
          <w:b w:val="0"/>
          <w:bCs w:val="0"/>
          <w:color w:val="auto"/>
          <w:spacing w:val="0"/>
          <w:sz w:val="32"/>
          <w:highlight w:val="none"/>
        </w:rPr>
        <w:t>企业，做到应统尽统。在财政奖补、政府购买服务等方面继续向在库规上限上服务业企业倾斜。</w:t>
      </w:r>
      <w:r>
        <w:rPr>
          <w:rFonts w:hint="default" w:ascii="Times New Roman" w:hAnsi="Times New Roman" w:eastAsia="仿宋_GB2312" w:cs="Times New Roman"/>
          <w:b w:val="0"/>
          <w:bCs w:val="0"/>
          <w:color w:val="auto"/>
          <w:spacing w:val="0"/>
          <w:sz w:val="32"/>
          <w:szCs w:val="32"/>
          <w:highlight w:val="none"/>
        </w:rPr>
        <w:t>2024年计划重点培育</w:t>
      </w:r>
      <w:r>
        <w:rPr>
          <w:rFonts w:hint="default" w:ascii="Times New Roman" w:hAnsi="Times New Roman" w:eastAsia="仿宋_GB2312" w:cs="Times New Roman"/>
          <w:b w:val="0"/>
          <w:bCs w:val="0"/>
          <w:color w:val="auto"/>
          <w:spacing w:val="0"/>
          <w:sz w:val="32"/>
          <w:szCs w:val="32"/>
          <w:highlight w:val="none"/>
          <w:lang w:eastAsia="zh-CN"/>
        </w:rPr>
        <w:t>规上</w:t>
      </w:r>
      <w:r>
        <w:rPr>
          <w:rFonts w:hint="default" w:ascii="Times New Roman" w:hAnsi="Times New Roman" w:eastAsia="仿宋_GB2312" w:cs="Times New Roman"/>
          <w:b w:val="0"/>
          <w:bCs w:val="0"/>
          <w:color w:val="auto"/>
          <w:spacing w:val="0"/>
          <w:sz w:val="32"/>
          <w:szCs w:val="32"/>
          <w:highlight w:val="none"/>
        </w:rPr>
        <w:t>企业</w:t>
      </w:r>
      <w:r>
        <w:rPr>
          <w:rFonts w:hint="default" w:ascii="Times New Roman" w:hAnsi="Times New Roman" w:eastAsia="仿宋_GB2312" w:cs="Times New Roman"/>
          <w:b w:val="0"/>
          <w:bCs w:val="0"/>
          <w:color w:val="auto"/>
          <w:spacing w:val="0"/>
          <w:sz w:val="32"/>
          <w:szCs w:val="32"/>
          <w:highlight w:val="none"/>
          <w:lang w:val="en-US" w:eastAsia="zh-CN"/>
        </w:rPr>
        <w:t>9</w:t>
      </w:r>
      <w:r>
        <w:rPr>
          <w:rFonts w:hint="default" w:ascii="Times New Roman" w:hAnsi="Times New Roman" w:eastAsia="仿宋_GB2312" w:cs="Times New Roman"/>
          <w:b w:val="0"/>
          <w:bCs w:val="0"/>
          <w:color w:val="auto"/>
          <w:spacing w:val="0"/>
          <w:sz w:val="32"/>
          <w:szCs w:val="32"/>
          <w:highlight w:val="none"/>
        </w:rPr>
        <w:t>家。其中</w:t>
      </w:r>
      <w:r>
        <w:rPr>
          <w:rFonts w:hint="default" w:ascii="Times New Roman" w:hAnsi="Times New Roman" w:eastAsia="仿宋_GB2312" w:cs="Times New Roman"/>
          <w:b w:val="0"/>
          <w:bCs w:val="0"/>
          <w:color w:val="auto"/>
          <w:spacing w:val="0"/>
          <w:sz w:val="32"/>
          <w:szCs w:val="32"/>
          <w:highlight w:val="none"/>
          <w:lang w:eastAsia="zh-CN"/>
        </w:rPr>
        <w:t>，</w:t>
      </w:r>
      <w:r>
        <w:rPr>
          <w:rFonts w:hint="default" w:ascii="Times New Roman" w:hAnsi="Times New Roman" w:eastAsia="仿宋_GB2312" w:cs="Times New Roman"/>
          <w:b w:val="0"/>
          <w:bCs w:val="0"/>
          <w:color w:val="auto"/>
          <w:spacing w:val="0"/>
          <w:sz w:val="32"/>
          <w:szCs w:val="32"/>
          <w:highlight w:val="none"/>
        </w:rPr>
        <w:t>工业3家</w:t>
      </w:r>
      <w:r>
        <w:rPr>
          <w:rFonts w:hint="default" w:ascii="Times New Roman" w:hAnsi="Times New Roman" w:eastAsia="仿宋_GB2312" w:cs="Times New Roman"/>
          <w:b w:val="0"/>
          <w:bCs w:val="0"/>
          <w:color w:val="auto"/>
          <w:spacing w:val="0"/>
          <w:sz w:val="32"/>
          <w:szCs w:val="32"/>
          <w:highlight w:val="none"/>
          <w:lang w:eastAsia="zh-CN"/>
        </w:rPr>
        <w:t>，</w:t>
      </w:r>
      <w:r>
        <w:rPr>
          <w:rFonts w:hint="default" w:ascii="Times New Roman" w:hAnsi="Times New Roman" w:eastAsia="仿宋_GB2312" w:cs="Times New Roman"/>
          <w:b w:val="0"/>
          <w:bCs w:val="0"/>
          <w:color w:val="auto"/>
          <w:spacing w:val="0"/>
          <w:sz w:val="32"/>
          <w:szCs w:val="32"/>
          <w:highlight w:val="none"/>
        </w:rPr>
        <w:t>建筑业1家</w:t>
      </w:r>
      <w:r>
        <w:rPr>
          <w:rFonts w:hint="default" w:ascii="Times New Roman" w:hAnsi="Times New Roman" w:eastAsia="仿宋_GB2312" w:cs="Times New Roman"/>
          <w:b w:val="0"/>
          <w:bCs w:val="0"/>
          <w:color w:val="auto"/>
          <w:spacing w:val="0"/>
          <w:sz w:val="32"/>
          <w:szCs w:val="32"/>
          <w:highlight w:val="none"/>
          <w:lang w:eastAsia="zh-CN"/>
        </w:rPr>
        <w:t>，</w:t>
      </w:r>
      <w:r>
        <w:rPr>
          <w:rFonts w:hint="default" w:ascii="Times New Roman" w:hAnsi="Times New Roman" w:eastAsia="仿宋_GB2312" w:cs="Times New Roman"/>
          <w:b w:val="0"/>
          <w:bCs w:val="0"/>
          <w:color w:val="auto"/>
          <w:spacing w:val="0"/>
          <w:sz w:val="32"/>
          <w:szCs w:val="32"/>
          <w:highlight w:val="none"/>
        </w:rPr>
        <w:t>房地产2家</w:t>
      </w:r>
      <w:r>
        <w:rPr>
          <w:rFonts w:hint="default" w:ascii="Times New Roman" w:hAnsi="Times New Roman" w:eastAsia="仿宋_GB2312" w:cs="Times New Roman"/>
          <w:b w:val="0"/>
          <w:bCs w:val="0"/>
          <w:color w:val="auto"/>
          <w:spacing w:val="0"/>
          <w:sz w:val="32"/>
          <w:szCs w:val="32"/>
          <w:highlight w:val="none"/>
          <w:lang w:eastAsia="zh-CN"/>
        </w:rPr>
        <w:t>，</w:t>
      </w:r>
      <w:r>
        <w:rPr>
          <w:rFonts w:hint="default" w:ascii="Times New Roman" w:hAnsi="Times New Roman" w:eastAsia="仿宋_GB2312" w:cs="Times New Roman"/>
          <w:b w:val="0"/>
          <w:bCs w:val="0"/>
          <w:color w:val="auto"/>
          <w:spacing w:val="0"/>
          <w:sz w:val="32"/>
          <w:szCs w:val="32"/>
          <w:highlight w:val="none"/>
        </w:rPr>
        <w:t>服务业</w:t>
      </w:r>
      <w:r>
        <w:rPr>
          <w:rFonts w:hint="default" w:ascii="Times New Roman" w:hAnsi="Times New Roman" w:eastAsia="仿宋_GB2312" w:cs="Times New Roman"/>
          <w:b w:val="0"/>
          <w:bCs w:val="0"/>
          <w:color w:val="auto"/>
          <w:spacing w:val="0"/>
          <w:sz w:val="32"/>
          <w:szCs w:val="32"/>
          <w:highlight w:val="none"/>
          <w:lang w:val="en-US" w:eastAsia="zh-CN"/>
        </w:rPr>
        <w:t>1</w:t>
      </w:r>
      <w:r>
        <w:rPr>
          <w:rFonts w:hint="default" w:ascii="Times New Roman" w:hAnsi="Times New Roman" w:eastAsia="仿宋_GB2312" w:cs="Times New Roman"/>
          <w:b w:val="0"/>
          <w:bCs w:val="0"/>
          <w:color w:val="auto"/>
          <w:spacing w:val="0"/>
          <w:sz w:val="32"/>
          <w:szCs w:val="32"/>
          <w:highlight w:val="none"/>
        </w:rPr>
        <w:t>家</w:t>
      </w:r>
      <w:r>
        <w:rPr>
          <w:rFonts w:hint="default" w:ascii="Times New Roman" w:hAnsi="Times New Roman" w:eastAsia="仿宋_GB2312" w:cs="Times New Roman"/>
          <w:b w:val="0"/>
          <w:bCs w:val="0"/>
          <w:color w:val="auto"/>
          <w:spacing w:val="0"/>
          <w:sz w:val="32"/>
          <w:szCs w:val="32"/>
          <w:highlight w:val="none"/>
          <w:lang w:eastAsia="zh-CN"/>
        </w:rPr>
        <w:t>，</w:t>
      </w:r>
      <w:r>
        <w:rPr>
          <w:rFonts w:hint="default" w:ascii="Times New Roman" w:hAnsi="Times New Roman" w:eastAsia="仿宋_GB2312" w:cs="Times New Roman"/>
          <w:b w:val="0"/>
          <w:bCs w:val="0"/>
          <w:color w:val="auto"/>
          <w:spacing w:val="0"/>
          <w:sz w:val="32"/>
          <w:szCs w:val="32"/>
          <w:highlight w:val="none"/>
        </w:rPr>
        <w:t>限上批零餐饮业1家</w:t>
      </w:r>
      <w:r>
        <w:rPr>
          <w:rFonts w:hint="default" w:ascii="Times New Roman" w:hAnsi="Times New Roman" w:eastAsia="仿宋_GB2312" w:cs="Times New Roman"/>
          <w:b w:val="0"/>
          <w:bCs w:val="0"/>
          <w:color w:val="auto"/>
          <w:spacing w:val="0"/>
          <w:sz w:val="32"/>
          <w:szCs w:val="32"/>
          <w:highlight w:val="none"/>
          <w:lang w:eastAsia="zh-CN"/>
        </w:rPr>
        <w:t>，</w:t>
      </w:r>
      <w:r>
        <w:rPr>
          <w:rFonts w:hint="default" w:ascii="Times New Roman" w:hAnsi="Times New Roman" w:eastAsia="仿宋_GB2312" w:cs="Times New Roman"/>
          <w:b w:val="0"/>
          <w:bCs w:val="0"/>
          <w:color w:val="auto"/>
          <w:spacing w:val="0"/>
          <w:sz w:val="32"/>
          <w:szCs w:val="32"/>
          <w:highlight w:val="none"/>
        </w:rPr>
        <w:t>住宿业</w:t>
      </w:r>
      <w:r>
        <w:rPr>
          <w:rFonts w:hint="default" w:ascii="Times New Roman" w:hAnsi="Times New Roman" w:eastAsia="仿宋_GB2312" w:cs="Times New Roman"/>
          <w:b w:val="0"/>
          <w:bCs w:val="0"/>
          <w:color w:val="auto"/>
          <w:spacing w:val="0"/>
          <w:sz w:val="32"/>
          <w:szCs w:val="32"/>
          <w:highlight w:val="none"/>
          <w:lang w:eastAsia="zh-CN"/>
        </w:rPr>
        <w:t>大个体</w:t>
      </w:r>
      <w:r>
        <w:rPr>
          <w:rFonts w:hint="default" w:ascii="Times New Roman" w:hAnsi="Times New Roman" w:eastAsia="仿宋_GB2312" w:cs="Times New Roman"/>
          <w:b w:val="0"/>
          <w:bCs w:val="0"/>
          <w:color w:val="auto"/>
          <w:spacing w:val="0"/>
          <w:sz w:val="32"/>
          <w:szCs w:val="32"/>
          <w:highlight w:val="none"/>
        </w:rPr>
        <w:t>1家</w:t>
      </w:r>
      <w:r>
        <w:rPr>
          <w:rFonts w:hint="default" w:ascii="Times New Roman" w:hAnsi="Times New Roman" w:eastAsia="仿宋_GB2312" w:cs="Times New Roman"/>
          <w:b w:val="0"/>
          <w:bCs w:val="0"/>
          <w:color w:val="auto"/>
          <w:spacing w:val="0"/>
          <w:sz w:val="32"/>
          <w:szCs w:val="32"/>
          <w:highlight w:val="none"/>
          <w:lang w:eastAsia="zh-CN"/>
        </w:rPr>
        <w:t>。</w:t>
      </w:r>
      <w:r>
        <w:rPr>
          <w:rFonts w:hint="default" w:ascii="Times New Roman" w:hAnsi="Times New Roman" w:eastAsia="仿宋_GB2312" w:cs="Times New Roman"/>
          <w:b w:val="0"/>
          <w:bCs w:val="0"/>
          <w:spacing w:val="0"/>
          <w:sz w:val="32"/>
          <w:highlight w:val="none"/>
          <w:lang w:eastAsia="zh-CN"/>
        </w:rPr>
        <w:t>〔</w:t>
      </w:r>
      <w:r>
        <w:rPr>
          <w:rFonts w:hint="default" w:ascii="Times New Roman" w:hAnsi="Times New Roman" w:eastAsia="仿宋_GB2312" w:cs="Times New Roman"/>
          <w:b w:val="0"/>
          <w:bCs w:val="0"/>
          <w:spacing w:val="0"/>
          <w:sz w:val="32"/>
          <w:highlight w:val="none"/>
        </w:rPr>
        <w:t>责任单位:</w:t>
      </w:r>
      <w:r>
        <w:rPr>
          <w:rFonts w:hint="default" w:ascii="Times New Roman" w:hAnsi="Times New Roman" w:eastAsia="仿宋_GB2312" w:cs="Times New Roman"/>
          <w:b w:val="0"/>
          <w:bCs w:val="0"/>
          <w:spacing w:val="0"/>
          <w:sz w:val="32"/>
          <w:highlight w:val="none"/>
          <w:lang w:eastAsia="zh-CN"/>
        </w:rPr>
        <w:t>县发改局</w:t>
      </w:r>
      <w:r>
        <w:rPr>
          <w:rFonts w:hint="default" w:ascii="Times New Roman" w:hAnsi="Times New Roman" w:eastAsia="仿宋_GB2312" w:cs="Times New Roman"/>
          <w:b w:val="0"/>
          <w:bCs w:val="0"/>
          <w:spacing w:val="0"/>
          <w:sz w:val="32"/>
          <w:highlight w:val="none"/>
        </w:rPr>
        <w:t>、</w:t>
      </w:r>
      <w:r>
        <w:rPr>
          <w:rFonts w:hint="default" w:ascii="Times New Roman" w:hAnsi="Times New Roman" w:eastAsia="仿宋_GB2312" w:cs="Times New Roman"/>
          <w:b w:val="0"/>
          <w:bCs w:val="0"/>
          <w:spacing w:val="0"/>
          <w:sz w:val="32"/>
          <w:highlight w:val="none"/>
          <w:lang w:eastAsia="zh-CN"/>
        </w:rPr>
        <w:t>县住建局</w:t>
      </w:r>
      <w:r>
        <w:rPr>
          <w:rFonts w:hint="default" w:ascii="Times New Roman" w:hAnsi="Times New Roman" w:eastAsia="仿宋_GB2312" w:cs="Times New Roman"/>
          <w:b w:val="0"/>
          <w:bCs w:val="0"/>
          <w:spacing w:val="0"/>
          <w:sz w:val="32"/>
          <w:highlight w:val="none"/>
        </w:rPr>
        <w:t>、</w:t>
      </w:r>
      <w:r>
        <w:rPr>
          <w:rFonts w:hint="default" w:ascii="Times New Roman" w:hAnsi="Times New Roman" w:eastAsia="仿宋_GB2312" w:cs="Times New Roman"/>
          <w:b w:val="0"/>
          <w:bCs w:val="0"/>
          <w:spacing w:val="0"/>
          <w:sz w:val="32"/>
          <w:highlight w:val="none"/>
          <w:lang w:eastAsia="zh-CN"/>
        </w:rPr>
        <w:t>县工信和商贸局</w:t>
      </w:r>
      <w:r>
        <w:rPr>
          <w:rFonts w:hint="default" w:ascii="Times New Roman" w:hAnsi="Times New Roman" w:eastAsia="仿宋_GB2312" w:cs="Times New Roman"/>
          <w:b w:val="0"/>
          <w:bCs w:val="0"/>
          <w:spacing w:val="0"/>
          <w:sz w:val="32"/>
          <w:highlight w:val="none"/>
        </w:rPr>
        <w:t>、</w:t>
      </w:r>
      <w:r>
        <w:rPr>
          <w:rFonts w:hint="default" w:ascii="Times New Roman" w:hAnsi="Times New Roman" w:eastAsia="仿宋_GB2312" w:cs="Times New Roman"/>
          <w:b w:val="0"/>
          <w:bCs w:val="0"/>
          <w:spacing w:val="0"/>
          <w:sz w:val="32"/>
          <w:highlight w:val="none"/>
          <w:lang w:eastAsia="zh-CN"/>
        </w:rPr>
        <w:t>县文广体旅局〕</w:t>
      </w:r>
    </w:p>
    <w:p w14:paraId="30CBB657">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eastAsia="仿宋_GB2312" w:cs="Times New Roman"/>
          <w:b w:val="0"/>
          <w:bCs w:val="0"/>
          <w:spacing w:val="0"/>
          <w:sz w:val="32"/>
          <w:highlight w:val="none"/>
          <w:lang w:val="en-US" w:eastAsia="zh-CN"/>
        </w:rPr>
      </w:pPr>
      <w:r>
        <w:rPr>
          <w:rFonts w:hint="default" w:ascii="Times New Roman" w:hAnsi="Times New Roman" w:eastAsia="楷体_GB2312" w:cs="Times New Roman"/>
          <w:b w:val="0"/>
          <w:bCs w:val="0"/>
          <w:spacing w:val="0"/>
          <w:sz w:val="32"/>
          <w:highlight w:val="none"/>
          <w:lang w:eastAsia="zh-CN"/>
        </w:rPr>
        <w:t>（六）实施新兴产业提级扩能行动。</w:t>
      </w:r>
      <w:r>
        <w:rPr>
          <w:rFonts w:hint="default" w:ascii="Times New Roman" w:hAnsi="Times New Roman" w:eastAsia="仿宋_GB2312" w:cs="Times New Roman"/>
          <w:b w:val="0"/>
          <w:bCs w:val="0"/>
          <w:spacing w:val="0"/>
          <w:sz w:val="32"/>
          <w:highlight w:val="none"/>
          <w:lang w:val="en-US" w:eastAsia="zh-CN"/>
        </w:rPr>
        <w:t>激发科技创新驱动力，加快传统服务业产业转型升级，深化数字化赋能，瞄准大数据、人工智能、区块链等领域，争取招引1</w:t>
      </w:r>
      <w:r>
        <w:rPr>
          <w:rFonts w:hint="default" w:ascii="Times New Roman" w:hAnsi="Times New Roman" w:cs="Times New Roman"/>
          <w:b w:val="0"/>
          <w:bCs w:val="0"/>
          <w:spacing w:val="0"/>
          <w:sz w:val="32"/>
          <w:highlight w:val="none"/>
          <w:lang w:val="en-US" w:eastAsia="zh-CN"/>
        </w:rPr>
        <w:t>-</w:t>
      </w:r>
      <w:r>
        <w:rPr>
          <w:rFonts w:hint="default" w:ascii="Times New Roman" w:hAnsi="Times New Roman" w:eastAsia="仿宋_GB2312" w:cs="Times New Roman"/>
          <w:b w:val="0"/>
          <w:bCs w:val="0"/>
          <w:spacing w:val="0"/>
          <w:sz w:val="32"/>
          <w:highlight w:val="none"/>
          <w:lang w:val="en-US" w:eastAsia="zh-CN"/>
        </w:rPr>
        <w:t>2 家数字企业落户我县。推动产学研用深度融合，推进人工智能与机器人研学旅游活动中心项目落地。围绕产业链部署创新链，转化一批重大科技成果。加强科技企业孵化，支持申报高新技术企业。持续扩大养老托育服务供给，</w:t>
      </w:r>
      <w:r>
        <w:rPr>
          <w:rFonts w:hint="default" w:ascii="Times New Roman" w:hAnsi="Times New Roman" w:eastAsia="仿宋_GB2312" w:cs="Times New Roman"/>
          <w:b w:val="0"/>
          <w:bCs w:val="0"/>
          <w:color w:val="auto"/>
          <w:spacing w:val="0"/>
          <w:kern w:val="0"/>
          <w:sz w:val="32"/>
          <w:szCs w:val="32"/>
          <w:highlight w:val="none"/>
          <w:lang w:val="en-US" w:eastAsia="zh-CN" w:bidi="ar-SA"/>
        </w:rPr>
        <w:t>做好龙胜镇、马堤乡日间照料中心建设，</w:t>
      </w:r>
      <w:r>
        <w:rPr>
          <w:rFonts w:hint="default" w:ascii="Times New Roman" w:hAnsi="Times New Roman" w:eastAsia="仿宋_GB2312" w:cs="Times New Roman"/>
          <w:b w:val="0"/>
          <w:bCs w:val="0"/>
          <w:spacing w:val="0"/>
          <w:sz w:val="32"/>
          <w:highlight w:val="none"/>
          <w:lang w:val="en-US" w:eastAsia="zh-CN"/>
        </w:rPr>
        <w:t>推动村（社区）长者食堂建成投用。全年新</w:t>
      </w:r>
      <w:r>
        <w:rPr>
          <w:rFonts w:hint="default" w:ascii="Times New Roman" w:hAnsi="Times New Roman" w:cs="Times New Roman"/>
          <w:b w:val="0"/>
          <w:bCs w:val="0"/>
          <w:spacing w:val="0"/>
          <w:sz w:val="32"/>
          <w:highlight w:val="none"/>
          <w:lang w:val="en-US" w:eastAsia="zh-CN"/>
        </w:rPr>
        <w:t>增</w:t>
      </w:r>
      <w:r>
        <w:rPr>
          <w:rFonts w:hint="default" w:ascii="Times New Roman" w:hAnsi="Times New Roman" w:eastAsia="仿宋_GB2312" w:cs="Times New Roman"/>
          <w:b w:val="0"/>
          <w:bCs w:val="0"/>
          <w:spacing w:val="0"/>
          <w:sz w:val="32"/>
          <w:highlight w:val="none"/>
          <w:lang w:val="en-US" w:eastAsia="zh-CN"/>
        </w:rPr>
        <w:t>5G基站36个以上，实现县城、</w:t>
      </w:r>
      <w:r>
        <w:rPr>
          <w:rFonts w:hint="default" w:ascii="Times New Roman" w:hAnsi="Times New Roman" w:eastAsia="仿宋_GB2312" w:cs="Times New Roman"/>
          <w:b w:val="0"/>
          <w:bCs w:val="0"/>
          <w:spacing w:val="0"/>
          <w:kern w:val="2"/>
          <w:sz w:val="32"/>
          <w:szCs w:val="32"/>
          <w:u w:val="none"/>
          <w:lang w:val="en-US" w:eastAsia="zh-CN" w:bidi="ar-SA"/>
        </w:rPr>
        <w:t>乡镇各行政村</w:t>
      </w:r>
      <w:r>
        <w:rPr>
          <w:rFonts w:hint="default" w:ascii="Times New Roman" w:hAnsi="Times New Roman" w:eastAsia="仿宋_GB2312" w:cs="Times New Roman"/>
          <w:b w:val="0"/>
          <w:bCs w:val="0"/>
          <w:spacing w:val="0"/>
          <w:sz w:val="32"/>
          <w:highlight w:val="none"/>
          <w:lang w:val="en-US" w:eastAsia="zh-CN"/>
        </w:rPr>
        <w:t>5G网络全覆盖。</w:t>
      </w:r>
      <w:r>
        <w:rPr>
          <w:rFonts w:hint="default" w:ascii="Times New Roman" w:hAnsi="Times New Roman" w:eastAsia="仿宋_GB2312" w:cs="Times New Roman"/>
          <w:b w:val="0"/>
          <w:bCs w:val="0"/>
          <w:spacing w:val="0"/>
          <w:sz w:val="32"/>
          <w:highlight w:val="none"/>
          <w:lang w:eastAsia="zh-CN"/>
        </w:rPr>
        <w:t>〔</w:t>
      </w:r>
      <w:r>
        <w:rPr>
          <w:rFonts w:hint="default" w:ascii="Times New Roman" w:hAnsi="Times New Roman" w:eastAsia="仿宋_GB2312" w:cs="Times New Roman"/>
          <w:b w:val="0"/>
          <w:bCs w:val="0"/>
          <w:spacing w:val="0"/>
          <w:sz w:val="32"/>
          <w:highlight w:val="none"/>
        </w:rPr>
        <w:t>责任单位:</w:t>
      </w:r>
      <w:r>
        <w:rPr>
          <w:rFonts w:hint="default" w:ascii="Times New Roman" w:hAnsi="Times New Roman" w:eastAsia="仿宋_GB2312" w:cs="Times New Roman"/>
          <w:b w:val="0"/>
          <w:bCs w:val="0"/>
          <w:spacing w:val="0"/>
          <w:sz w:val="32"/>
          <w:highlight w:val="none"/>
          <w:lang w:eastAsia="zh-CN"/>
        </w:rPr>
        <w:t>县</w:t>
      </w:r>
      <w:r>
        <w:rPr>
          <w:rFonts w:hint="default" w:ascii="Times New Roman" w:hAnsi="Times New Roman" w:cs="Times New Roman"/>
          <w:b w:val="0"/>
          <w:bCs w:val="0"/>
          <w:spacing w:val="0"/>
          <w:sz w:val="32"/>
          <w:highlight w:val="none"/>
          <w:lang w:eastAsia="zh-CN"/>
        </w:rPr>
        <w:t>教育（</w:t>
      </w:r>
      <w:r>
        <w:rPr>
          <w:rFonts w:hint="default" w:ascii="Times New Roman" w:hAnsi="Times New Roman" w:eastAsia="仿宋_GB2312" w:cs="Times New Roman"/>
          <w:b w:val="0"/>
          <w:bCs w:val="0"/>
          <w:spacing w:val="0"/>
          <w:sz w:val="32"/>
          <w:highlight w:val="none"/>
          <w:lang w:eastAsia="zh-CN"/>
        </w:rPr>
        <w:t>科技</w:t>
      </w:r>
      <w:r>
        <w:rPr>
          <w:rFonts w:hint="default" w:ascii="Times New Roman" w:hAnsi="Times New Roman" w:cs="Times New Roman"/>
          <w:b w:val="0"/>
          <w:bCs w:val="0"/>
          <w:spacing w:val="0"/>
          <w:sz w:val="32"/>
          <w:highlight w:val="none"/>
          <w:lang w:eastAsia="zh-CN"/>
        </w:rPr>
        <w:t>）</w:t>
      </w:r>
      <w:r>
        <w:rPr>
          <w:rFonts w:hint="default" w:ascii="Times New Roman" w:hAnsi="Times New Roman" w:eastAsia="仿宋_GB2312" w:cs="Times New Roman"/>
          <w:b w:val="0"/>
          <w:bCs w:val="0"/>
          <w:spacing w:val="0"/>
          <w:sz w:val="32"/>
          <w:highlight w:val="none"/>
          <w:lang w:eastAsia="zh-CN"/>
        </w:rPr>
        <w:t>局、县投资促进局、县民政局、县工信和商贸局</w:t>
      </w:r>
      <w:r>
        <w:rPr>
          <w:rFonts w:hint="default" w:ascii="Times New Roman" w:hAnsi="Times New Roman" w:cs="Times New Roman"/>
          <w:b w:val="0"/>
          <w:bCs w:val="0"/>
          <w:spacing w:val="0"/>
          <w:sz w:val="32"/>
          <w:highlight w:val="none"/>
          <w:u w:val="none"/>
          <w:lang w:eastAsia="zh-CN"/>
        </w:rPr>
        <w:t>、</w:t>
      </w:r>
      <w:r>
        <w:rPr>
          <w:rFonts w:hint="default" w:ascii="Times New Roman" w:hAnsi="Times New Roman" w:eastAsia="仿宋_GB2312" w:cs="Times New Roman"/>
          <w:b w:val="0"/>
          <w:bCs w:val="0"/>
          <w:spacing w:val="0"/>
          <w:kern w:val="2"/>
          <w:sz w:val="32"/>
          <w:szCs w:val="32"/>
          <w:u w:val="none"/>
          <w:lang w:val="en-US" w:eastAsia="zh-CN" w:bidi="ar-SA"/>
        </w:rPr>
        <w:t>县大数据发展局</w:t>
      </w:r>
      <w:r>
        <w:rPr>
          <w:rFonts w:hint="default" w:ascii="Times New Roman" w:hAnsi="Times New Roman" w:eastAsia="仿宋_GB2312" w:cs="Times New Roman"/>
          <w:b w:val="0"/>
          <w:bCs w:val="0"/>
          <w:spacing w:val="0"/>
          <w:sz w:val="32"/>
          <w:highlight w:val="none"/>
          <w:lang w:eastAsia="zh-CN"/>
        </w:rPr>
        <w:t>〕</w:t>
      </w:r>
    </w:p>
    <w:p w14:paraId="0CAC1B3E">
      <w:pPr>
        <w:pStyle w:val="2"/>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cs="Times New Roman"/>
          <w:spacing w:val="0"/>
          <w:sz w:val="32"/>
          <w:highlight w:val="none"/>
        </w:rPr>
      </w:pPr>
      <w:r>
        <w:rPr>
          <w:rFonts w:hint="default" w:ascii="Times New Roman" w:hAnsi="Times New Roman" w:cs="Times New Roman"/>
          <w:spacing w:val="0"/>
          <w:sz w:val="32"/>
          <w:highlight w:val="none"/>
        </w:rPr>
        <w:t>四、强化组织保障</w:t>
      </w:r>
    </w:p>
    <w:p w14:paraId="39724D87">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eastAsia="仿宋_GB2312" w:cs="Times New Roman"/>
          <w:spacing w:val="0"/>
          <w:sz w:val="32"/>
          <w:highlight w:val="none"/>
          <w:lang w:eastAsia="zh-CN"/>
        </w:rPr>
      </w:pPr>
      <w:r>
        <w:rPr>
          <w:rFonts w:hint="default" w:ascii="Times New Roman" w:hAnsi="Times New Roman" w:eastAsia="仿宋_GB2312" w:cs="Times New Roman"/>
          <w:spacing w:val="0"/>
          <w:sz w:val="32"/>
          <w:highlight w:val="none"/>
          <w:lang w:eastAsia="zh-CN"/>
        </w:rPr>
        <w:t>县</w:t>
      </w:r>
      <w:r>
        <w:rPr>
          <w:rFonts w:hint="default" w:ascii="Times New Roman" w:hAnsi="Times New Roman" w:eastAsia="仿宋_GB2312" w:cs="Times New Roman"/>
          <w:spacing w:val="0"/>
          <w:sz w:val="32"/>
          <w:highlight w:val="none"/>
        </w:rPr>
        <w:t>服务业领导小组办公室牵头做好年度工作部署。落实行业部门促增长责任，按照</w:t>
      </w:r>
      <w:r>
        <w:rPr>
          <w:rFonts w:hint="default" w:ascii="Times New Roman" w:hAnsi="Times New Roman" w:cs="Times New Roman"/>
          <w:spacing w:val="0"/>
          <w:sz w:val="32"/>
          <w:highlight w:val="none"/>
          <w:lang w:eastAsia="zh-CN"/>
        </w:rPr>
        <w:t>“</w:t>
      </w:r>
      <w:r>
        <w:rPr>
          <w:rFonts w:hint="default" w:ascii="Times New Roman" w:hAnsi="Times New Roman" w:eastAsia="仿宋_GB2312" w:cs="Times New Roman"/>
          <w:spacing w:val="0"/>
          <w:sz w:val="32"/>
          <w:highlight w:val="none"/>
        </w:rPr>
        <w:t>管行业必须管调度</w:t>
      </w:r>
      <w:r>
        <w:rPr>
          <w:rFonts w:hint="default" w:ascii="Times New Roman" w:hAnsi="Times New Roman" w:cs="Times New Roman"/>
          <w:spacing w:val="0"/>
          <w:sz w:val="32"/>
          <w:highlight w:val="none"/>
          <w:lang w:eastAsia="zh-CN"/>
        </w:rPr>
        <w:t>”</w:t>
      </w:r>
      <w:r>
        <w:rPr>
          <w:rFonts w:hint="default" w:ascii="Times New Roman" w:hAnsi="Times New Roman" w:eastAsia="仿宋_GB2312" w:cs="Times New Roman"/>
          <w:spacing w:val="0"/>
          <w:sz w:val="32"/>
          <w:highlight w:val="none"/>
        </w:rPr>
        <w:t>的要求，各行业主管部门主动协调行业促增长责任部门，各司其职、协同联动，聚焦指标运行、企业经营调研服务、上规</w:t>
      </w:r>
      <w:r>
        <w:rPr>
          <w:rFonts w:hint="default" w:ascii="Times New Roman" w:hAnsi="Times New Roman" w:cs="Times New Roman"/>
          <w:spacing w:val="0"/>
          <w:sz w:val="32"/>
          <w:highlight w:val="none"/>
          <w:lang w:eastAsia="zh-CN"/>
        </w:rPr>
        <w:t>（</w:t>
      </w:r>
      <w:r>
        <w:rPr>
          <w:rFonts w:hint="default" w:ascii="Times New Roman" w:hAnsi="Times New Roman" w:eastAsia="仿宋_GB2312" w:cs="Times New Roman"/>
          <w:spacing w:val="0"/>
          <w:sz w:val="32"/>
          <w:highlight w:val="none"/>
        </w:rPr>
        <w:t>限</w:t>
      </w:r>
      <w:r>
        <w:rPr>
          <w:rFonts w:hint="default" w:ascii="Times New Roman" w:hAnsi="Times New Roman" w:cs="Times New Roman"/>
          <w:spacing w:val="0"/>
          <w:sz w:val="32"/>
          <w:highlight w:val="none"/>
          <w:lang w:eastAsia="zh-CN"/>
        </w:rPr>
        <w:t>）</w:t>
      </w:r>
      <w:r>
        <w:rPr>
          <w:rFonts w:hint="default" w:ascii="Times New Roman" w:hAnsi="Times New Roman" w:eastAsia="仿宋_GB2312" w:cs="Times New Roman"/>
          <w:spacing w:val="0"/>
          <w:sz w:val="32"/>
          <w:highlight w:val="none"/>
        </w:rPr>
        <w:t>入统等4个方面，细化调度服务工作。督促各乡</w:t>
      </w:r>
      <w:r>
        <w:rPr>
          <w:rFonts w:hint="default" w:ascii="Times New Roman" w:hAnsi="Times New Roman" w:cs="Times New Roman"/>
          <w:spacing w:val="0"/>
          <w:sz w:val="32"/>
          <w:highlight w:val="none"/>
          <w:lang w:eastAsia="zh-CN"/>
        </w:rPr>
        <w:t>（</w:t>
      </w:r>
      <w:r>
        <w:rPr>
          <w:rFonts w:hint="default" w:ascii="Times New Roman" w:hAnsi="Times New Roman" w:eastAsia="仿宋_GB2312" w:cs="Times New Roman"/>
          <w:spacing w:val="0"/>
          <w:sz w:val="32"/>
          <w:highlight w:val="none"/>
        </w:rPr>
        <w:t>镇、街道办</w:t>
      </w:r>
      <w:r>
        <w:rPr>
          <w:rFonts w:hint="default" w:ascii="Times New Roman" w:hAnsi="Times New Roman" w:cs="Times New Roman"/>
          <w:spacing w:val="0"/>
          <w:sz w:val="32"/>
          <w:highlight w:val="none"/>
          <w:lang w:eastAsia="zh-CN"/>
        </w:rPr>
        <w:t>）</w:t>
      </w:r>
      <w:r>
        <w:rPr>
          <w:rFonts w:hint="default" w:ascii="Times New Roman" w:hAnsi="Times New Roman" w:eastAsia="仿宋_GB2312" w:cs="Times New Roman"/>
          <w:spacing w:val="0"/>
          <w:sz w:val="32"/>
          <w:highlight w:val="none"/>
        </w:rPr>
        <w:t>切实履行属地管理责任，形成工作合力。优化服务业运行调度机制，坚持问题导向，采取现场会、灵活调度、集中调度等多种形式开展服务业运行监测分析调度，及时协调推动经济服务业提质扩量相关问题。强化督查考核，将第三产业增加值增速、规模以上其他营利性服务业营业收入增速、本外币存贷款余额增速等指标纳入全</w:t>
      </w:r>
      <w:r>
        <w:rPr>
          <w:rFonts w:hint="default" w:ascii="Times New Roman" w:hAnsi="Times New Roman" w:eastAsia="仿宋_GB2312" w:cs="Times New Roman"/>
          <w:spacing w:val="0"/>
          <w:sz w:val="32"/>
          <w:highlight w:val="none"/>
          <w:lang w:eastAsia="zh-CN"/>
        </w:rPr>
        <w:t>县</w:t>
      </w:r>
      <w:r>
        <w:rPr>
          <w:rFonts w:hint="default" w:ascii="Times New Roman" w:hAnsi="Times New Roman" w:eastAsia="仿宋_GB2312" w:cs="Times New Roman"/>
          <w:spacing w:val="0"/>
          <w:sz w:val="32"/>
          <w:highlight w:val="none"/>
        </w:rPr>
        <w:t>推动经济高质量发展和</w:t>
      </w:r>
      <w:r>
        <w:rPr>
          <w:rFonts w:hint="default" w:ascii="Times New Roman" w:hAnsi="Times New Roman" w:cs="Times New Roman"/>
          <w:spacing w:val="0"/>
          <w:sz w:val="32"/>
          <w:highlight w:val="none"/>
          <w:lang w:eastAsia="zh-CN"/>
        </w:rPr>
        <w:t>“七大攻坚战”</w:t>
      </w:r>
      <w:r>
        <w:rPr>
          <w:rFonts w:hint="default" w:ascii="Times New Roman" w:hAnsi="Times New Roman" w:eastAsia="仿宋_GB2312" w:cs="Times New Roman"/>
          <w:spacing w:val="0"/>
          <w:sz w:val="32"/>
          <w:highlight w:val="none"/>
        </w:rPr>
        <w:t>督查通报内容</w:t>
      </w:r>
      <w:r>
        <w:rPr>
          <w:rFonts w:hint="default" w:ascii="Times New Roman" w:hAnsi="Times New Roman" w:eastAsia="仿宋_GB2312" w:cs="Times New Roman"/>
          <w:spacing w:val="0"/>
          <w:sz w:val="32"/>
          <w:highlight w:val="none"/>
          <w:lang w:eastAsia="zh-CN"/>
        </w:rPr>
        <w:t>，</w:t>
      </w:r>
      <w:r>
        <w:rPr>
          <w:rFonts w:hint="default" w:ascii="Times New Roman" w:hAnsi="Times New Roman" w:eastAsia="仿宋_GB2312" w:cs="Times New Roman"/>
          <w:spacing w:val="0"/>
          <w:sz w:val="32"/>
          <w:highlight w:val="none"/>
        </w:rPr>
        <w:t>将第三产业增加值增速等指标纳入年度绩效考核，不断强督导、抓落实、促提升，全力推进全</w:t>
      </w:r>
      <w:r>
        <w:rPr>
          <w:rFonts w:hint="default" w:ascii="Times New Roman" w:hAnsi="Times New Roman" w:eastAsia="仿宋_GB2312" w:cs="Times New Roman"/>
          <w:spacing w:val="0"/>
          <w:sz w:val="32"/>
          <w:highlight w:val="none"/>
          <w:lang w:eastAsia="zh-CN"/>
        </w:rPr>
        <w:t>县</w:t>
      </w:r>
      <w:r>
        <w:rPr>
          <w:rFonts w:hint="default" w:ascii="Times New Roman" w:hAnsi="Times New Roman" w:eastAsia="仿宋_GB2312" w:cs="Times New Roman"/>
          <w:spacing w:val="0"/>
          <w:sz w:val="32"/>
          <w:highlight w:val="none"/>
        </w:rPr>
        <w:t>服务业提质扩量</w:t>
      </w:r>
      <w:r>
        <w:rPr>
          <w:rFonts w:hint="default" w:ascii="Times New Roman" w:hAnsi="Times New Roman" w:eastAsia="仿宋_GB2312" w:cs="Times New Roman"/>
          <w:spacing w:val="0"/>
          <w:sz w:val="32"/>
          <w:highlight w:val="none"/>
          <w:lang w:eastAsia="zh-CN"/>
        </w:rPr>
        <w:t>。</w:t>
      </w:r>
    </w:p>
    <w:p w14:paraId="3E13D0CF">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eastAsia="仿宋_GB2312" w:cs="Times New Roman"/>
          <w:spacing w:val="0"/>
          <w:sz w:val="32"/>
          <w:highlight w:val="none"/>
          <w:lang w:eastAsia="zh-CN"/>
        </w:rPr>
      </w:pPr>
    </w:p>
    <w:p w14:paraId="1396D0C1">
      <w:pPr>
        <w:keepNext w:val="0"/>
        <w:keepLines w:val="0"/>
        <w:pageBreakBefore w:val="0"/>
        <w:widowControl w:val="0"/>
        <w:kinsoku/>
        <w:wordWrap/>
        <w:overflowPunct/>
        <w:topLinePunct/>
        <w:autoSpaceDE/>
        <w:autoSpaceDN/>
        <w:bidi w:val="0"/>
        <w:adjustRightInd/>
        <w:snapToGrid/>
        <w:spacing w:line="586" w:lineRule="exact"/>
        <w:textAlignment w:val="auto"/>
        <w:rPr>
          <w:rFonts w:hint="default" w:ascii="Times New Roman" w:hAnsi="Times New Roman" w:cs="Times New Roman"/>
          <w:spacing w:val="0"/>
          <w:sz w:val="32"/>
          <w:highlight w:val="none"/>
          <w:lang w:eastAsia="zh-CN"/>
        </w:rPr>
        <w:sectPr>
          <w:footerReference r:id="rId5" w:type="default"/>
          <w:pgSz w:w="11906" w:h="16838"/>
          <w:pgMar w:top="2098" w:right="1304" w:bottom="1304" w:left="1587" w:header="851" w:footer="1361" w:gutter="0"/>
          <w:pgBorders>
            <w:top w:val="none" w:sz="0" w:space="0"/>
            <w:left w:val="none" w:sz="0" w:space="0"/>
            <w:bottom w:val="none" w:sz="0" w:space="0"/>
            <w:right w:val="none" w:sz="0" w:space="0"/>
          </w:pgBorders>
          <w:pgNumType w:fmt="decimal"/>
          <w:cols w:space="425" w:num="1"/>
          <w:docGrid w:type="lines" w:linePitch="312" w:charSpace="0"/>
        </w:sectPr>
      </w:pPr>
      <w:r>
        <w:rPr>
          <w:rFonts w:hint="default" w:ascii="Times New Roman" w:hAnsi="Times New Roman" w:eastAsia="仿宋_GB2312" w:cs="Times New Roman"/>
          <w:color w:val="auto"/>
          <w:spacing w:val="0"/>
          <w:sz w:val="32"/>
          <w:highlight w:val="none"/>
        </w:rPr>
        <w:t>附件</w:t>
      </w:r>
      <w:r>
        <w:rPr>
          <w:rFonts w:hint="default" w:ascii="Times New Roman" w:hAnsi="Times New Roman" w:cs="Times New Roman"/>
          <w:color w:val="auto"/>
          <w:spacing w:val="0"/>
          <w:sz w:val="32"/>
          <w:highlight w:val="none"/>
          <w:lang w:val="en-US" w:eastAsia="zh-CN"/>
        </w:rPr>
        <w:t>1-1</w:t>
      </w:r>
      <w:r>
        <w:rPr>
          <w:rFonts w:hint="default" w:ascii="Times New Roman" w:hAnsi="Times New Roman" w:cs="Times New Roman"/>
          <w:color w:val="auto"/>
          <w:spacing w:val="0"/>
          <w:sz w:val="32"/>
          <w:highlight w:val="none"/>
          <w:lang w:eastAsia="zh-CN"/>
        </w:rPr>
        <w:t>：</w:t>
      </w:r>
      <w:r>
        <w:rPr>
          <w:rFonts w:hint="default" w:ascii="Times New Roman" w:hAnsi="Times New Roman" w:eastAsia="仿宋_GB2312" w:cs="Times New Roman"/>
          <w:spacing w:val="0"/>
          <w:sz w:val="32"/>
          <w:highlight w:val="none"/>
        </w:rPr>
        <w:t>2024年全</w:t>
      </w:r>
      <w:r>
        <w:rPr>
          <w:rFonts w:hint="default" w:ascii="Times New Roman" w:hAnsi="Times New Roman" w:eastAsia="仿宋_GB2312" w:cs="Times New Roman"/>
          <w:spacing w:val="0"/>
          <w:sz w:val="32"/>
          <w:highlight w:val="none"/>
          <w:lang w:eastAsia="zh-CN"/>
        </w:rPr>
        <w:t>县</w:t>
      </w:r>
      <w:r>
        <w:rPr>
          <w:rFonts w:hint="default" w:ascii="Times New Roman" w:hAnsi="Times New Roman" w:eastAsia="仿宋_GB2312" w:cs="Times New Roman"/>
          <w:spacing w:val="0"/>
          <w:sz w:val="32"/>
          <w:highlight w:val="none"/>
        </w:rPr>
        <w:t>服务业发展预期目标</w:t>
      </w:r>
      <w:r>
        <w:rPr>
          <w:rFonts w:hint="default" w:ascii="Times New Roman" w:hAnsi="Times New Roman" w:cs="Times New Roman"/>
          <w:spacing w:val="0"/>
          <w:sz w:val="32"/>
          <w:highlight w:val="none"/>
          <w:lang w:eastAsia="zh-CN"/>
        </w:rPr>
        <w:t>（</w:t>
      </w:r>
      <w:r>
        <w:rPr>
          <w:rFonts w:hint="default" w:ascii="Times New Roman" w:hAnsi="Times New Roman" w:eastAsia="仿宋_GB2312" w:cs="Times New Roman"/>
          <w:spacing w:val="0"/>
          <w:sz w:val="32"/>
          <w:highlight w:val="none"/>
        </w:rPr>
        <w:t>分行业</w:t>
      </w:r>
      <w:r>
        <w:rPr>
          <w:rFonts w:hint="default" w:ascii="Times New Roman" w:hAnsi="Times New Roman" w:cs="Times New Roman"/>
          <w:spacing w:val="0"/>
          <w:sz w:val="32"/>
          <w:highlight w:val="none"/>
          <w:lang w:eastAsia="zh-CN"/>
        </w:rPr>
        <w:t>）</w:t>
      </w:r>
    </w:p>
    <w:p w14:paraId="60683BCC">
      <w:pPr>
        <w:ind w:left="0" w:leftChars="0" w:firstLine="0" w:firstLineChars="0"/>
        <w:rPr>
          <w:rFonts w:hint="default" w:ascii="Times New Roman" w:hAnsi="Times New Roman" w:eastAsia="黑体" w:cs="Times New Roman"/>
          <w:highlight w:val="none"/>
          <w:lang w:val="en-US" w:eastAsia="zh-CN"/>
        </w:rPr>
      </w:pPr>
      <w:r>
        <w:rPr>
          <w:rFonts w:hint="default" w:ascii="Times New Roman" w:hAnsi="Times New Roman" w:eastAsia="黑体" w:cs="Times New Roman"/>
          <w:highlight w:val="none"/>
          <w:lang w:val="en-US" w:eastAsia="zh-CN"/>
        </w:rPr>
        <w:t>附件1-1</w:t>
      </w:r>
    </w:p>
    <w:tbl>
      <w:tblPr>
        <w:tblStyle w:val="15"/>
        <w:tblpPr w:leftFromText="180" w:rightFromText="180" w:vertAnchor="text" w:horzAnchor="page" w:tblpX="1322" w:tblpY="558"/>
        <w:tblOverlap w:val="never"/>
        <w:tblW w:w="944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869"/>
        <w:gridCol w:w="993"/>
        <w:gridCol w:w="1222"/>
        <w:gridCol w:w="2143"/>
        <w:gridCol w:w="2220"/>
      </w:tblGrid>
      <w:tr w14:paraId="08FFB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447" w:type="dxa"/>
            <w:gridSpan w:val="5"/>
            <w:tcBorders>
              <w:top w:val="nil"/>
              <w:left w:val="nil"/>
              <w:bottom w:val="nil"/>
              <w:right w:val="nil"/>
            </w:tcBorders>
            <w:shd w:val="clear" w:color="auto" w:fill="auto"/>
            <w:vAlign w:val="center"/>
          </w:tcPr>
          <w:p w14:paraId="7FAAC551">
            <w:pPr>
              <w:pStyle w:val="9"/>
              <w:keepNext w:val="0"/>
              <w:keepLines w:val="0"/>
              <w:pageBreakBefore w:val="0"/>
              <w:widowControl w:val="0"/>
              <w:kinsoku/>
              <w:wordWrap/>
              <w:overflowPunct/>
              <w:topLinePunct w:val="0"/>
              <w:autoSpaceDE/>
              <w:autoSpaceDN/>
              <w:bidi w:val="0"/>
              <w:adjustRightInd/>
              <w:snapToGrid/>
              <w:spacing w:line="640" w:lineRule="atLeast"/>
              <w:jc w:val="center"/>
              <w:textAlignment w:val="auto"/>
              <w:rPr>
                <w:rFonts w:hint="default" w:ascii="Times New Roman" w:hAnsi="Times New Roman" w:cs="Times New Roman"/>
              </w:rPr>
            </w:pPr>
            <w:r>
              <w:rPr>
                <w:rFonts w:hint="default" w:ascii="Times New Roman" w:hAnsi="Times New Roman" w:eastAsia="方正小标宋_GBK" w:cs="Times New Roman"/>
                <w:sz w:val="44"/>
                <w:szCs w:val="44"/>
                <w:lang w:val="en-US" w:eastAsia="zh-CN"/>
              </w:rPr>
              <w:t>2024年全县服务业发展预期目标（分行业）</w:t>
            </w:r>
          </w:p>
        </w:tc>
      </w:tr>
      <w:tr w14:paraId="35010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28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5F83DF">
            <w:pPr>
              <w:pStyle w:val="9"/>
              <w:bidi w:val="0"/>
              <w:jc w:val="center"/>
              <w:rPr>
                <w:rFonts w:hint="default" w:ascii="Times New Roman" w:hAnsi="Times New Roman" w:cs="Times New Roman"/>
                <w:b/>
                <w:bCs w:val="0"/>
              </w:rPr>
            </w:pPr>
            <w:r>
              <w:rPr>
                <w:rFonts w:hint="default" w:ascii="Times New Roman" w:hAnsi="Times New Roman" w:cs="Times New Roman"/>
                <w:b/>
                <w:bCs w:val="0"/>
                <w:lang w:val="en-US" w:eastAsia="zh-CN"/>
              </w:rPr>
              <w:t>指标名称</w:t>
            </w: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173535">
            <w:pPr>
              <w:pStyle w:val="9"/>
              <w:bidi w:val="0"/>
              <w:jc w:val="center"/>
              <w:rPr>
                <w:rFonts w:hint="default" w:ascii="Times New Roman" w:hAnsi="Times New Roman" w:cs="Times New Roman"/>
                <w:b/>
                <w:bCs w:val="0"/>
              </w:rPr>
            </w:pPr>
            <w:r>
              <w:rPr>
                <w:rFonts w:hint="default" w:ascii="Times New Roman" w:hAnsi="Times New Roman" w:cs="Times New Roman"/>
                <w:b/>
                <w:bCs w:val="0"/>
                <w:lang w:val="en-US" w:eastAsia="zh-CN"/>
              </w:rPr>
              <w:t>2023年增长%</w:t>
            </w:r>
          </w:p>
        </w:tc>
        <w:tc>
          <w:tcPr>
            <w:tcW w:w="12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06C71C">
            <w:pPr>
              <w:pStyle w:val="9"/>
              <w:bidi w:val="0"/>
              <w:jc w:val="center"/>
              <w:rPr>
                <w:rFonts w:hint="default" w:ascii="Times New Roman" w:hAnsi="Times New Roman" w:cs="Times New Roman"/>
                <w:b/>
                <w:bCs w:val="0"/>
              </w:rPr>
            </w:pPr>
            <w:r>
              <w:rPr>
                <w:rFonts w:hint="default" w:ascii="Times New Roman" w:hAnsi="Times New Roman" w:cs="Times New Roman"/>
                <w:b/>
                <w:bCs w:val="0"/>
                <w:lang w:val="en-US" w:eastAsia="zh-CN"/>
              </w:rPr>
              <w:t>2024年预期目标%</w:t>
            </w:r>
          </w:p>
        </w:tc>
        <w:tc>
          <w:tcPr>
            <w:tcW w:w="2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EF9955">
            <w:pPr>
              <w:pStyle w:val="9"/>
              <w:bidi w:val="0"/>
              <w:jc w:val="center"/>
              <w:rPr>
                <w:rFonts w:hint="default" w:ascii="Times New Roman" w:hAnsi="Times New Roman" w:cs="Times New Roman"/>
                <w:b/>
                <w:bCs w:val="0"/>
              </w:rPr>
            </w:pPr>
            <w:r>
              <w:rPr>
                <w:rFonts w:hint="default" w:ascii="Times New Roman" w:hAnsi="Times New Roman" w:cs="Times New Roman"/>
                <w:b/>
                <w:bCs w:val="0"/>
                <w:lang w:val="en-US" w:eastAsia="zh-CN"/>
              </w:rPr>
              <w:t>2023年行业增加值占服务业增加值比重%</w:t>
            </w:r>
          </w:p>
        </w:tc>
        <w:tc>
          <w:tcPr>
            <w:tcW w:w="22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333E1A">
            <w:pPr>
              <w:pStyle w:val="9"/>
              <w:bidi w:val="0"/>
              <w:jc w:val="center"/>
              <w:rPr>
                <w:rFonts w:hint="default" w:ascii="Times New Roman" w:hAnsi="Times New Roman" w:cs="Times New Roman"/>
                <w:b/>
                <w:bCs w:val="0"/>
              </w:rPr>
            </w:pPr>
            <w:r>
              <w:rPr>
                <w:rFonts w:hint="default" w:ascii="Times New Roman" w:hAnsi="Times New Roman" w:cs="Times New Roman"/>
                <w:b/>
                <w:bCs w:val="0"/>
                <w:lang w:val="en-US" w:eastAsia="zh-CN"/>
              </w:rPr>
              <w:t>责任单位</w:t>
            </w:r>
          </w:p>
        </w:tc>
      </w:tr>
      <w:tr w14:paraId="55154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6EBAF8">
            <w:pPr>
              <w:pStyle w:val="9"/>
              <w:bidi w:val="0"/>
              <w:rPr>
                <w:rFonts w:hint="default" w:ascii="Times New Roman" w:hAnsi="Times New Roman" w:cs="Times New Roman"/>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9EA8C">
            <w:pPr>
              <w:pStyle w:val="9"/>
              <w:bidi w:val="0"/>
              <w:rPr>
                <w:rFonts w:hint="default" w:ascii="Times New Roman" w:hAnsi="Times New Roman" w:cs="Times New Roman"/>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AA835">
            <w:pPr>
              <w:pStyle w:val="9"/>
              <w:bidi w:val="0"/>
              <w:rPr>
                <w:rFonts w:hint="default" w:ascii="Times New Roman" w:hAnsi="Times New Roman" w:cs="Times New Roman"/>
              </w:rPr>
            </w:pP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0ACC7">
            <w:pPr>
              <w:pStyle w:val="9"/>
              <w:bidi w:val="0"/>
              <w:rPr>
                <w:rFonts w:hint="default" w:ascii="Times New Roman" w:hAnsi="Times New Roman" w:cs="Times New Roman"/>
              </w:rPr>
            </w:pPr>
          </w:p>
        </w:tc>
        <w:tc>
          <w:tcPr>
            <w:tcW w:w="2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1C630">
            <w:pPr>
              <w:pStyle w:val="9"/>
              <w:bidi w:val="0"/>
              <w:rPr>
                <w:rFonts w:hint="default" w:ascii="Times New Roman" w:hAnsi="Times New Roman" w:cs="Times New Roman"/>
              </w:rPr>
            </w:pPr>
          </w:p>
        </w:tc>
      </w:tr>
      <w:tr w14:paraId="21328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03FA1">
            <w:pPr>
              <w:pStyle w:val="9"/>
              <w:bidi w:val="0"/>
              <w:rPr>
                <w:rFonts w:hint="default" w:ascii="Times New Roman" w:hAnsi="Times New Roman" w:cs="Times New Roman"/>
                <w:b/>
                <w:bCs w:val="0"/>
              </w:rPr>
            </w:pPr>
            <w:r>
              <w:rPr>
                <w:rFonts w:hint="default" w:ascii="Times New Roman" w:hAnsi="Times New Roman" w:cs="Times New Roman"/>
                <w:b/>
                <w:bCs w:val="0"/>
                <w:lang w:val="en-US" w:eastAsia="zh-CN"/>
              </w:rPr>
              <w:t>第三产业增加值</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45EFA">
            <w:pPr>
              <w:pStyle w:val="9"/>
              <w:bidi w:val="0"/>
              <w:jc w:val="center"/>
              <w:rPr>
                <w:rFonts w:hint="default" w:ascii="Times New Roman" w:hAnsi="Times New Roman" w:cs="Times New Roman"/>
              </w:rPr>
            </w:pPr>
            <w:r>
              <w:rPr>
                <w:rFonts w:hint="default" w:ascii="Times New Roman" w:hAnsi="Times New Roman" w:cs="Times New Roman"/>
                <w:lang w:val="en-US" w:eastAsia="zh-CN"/>
              </w:rPr>
              <w:t>4.3</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7E94B">
            <w:pPr>
              <w:pStyle w:val="9"/>
              <w:bidi w:val="0"/>
              <w:jc w:val="center"/>
              <w:rPr>
                <w:rFonts w:hint="default" w:ascii="Times New Roman" w:hAnsi="Times New Roman" w:cs="Times New Roman"/>
              </w:rPr>
            </w:pPr>
            <w:r>
              <w:rPr>
                <w:rFonts w:hint="default" w:ascii="Times New Roman" w:hAnsi="Times New Roman" w:cs="Times New Roman"/>
                <w:lang w:val="en-US" w:eastAsia="zh-CN"/>
              </w:rPr>
              <w:t>4.5</w:t>
            </w:r>
          </w:p>
        </w:tc>
        <w:tc>
          <w:tcPr>
            <w:tcW w:w="2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39B06">
            <w:pPr>
              <w:pStyle w:val="9"/>
              <w:bidi w:val="0"/>
              <w:jc w:val="center"/>
              <w:rPr>
                <w:rFonts w:hint="default" w:ascii="Times New Roman" w:hAnsi="Times New Roman" w:cs="Times New Roman"/>
              </w:rPr>
            </w:pPr>
            <w:r>
              <w:rPr>
                <w:rFonts w:hint="default" w:ascii="Times New Roman" w:hAnsi="Times New Roman" w:cs="Times New Roman"/>
                <w:lang w:val="en-US" w:eastAsia="zh-CN"/>
              </w:rPr>
              <w:t>100.0</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AF725">
            <w:pPr>
              <w:pStyle w:val="9"/>
              <w:bidi w:val="0"/>
              <w:jc w:val="center"/>
              <w:rPr>
                <w:rFonts w:hint="default" w:ascii="Times New Roman" w:hAnsi="Times New Roman" w:cs="Times New Roman"/>
              </w:rPr>
            </w:pPr>
            <w:r>
              <w:rPr>
                <w:rFonts w:hint="default" w:ascii="Times New Roman" w:hAnsi="Times New Roman" w:cs="Times New Roman"/>
                <w:lang w:val="en-US" w:eastAsia="zh-CN"/>
              </w:rPr>
              <w:t>县发改局</w:t>
            </w:r>
          </w:p>
        </w:tc>
      </w:tr>
      <w:tr w14:paraId="3A36E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76A90">
            <w:pPr>
              <w:pStyle w:val="9"/>
              <w:bidi w:val="0"/>
              <w:rPr>
                <w:rFonts w:hint="default" w:ascii="Times New Roman" w:hAnsi="Times New Roman" w:cs="Times New Roman"/>
                <w:b/>
                <w:bCs w:val="0"/>
              </w:rPr>
            </w:pPr>
            <w:r>
              <w:rPr>
                <w:rFonts w:hint="default" w:ascii="Times New Roman" w:hAnsi="Times New Roman" w:cs="Times New Roman"/>
                <w:b/>
                <w:bCs w:val="0"/>
                <w:lang w:val="en-US" w:eastAsia="zh-CN"/>
              </w:rPr>
              <w:t>批发和零售业（增加值）</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9ADC1">
            <w:pPr>
              <w:pStyle w:val="9"/>
              <w:bidi w:val="0"/>
              <w:jc w:val="center"/>
              <w:rPr>
                <w:rFonts w:hint="default" w:ascii="Times New Roman" w:hAnsi="Times New Roman" w:cs="Times New Roman"/>
              </w:rPr>
            </w:pPr>
            <w:r>
              <w:rPr>
                <w:rFonts w:hint="default" w:ascii="Times New Roman" w:hAnsi="Times New Roman" w:cs="Times New Roman"/>
                <w:lang w:val="en-US" w:eastAsia="zh-CN"/>
              </w:rPr>
              <w:t>6.2</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77FFA">
            <w:pPr>
              <w:pStyle w:val="9"/>
              <w:bidi w:val="0"/>
              <w:jc w:val="center"/>
              <w:rPr>
                <w:rFonts w:hint="default" w:ascii="Times New Roman" w:hAnsi="Times New Roman" w:cs="Times New Roman"/>
              </w:rPr>
            </w:pPr>
            <w:r>
              <w:rPr>
                <w:rFonts w:hint="default" w:ascii="Times New Roman" w:hAnsi="Times New Roman" w:cs="Times New Roman"/>
                <w:lang w:val="en-US" w:eastAsia="zh-CN"/>
              </w:rPr>
              <w:t>5.3</w:t>
            </w:r>
          </w:p>
        </w:tc>
        <w:tc>
          <w:tcPr>
            <w:tcW w:w="2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187E04">
            <w:pPr>
              <w:pStyle w:val="9"/>
              <w:bidi w:val="0"/>
              <w:jc w:val="center"/>
              <w:rPr>
                <w:rFonts w:hint="default" w:ascii="Times New Roman" w:hAnsi="Times New Roman" w:cs="Times New Roman"/>
              </w:rPr>
            </w:pPr>
            <w:r>
              <w:rPr>
                <w:rFonts w:hint="default" w:ascii="Times New Roman" w:hAnsi="Times New Roman" w:cs="Times New Roman"/>
                <w:lang w:val="en-US" w:eastAsia="zh-CN"/>
              </w:rPr>
              <w:t>14.1</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20415">
            <w:pPr>
              <w:pStyle w:val="9"/>
              <w:bidi w:val="0"/>
              <w:jc w:val="center"/>
              <w:rPr>
                <w:rFonts w:hint="default" w:ascii="Times New Roman" w:hAnsi="Times New Roman" w:cs="Times New Roman"/>
              </w:rPr>
            </w:pPr>
            <w:r>
              <w:rPr>
                <w:rFonts w:hint="default" w:ascii="Times New Roman" w:hAnsi="Times New Roman" w:cs="Times New Roman"/>
                <w:lang w:val="en-US" w:eastAsia="zh-CN"/>
              </w:rPr>
              <w:t>——</w:t>
            </w:r>
          </w:p>
        </w:tc>
      </w:tr>
      <w:tr w14:paraId="644D7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76BC8">
            <w:pPr>
              <w:pStyle w:val="9"/>
              <w:bidi w:val="0"/>
              <w:rPr>
                <w:rFonts w:hint="default" w:ascii="Times New Roman" w:hAnsi="Times New Roman" w:cs="Times New Roman"/>
              </w:rPr>
            </w:pPr>
            <w:r>
              <w:rPr>
                <w:rFonts w:hint="default" w:ascii="Times New Roman" w:hAnsi="Times New Roman" w:cs="Times New Roman"/>
                <w:lang w:val="en-US" w:eastAsia="zh-CN"/>
              </w:rPr>
              <w:t>批发业商品销售额</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11944">
            <w:pPr>
              <w:pStyle w:val="9"/>
              <w:bidi w:val="0"/>
              <w:jc w:val="center"/>
              <w:rPr>
                <w:rFonts w:hint="default" w:ascii="Times New Roman" w:hAnsi="Times New Roman" w:cs="Times New Roman"/>
              </w:rPr>
            </w:pPr>
            <w:r>
              <w:rPr>
                <w:rFonts w:hint="default" w:ascii="Times New Roman" w:hAnsi="Times New Roman" w:cs="Times New Roman"/>
                <w:lang w:val="en-US" w:eastAsia="zh-CN"/>
              </w:rPr>
              <w:t>3.1</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1543D">
            <w:pPr>
              <w:pStyle w:val="9"/>
              <w:bidi w:val="0"/>
              <w:jc w:val="center"/>
              <w:rPr>
                <w:rFonts w:hint="default" w:ascii="Times New Roman" w:hAnsi="Times New Roman" w:cs="Times New Roman"/>
              </w:rPr>
            </w:pPr>
            <w:r>
              <w:rPr>
                <w:rFonts w:hint="default" w:ascii="Times New Roman" w:hAnsi="Times New Roman" w:cs="Times New Roman"/>
                <w:lang w:val="en-US" w:eastAsia="zh-CN"/>
              </w:rPr>
              <w:t>8.0</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FAB662">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23455">
            <w:pPr>
              <w:pStyle w:val="9"/>
              <w:bidi w:val="0"/>
              <w:jc w:val="center"/>
              <w:rPr>
                <w:rFonts w:hint="default" w:ascii="Times New Roman" w:hAnsi="Times New Roman" w:cs="Times New Roman"/>
              </w:rPr>
            </w:pPr>
            <w:r>
              <w:rPr>
                <w:rFonts w:hint="default" w:ascii="Times New Roman" w:hAnsi="Times New Roman" w:cs="Times New Roman"/>
                <w:lang w:val="en-US" w:eastAsia="zh-CN"/>
              </w:rPr>
              <w:t>县工信和商贸局</w:t>
            </w:r>
          </w:p>
        </w:tc>
      </w:tr>
      <w:tr w14:paraId="427A5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BE4B9">
            <w:pPr>
              <w:pStyle w:val="9"/>
              <w:bidi w:val="0"/>
              <w:ind w:firstLine="240" w:firstLineChars="100"/>
              <w:rPr>
                <w:rFonts w:hint="default" w:ascii="Times New Roman" w:hAnsi="Times New Roman" w:cs="Times New Roman"/>
              </w:rPr>
            </w:pPr>
            <w:r>
              <w:rPr>
                <w:rFonts w:hint="default" w:ascii="Times New Roman" w:hAnsi="Times New Roman" w:cs="Times New Roman"/>
                <w:lang w:val="en-US" w:eastAsia="zh-CN"/>
              </w:rPr>
              <w:t>#限上批发业销售额</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D5805">
            <w:pPr>
              <w:pStyle w:val="9"/>
              <w:bidi w:val="0"/>
              <w:jc w:val="center"/>
              <w:rPr>
                <w:rFonts w:hint="default" w:ascii="Times New Roman" w:hAnsi="Times New Roman" w:cs="Times New Roman"/>
              </w:rPr>
            </w:pPr>
            <w:r>
              <w:rPr>
                <w:rFonts w:hint="default" w:ascii="Times New Roman" w:hAnsi="Times New Roman" w:cs="Times New Roman"/>
                <w:lang w:val="en-US" w:eastAsia="zh-CN"/>
              </w:rPr>
              <w:t>74.6</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E750C">
            <w:pPr>
              <w:pStyle w:val="9"/>
              <w:bidi w:val="0"/>
              <w:jc w:val="center"/>
              <w:rPr>
                <w:rFonts w:hint="default" w:ascii="Times New Roman" w:hAnsi="Times New Roman" w:cs="Times New Roman"/>
              </w:rPr>
            </w:pPr>
            <w:r>
              <w:rPr>
                <w:rFonts w:hint="default" w:ascii="Times New Roman" w:hAnsi="Times New Roman" w:cs="Times New Roman"/>
                <w:lang w:val="en-US" w:eastAsia="zh-CN"/>
              </w:rPr>
              <w:t>8.0</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09497D">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85786">
            <w:pPr>
              <w:pStyle w:val="9"/>
              <w:bidi w:val="0"/>
              <w:jc w:val="center"/>
              <w:rPr>
                <w:rFonts w:hint="default" w:ascii="Times New Roman" w:hAnsi="Times New Roman" w:cs="Times New Roman"/>
              </w:rPr>
            </w:pPr>
            <w:r>
              <w:rPr>
                <w:rFonts w:hint="default" w:ascii="Times New Roman" w:hAnsi="Times New Roman" w:cs="Times New Roman"/>
                <w:lang w:val="en-US" w:eastAsia="zh-CN"/>
              </w:rPr>
              <w:t>县工信和商贸局</w:t>
            </w:r>
          </w:p>
        </w:tc>
      </w:tr>
      <w:tr w14:paraId="6DADF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52D7E">
            <w:pPr>
              <w:pStyle w:val="9"/>
              <w:bidi w:val="0"/>
              <w:rPr>
                <w:rFonts w:hint="default" w:ascii="Times New Roman" w:hAnsi="Times New Roman" w:cs="Times New Roman"/>
              </w:rPr>
            </w:pPr>
            <w:r>
              <w:rPr>
                <w:rFonts w:hint="default" w:ascii="Times New Roman" w:hAnsi="Times New Roman" w:cs="Times New Roman"/>
                <w:lang w:val="en-US" w:eastAsia="zh-CN"/>
              </w:rPr>
              <w:t>零售业业商品销售额</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8D645">
            <w:pPr>
              <w:pStyle w:val="9"/>
              <w:bidi w:val="0"/>
              <w:jc w:val="center"/>
              <w:rPr>
                <w:rFonts w:hint="default" w:ascii="Times New Roman" w:hAnsi="Times New Roman" w:cs="Times New Roman"/>
              </w:rPr>
            </w:pPr>
            <w:r>
              <w:rPr>
                <w:rFonts w:hint="default" w:ascii="Times New Roman" w:hAnsi="Times New Roman" w:cs="Times New Roman"/>
                <w:lang w:val="en-US" w:eastAsia="zh-CN"/>
              </w:rPr>
              <w:t>5.5</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1704E">
            <w:pPr>
              <w:pStyle w:val="9"/>
              <w:bidi w:val="0"/>
              <w:jc w:val="center"/>
              <w:rPr>
                <w:rFonts w:hint="default" w:ascii="Times New Roman" w:hAnsi="Times New Roman" w:cs="Times New Roman"/>
              </w:rPr>
            </w:pPr>
            <w:r>
              <w:rPr>
                <w:rFonts w:hint="default" w:ascii="Times New Roman" w:hAnsi="Times New Roman" w:cs="Times New Roman"/>
                <w:lang w:val="en-US" w:eastAsia="zh-CN"/>
              </w:rPr>
              <w:t>5.0</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23C741">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B9214">
            <w:pPr>
              <w:pStyle w:val="9"/>
              <w:bidi w:val="0"/>
              <w:jc w:val="center"/>
              <w:rPr>
                <w:rFonts w:hint="default" w:ascii="Times New Roman" w:hAnsi="Times New Roman" w:cs="Times New Roman"/>
              </w:rPr>
            </w:pPr>
            <w:r>
              <w:rPr>
                <w:rFonts w:hint="default" w:ascii="Times New Roman" w:hAnsi="Times New Roman" w:cs="Times New Roman"/>
                <w:lang w:val="en-US" w:eastAsia="zh-CN"/>
              </w:rPr>
              <w:t>县工信和商贸局</w:t>
            </w:r>
          </w:p>
        </w:tc>
      </w:tr>
      <w:tr w14:paraId="08156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76B72">
            <w:pPr>
              <w:pStyle w:val="9"/>
              <w:bidi w:val="0"/>
              <w:ind w:firstLine="240" w:firstLineChars="100"/>
              <w:rPr>
                <w:rFonts w:hint="default" w:ascii="Times New Roman" w:hAnsi="Times New Roman" w:cs="Times New Roman"/>
              </w:rPr>
            </w:pPr>
            <w:r>
              <w:rPr>
                <w:rFonts w:hint="default" w:ascii="Times New Roman" w:hAnsi="Times New Roman" w:cs="Times New Roman"/>
                <w:lang w:val="en-US" w:eastAsia="zh-CN"/>
              </w:rPr>
              <w:t>#限上零售业销售额</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69AD8">
            <w:pPr>
              <w:pStyle w:val="9"/>
              <w:bidi w:val="0"/>
              <w:jc w:val="center"/>
              <w:rPr>
                <w:rFonts w:hint="default" w:ascii="Times New Roman" w:hAnsi="Times New Roman" w:cs="Times New Roman"/>
              </w:rPr>
            </w:pPr>
            <w:r>
              <w:rPr>
                <w:rFonts w:hint="default" w:ascii="Times New Roman" w:hAnsi="Times New Roman" w:cs="Times New Roman"/>
                <w:lang w:val="en-US" w:eastAsia="zh-CN"/>
              </w:rPr>
              <w:t>7.9</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BD3DA">
            <w:pPr>
              <w:pStyle w:val="9"/>
              <w:bidi w:val="0"/>
              <w:jc w:val="center"/>
              <w:rPr>
                <w:rFonts w:hint="default" w:ascii="Times New Roman" w:hAnsi="Times New Roman" w:cs="Times New Roman"/>
              </w:rPr>
            </w:pPr>
            <w:r>
              <w:rPr>
                <w:rFonts w:hint="default" w:ascii="Times New Roman" w:hAnsi="Times New Roman" w:cs="Times New Roman"/>
                <w:lang w:val="en-US" w:eastAsia="zh-CN"/>
              </w:rPr>
              <w:t>7.0</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003234">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04857">
            <w:pPr>
              <w:pStyle w:val="9"/>
              <w:bidi w:val="0"/>
              <w:jc w:val="center"/>
              <w:rPr>
                <w:rFonts w:hint="default" w:ascii="Times New Roman" w:hAnsi="Times New Roman" w:cs="Times New Roman"/>
              </w:rPr>
            </w:pPr>
            <w:r>
              <w:rPr>
                <w:rFonts w:hint="default" w:ascii="Times New Roman" w:hAnsi="Times New Roman" w:cs="Times New Roman"/>
                <w:lang w:val="en-US" w:eastAsia="zh-CN"/>
              </w:rPr>
              <w:t>县工信和商贸局</w:t>
            </w:r>
          </w:p>
        </w:tc>
      </w:tr>
      <w:tr w14:paraId="7A4CE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1D8DA">
            <w:pPr>
              <w:pStyle w:val="9"/>
              <w:bidi w:val="0"/>
              <w:rPr>
                <w:rFonts w:hint="default" w:ascii="Times New Roman" w:hAnsi="Times New Roman" w:cs="Times New Roman"/>
              </w:rPr>
            </w:pPr>
            <w:r>
              <w:rPr>
                <w:rFonts w:hint="default" w:ascii="Times New Roman" w:hAnsi="Times New Roman" w:cs="Times New Roman"/>
                <w:b/>
                <w:bCs w:val="0"/>
                <w:lang w:val="en-US" w:eastAsia="zh-CN"/>
              </w:rPr>
              <w:t>住宿和餐饮业（增加值）</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D9D3D">
            <w:pPr>
              <w:pStyle w:val="9"/>
              <w:bidi w:val="0"/>
              <w:jc w:val="center"/>
              <w:rPr>
                <w:rFonts w:hint="default" w:ascii="Times New Roman" w:hAnsi="Times New Roman" w:cs="Times New Roman"/>
              </w:rPr>
            </w:pPr>
            <w:r>
              <w:rPr>
                <w:rFonts w:hint="default" w:ascii="Times New Roman" w:hAnsi="Times New Roman" w:cs="Times New Roman"/>
                <w:lang w:val="en-US" w:eastAsia="zh-CN"/>
              </w:rPr>
              <w:t>12.2</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36B64">
            <w:pPr>
              <w:pStyle w:val="9"/>
              <w:bidi w:val="0"/>
              <w:jc w:val="center"/>
              <w:rPr>
                <w:rFonts w:hint="default" w:ascii="Times New Roman" w:hAnsi="Times New Roman" w:cs="Times New Roman"/>
              </w:rPr>
            </w:pPr>
            <w:r>
              <w:rPr>
                <w:rFonts w:hint="default" w:ascii="Times New Roman" w:hAnsi="Times New Roman" w:cs="Times New Roman"/>
                <w:lang w:val="en-US" w:eastAsia="zh-CN"/>
              </w:rPr>
              <w:t>7.1</w:t>
            </w:r>
          </w:p>
        </w:tc>
        <w:tc>
          <w:tcPr>
            <w:tcW w:w="2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643C5A">
            <w:pPr>
              <w:pStyle w:val="9"/>
              <w:bidi w:val="0"/>
              <w:jc w:val="center"/>
              <w:rPr>
                <w:rFonts w:hint="default" w:ascii="Times New Roman" w:hAnsi="Times New Roman" w:cs="Times New Roman"/>
              </w:rPr>
            </w:pPr>
            <w:r>
              <w:rPr>
                <w:rFonts w:hint="default" w:ascii="Times New Roman" w:hAnsi="Times New Roman" w:cs="Times New Roman"/>
                <w:lang w:val="en-US" w:eastAsia="zh-CN"/>
              </w:rPr>
              <w:t>3.8</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7B355">
            <w:pPr>
              <w:pStyle w:val="9"/>
              <w:bidi w:val="0"/>
              <w:jc w:val="center"/>
              <w:rPr>
                <w:rFonts w:hint="default" w:ascii="Times New Roman" w:hAnsi="Times New Roman" w:cs="Times New Roman"/>
              </w:rPr>
            </w:pPr>
            <w:r>
              <w:rPr>
                <w:rFonts w:hint="default" w:ascii="Times New Roman" w:hAnsi="Times New Roman" w:cs="Times New Roman"/>
                <w:lang w:val="en-US" w:eastAsia="zh-CN"/>
              </w:rPr>
              <w:t>——</w:t>
            </w:r>
          </w:p>
        </w:tc>
      </w:tr>
      <w:tr w14:paraId="16233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B3820">
            <w:pPr>
              <w:pStyle w:val="9"/>
              <w:bidi w:val="0"/>
              <w:rPr>
                <w:rFonts w:hint="default" w:ascii="Times New Roman" w:hAnsi="Times New Roman" w:cs="Times New Roman"/>
              </w:rPr>
            </w:pPr>
            <w:r>
              <w:rPr>
                <w:rFonts w:hint="default" w:ascii="Times New Roman" w:hAnsi="Times New Roman" w:cs="Times New Roman"/>
                <w:lang w:val="en-US" w:eastAsia="zh-CN"/>
              </w:rPr>
              <w:t>住宿业营业额</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2A797">
            <w:pPr>
              <w:pStyle w:val="9"/>
              <w:bidi w:val="0"/>
              <w:jc w:val="center"/>
              <w:rPr>
                <w:rFonts w:hint="default" w:ascii="Times New Roman" w:hAnsi="Times New Roman" w:cs="Times New Roman"/>
              </w:rPr>
            </w:pPr>
            <w:r>
              <w:rPr>
                <w:rFonts w:hint="default" w:ascii="Times New Roman" w:hAnsi="Times New Roman" w:cs="Times New Roman"/>
                <w:lang w:val="en-US" w:eastAsia="zh-CN"/>
              </w:rPr>
              <w:t>31.4</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83A3E">
            <w:pPr>
              <w:pStyle w:val="9"/>
              <w:bidi w:val="0"/>
              <w:jc w:val="center"/>
              <w:rPr>
                <w:rFonts w:hint="default" w:ascii="Times New Roman" w:hAnsi="Times New Roman" w:cs="Times New Roman"/>
              </w:rPr>
            </w:pPr>
            <w:r>
              <w:rPr>
                <w:rFonts w:hint="default" w:ascii="Times New Roman" w:hAnsi="Times New Roman" w:cs="Times New Roman"/>
                <w:lang w:val="en-US" w:eastAsia="zh-CN"/>
              </w:rPr>
              <w:t>20.0</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74E87">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3F88E">
            <w:pPr>
              <w:pStyle w:val="9"/>
              <w:bidi w:val="0"/>
              <w:jc w:val="center"/>
              <w:rPr>
                <w:rFonts w:hint="default" w:ascii="Times New Roman" w:hAnsi="Times New Roman" w:cs="Times New Roman"/>
              </w:rPr>
            </w:pPr>
            <w:r>
              <w:rPr>
                <w:rFonts w:hint="default" w:ascii="Times New Roman" w:hAnsi="Times New Roman" w:cs="Times New Roman"/>
                <w:lang w:val="en-US" w:eastAsia="zh-CN"/>
              </w:rPr>
              <w:t>县文广体旅局</w:t>
            </w:r>
          </w:p>
        </w:tc>
      </w:tr>
      <w:tr w14:paraId="564A8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9D359">
            <w:pPr>
              <w:pStyle w:val="9"/>
              <w:bidi w:val="0"/>
              <w:ind w:firstLine="240" w:firstLineChars="100"/>
              <w:rPr>
                <w:rFonts w:hint="default" w:ascii="Times New Roman" w:hAnsi="Times New Roman" w:cs="Times New Roman"/>
              </w:rPr>
            </w:pPr>
            <w:r>
              <w:rPr>
                <w:rFonts w:hint="default" w:ascii="Times New Roman" w:hAnsi="Times New Roman" w:cs="Times New Roman"/>
                <w:lang w:val="en-US" w:eastAsia="zh-CN"/>
              </w:rPr>
              <w:t>#限上住宿业营业额</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61E07">
            <w:pPr>
              <w:pStyle w:val="9"/>
              <w:bidi w:val="0"/>
              <w:jc w:val="center"/>
              <w:rPr>
                <w:rFonts w:hint="default" w:ascii="Times New Roman" w:hAnsi="Times New Roman" w:cs="Times New Roman"/>
              </w:rPr>
            </w:pPr>
            <w:r>
              <w:rPr>
                <w:rFonts w:hint="default" w:ascii="Times New Roman" w:hAnsi="Times New Roman" w:cs="Times New Roman"/>
                <w:lang w:val="en-US" w:eastAsia="zh-CN"/>
              </w:rPr>
              <w:t>56.3</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DDC29">
            <w:pPr>
              <w:pStyle w:val="9"/>
              <w:bidi w:val="0"/>
              <w:jc w:val="center"/>
              <w:rPr>
                <w:rFonts w:hint="default" w:ascii="Times New Roman" w:hAnsi="Times New Roman" w:cs="Times New Roman"/>
              </w:rPr>
            </w:pPr>
            <w:r>
              <w:rPr>
                <w:rFonts w:hint="default" w:ascii="Times New Roman" w:hAnsi="Times New Roman" w:cs="Times New Roman"/>
                <w:lang w:val="en-US" w:eastAsia="zh-CN"/>
              </w:rPr>
              <w:t>20.0</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972BE5">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643B3">
            <w:pPr>
              <w:pStyle w:val="9"/>
              <w:bidi w:val="0"/>
              <w:jc w:val="center"/>
              <w:rPr>
                <w:rFonts w:hint="default" w:ascii="Times New Roman" w:hAnsi="Times New Roman" w:cs="Times New Roman"/>
              </w:rPr>
            </w:pPr>
            <w:r>
              <w:rPr>
                <w:rFonts w:hint="default" w:ascii="Times New Roman" w:hAnsi="Times New Roman" w:cs="Times New Roman"/>
                <w:lang w:val="en-US" w:eastAsia="zh-CN"/>
              </w:rPr>
              <w:t>县文广体旅局</w:t>
            </w:r>
          </w:p>
        </w:tc>
      </w:tr>
      <w:tr w14:paraId="77CB9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D8872">
            <w:pPr>
              <w:pStyle w:val="9"/>
              <w:bidi w:val="0"/>
              <w:rPr>
                <w:rFonts w:hint="default" w:ascii="Times New Roman" w:hAnsi="Times New Roman" w:cs="Times New Roman"/>
              </w:rPr>
            </w:pPr>
            <w:r>
              <w:rPr>
                <w:rFonts w:hint="default" w:ascii="Times New Roman" w:hAnsi="Times New Roman" w:cs="Times New Roman"/>
                <w:lang w:val="en-US" w:eastAsia="zh-CN"/>
              </w:rPr>
              <w:t>餐饮业营业额</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3E294">
            <w:pPr>
              <w:pStyle w:val="9"/>
              <w:bidi w:val="0"/>
              <w:jc w:val="center"/>
              <w:rPr>
                <w:rFonts w:hint="default" w:ascii="Times New Roman" w:hAnsi="Times New Roman" w:cs="Times New Roman"/>
              </w:rPr>
            </w:pPr>
            <w:r>
              <w:rPr>
                <w:rFonts w:hint="default" w:ascii="Times New Roman" w:hAnsi="Times New Roman" w:cs="Times New Roman"/>
                <w:lang w:val="en-US" w:eastAsia="zh-CN"/>
              </w:rPr>
              <w:t>10.0</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8862A">
            <w:pPr>
              <w:pStyle w:val="9"/>
              <w:bidi w:val="0"/>
              <w:jc w:val="center"/>
              <w:rPr>
                <w:rFonts w:hint="default" w:ascii="Times New Roman" w:hAnsi="Times New Roman" w:cs="Times New Roman"/>
              </w:rPr>
            </w:pPr>
            <w:r>
              <w:rPr>
                <w:rFonts w:hint="default" w:ascii="Times New Roman" w:hAnsi="Times New Roman" w:cs="Times New Roman"/>
                <w:lang w:val="en-US" w:eastAsia="zh-CN"/>
              </w:rPr>
              <w:t>8.0</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28561C">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BE95C">
            <w:pPr>
              <w:pStyle w:val="9"/>
              <w:bidi w:val="0"/>
              <w:jc w:val="center"/>
              <w:rPr>
                <w:rFonts w:hint="default" w:ascii="Times New Roman" w:hAnsi="Times New Roman" w:cs="Times New Roman"/>
              </w:rPr>
            </w:pPr>
            <w:r>
              <w:rPr>
                <w:rFonts w:hint="default" w:ascii="Times New Roman" w:hAnsi="Times New Roman" w:cs="Times New Roman"/>
                <w:lang w:val="en-US" w:eastAsia="zh-CN"/>
              </w:rPr>
              <w:t>县工信和商贸局</w:t>
            </w:r>
          </w:p>
        </w:tc>
      </w:tr>
      <w:tr w14:paraId="4387A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43FBC">
            <w:pPr>
              <w:pStyle w:val="9"/>
              <w:bidi w:val="0"/>
              <w:ind w:firstLine="240" w:firstLineChars="100"/>
              <w:rPr>
                <w:rFonts w:hint="default" w:ascii="Times New Roman" w:hAnsi="Times New Roman" w:cs="Times New Roman"/>
              </w:rPr>
            </w:pPr>
            <w:r>
              <w:rPr>
                <w:rFonts w:hint="default" w:ascii="Times New Roman" w:hAnsi="Times New Roman" w:cs="Times New Roman"/>
                <w:lang w:val="en-US" w:eastAsia="zh-CN"/>
              </w:rPr>
              <w:t>#限上餐饮业营业额</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87D54">
            <w:pPr>
              <w:pStyle w:val="9"/>
              <w:bidi w:val="0"/>
              <w:jc w:val="center"/>
              <w:rPr>
                <w:rFonts w:hint="default" w:ascii="Times New Roman" w:hAnsi="Times New Roman" w:cs="Times New Roman"/>
              </w:rPr>
            </w:pPr>
            <w:r>
              <w:rPr>
                <w:rFonts w:hint="default" w:ascii="Times New Roman" w:hAnsi="Times New Roman" w:cs="Times New Roman"/>
                <w:lang w:val="en-US" w:eastAsia="zh-CN"/>
              </w:rPr>
              <w:t>-7.9</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247CF">
            <w:pPr>
              <w:pStyle w:val="9"/>
              <w:bidi w:val="0"/>
              <w:jc w:val="center"/>
              <w:rPr>
                <w:rFonts w:hint="default" w:ascii="Times New Roman" w:hAnsi="Times New Roman" w:cs="Times New Roman"/>
              </w:rPr>
            </w:pPr>
            <w:r>
              <w:rPr>
                <w:rFonts w:hint="default" w:ascii="Times New Roman" w:hAnsi="Times New Roman" w:cs="Times New Roman"/>
                <w:lang w:val="en-US" w:eastAsia="zh-CN"/>
              </w:rPr>
              <w:t>8.0</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E6CBA">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785B4">
            <w:pPr>
              <w:pStyle w:val="9"/>
              <w:bidi w:val="0"/>
              <w:jc w:val="center"/>
              <w:rPr>
                <w:rFonts w:hint="default" w:ascii="Times New Roman" w:hAnsi="Times New Roman" w:cs="Times New Roman"/>
              </w:rPr>
            </w:pPr>
            <w:r>
              <w:rPr>
                <w:rFonts w:hint="default" w:ascii="Times New Roman" w:hAnsi="Times New Roman" w:cs="Times New Roman"/>
                <w:lang w:val="en-US" w:eastAsia="zh-CN"/>
              </w:rPr>
              <w:t>县工信和商贸局</w:t>
            </w:r>
          </w:p>
        </w:tc>
      </w:tr>
      <w:tr w14:paraId="703AE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C8FBD">
            <w:pPr>
              <w:pStyle w:val="9"/>
              <w:bidi w:val="0"/>
              <w:rPr>
                <w:rFonts w:hint="default" w:ascii="Times New Roman" w:hAnsi="Times New Roman" w:cs="Times New Roman"/>
              </w:rPr>
            </w:pPr>
            <w:r>
              <w:rPr>
                <w:rFonts w:hint="default" w:ascii="Times New Roman" w:hAnsi="Times New Roman" w:cs="Times New Roman"/>
                <w:b/>
                <w:bCs w:val="0"/>
                <w:lang w:val="en-US" w:eastAsia="zh-CN"/>
              </w:rPr>
              <w:t>交通运输、仓储和邮政业（增加值）</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B3E55">
            <w:pPr>
              <w:pStyle w:val="9"/>
              <w:bidi w:val="0"/>
              <w:jc w:val="center"/>
              <w:rPr>
                <w:rFonts w:hint="default" w:ascii="Times New Roman" w:hAnsi="Times New Roman" w:cs="Times New Roman"/>
              </w:rPr>
            </w:pPr>
            <w:r>
              <w:rPr>
                <w:rFonts w:hint="default" w:ascii="Times New Roman" w:hAnsi="Times New Roman" w:cs="Times New Roman"/>
                <w:lang w:val="en-US" w:eastAsia="zh-CN"/>
              </w:rPr>
              <w:t>11.1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B8844">
            <w:pPr>
              <w:pStyle w:val="9"/>
              <w:bidi w:val="0"/>
              <w:jc w:val="center"/>
              <w:rPr>
                <w:rFonts w:hint="default" w:ascii="Times New Roman" w:hAnsi="Times New Roman" w:cs="Times New Roman"/>
              </w:rPr>
            </w:pPr>
            <w:r>
              <w:rPr>
                <w:rFonts w:hint="default" w:ascii="Times New Roman" w:hAnsi="Times New Roman" w:cs="Times New Roman"/>
                <w:lang w:val="en-US" w:eastAsia="zh-CN"/>
              </w:rPr>
              <w:t>16.5</w:t>
            </w:r>
          </w:p>
        </w:tc>
        <w:tc>
          <w:tcPr>
            <w:tcW w:w="2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F4CB00">
            <w:pPr>
              <w:pStyle w:val="9"/>
              <w:bidi w:val="0"/>
              <w:jc w:val="center"/>
              <w:rPr>
                <w:rFonts w:hint="default" w:ascii="Times New Roman" w:hAnsi="Times New Roman" w:cs="Times New Roman"/>
              </w:rPr>
            </w:pPr>
            <w:r>
              <w:rPr>
                <w:rFonts w:hint="default" w:ascii="Times New Roman" w:hAnsi="Times New Roman" w:cs="Times New Roman"/>
                <w:lang w:val="en-US" w:eastAsia="zh-CN"/>
              </w:rPr>
              <w:t>10.6</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B9803">
            <w:pPr>
              <w:pStyle w:val="9"/>
              <w:bidi w:val="0"/>
              <w:jc w:val="center"/>
              <w:rPr>
                <w:rFonts w:hint="default" w:ascii="Times New Roman" w:hAnsi="Times New Roman" w:cs="Times New Roman"/>
              </w:rPr>
            </w:pPr>
            <w:r>
              <w:rPr>
                <w:rFonts w:hint="default" w:ascii="Times New Roman" w:hAnsi="Times New Roman" w:cs="Times New Roman"/>
                <w:lang w:val="en-US" w:eastAsia="zh-CN"/>
              </w:rPr>
              <w:t>——</w:t>
            </w:r>
          </w:p>
        </w:tc>
      </w:tr>
      <w:tr w14:paraId="34544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845AE">
            <w:pPr>
              <w:pStyle w:val="9"/>
              <w:bidi w:val="0"/>
              <w:rPr>
                <w:rFonts w:hint="default" w:ascii="Times New Roman" w:hAnsi="Times New Roman" w:cs="Times New Roman"/>
              </w:rPr>
            </w:pPr>
            <w:r>
              <w:rPr>
                <w:rFonts w:hint="default" w:ascii="Times New Roman" w:hAnsi="Times New Roman" w:cs="Times New Roman"/>
                <w:lang w:val="en-US" w:eastAsia="zh-CN"/>
              </w:rPr>
              <w:t>铁路运输客货运输周转量</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79E19">
            <w:pPr>
              <w:pStyle w:val="9"/>
              <w:bidi w:val="0"/>
              <w:jc w:val="center"/>
              <w:rPr>
                <w:rFonts w:hint="default" w:ascii="Times New Roman" w:hAnsi="Times New Roman" w:cs="Times New Roman"/>
              </w:rPr>
            </w:pPr>
            <w:r>
              <w:rPr>
                <w:rFonts w:hint="default" w:ascii="Times New Roman" w:hAnsi="Times New Roman" w:cs="Times New Roman"/>
                <w:lang w:val="en-US" w:eastAsia="zh-CN"/>
              </w:rPr>
              <w:t>25.7</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ECDAD">
            <w:pPr>
              <w:pStyle w:val="9"/>
              <w:bidi w:val="0"/>
              <w:jc w:val="center"/>
              <w:rPr>
                <w:rFonts w:hint="default" w:ascii="Times New Roman" w:hAnsi="Times New Roman" w:cs="Times New Roman"/>
              </w:rPr>
            </w:pPr>
            <w:r>
              <w:rPr>
                <w:rFonts w:hint="default" w:ascii="Times New Roman" w:hAnsi="Times New Roman" w:cs="Times New Roman"/>
                <w:lang w:val="en-US" w:eastAsia="zh-CN"/>
              </w:rPr>
              <w:t>25.7</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5706E5">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D1602">
            <w:pPr>
              <w:pStyle w:val="9"/>
              <w:bidi w:val="0"/>
              <w:jc w:val="center"/>
              <w:rPr>
                <w:rFonts w:hint="default" w:ascii="Times New Roman" w:hAnsi="Times New Roman" w:cs="Times New Roman"/>
              </w:rPr>
            </w:pPr>
            <w:r>
              <w:rPr>
                <w:rFonts w:hint="default" w:ascii="Times New Roman" w:hAnsi="Times New Roman" w:cs="Times New Roman"/>
                <w:lang w:val="en-US" w:eastAsia="zh-CN"/>
              </w:rPr>
              <w:t>县交通运输局</w:t>
            </w:r>
          </w:p>
        </w:tc>
      </w:tr>
      <w:tr w14:paraId="32789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058EA">
            <w:pPr>
              <w:pStyle w:val="9"/>
              <w:bidi w:val="0"/>
              <w:rPr>
                <w:rFonts w:hint="default" w:ascii="Times New Roman" w:hAnsi="Times New Roman" w:cs="Times New Roman"/>
              </w:rPr>
            </w:pPr>
            <w:r>
              <w:rPr>
                <w:rFonts w:hint="default" w:ascii="Times New Roman" w:hAnsi="Times New Roman" w:cs="Times New Roman"/>
                <w:lang w:val="en-US" w:eastAsia="zh-CN"/>
              </w:rPr>
              <w:t>道路运输客货运输周转量</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FA528">
            <w:pPr>
              <w:pStyle w:val="9"/>
              <w:bidi w:val="0"/>
              <w:jc w:val="center"/>
              <w:rPr>
                <w:rFonts w:hint="default" w:ascii="Times New Roman" w:hAnsi="Times New Roman" w:cs="Times New Roman"/>
              </w:rPr>
            </w:pPr>
            <w:r>
              <w:rPr>
                <w:rFonts w:hint="default" w:ascii="Times New Roman" w:hAnsi="Times New Roman" w:cs="Times New Roman"/>
                <w:lang w:val="en-US" w:eastAsia="zh-CN"/>
              </w:rPr>
              <w:t>10.6</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3E7E8">
            <w:pPr>
              <w:pStyle w:val="9"/>
              <w:bidi w:val="0"/>
              <w:jc w:val="center"/>
              <w:rPr>
                <w:rFonts w:hint="default" w:ascii="Times New Roman" w:hAnsi="Times New Roman" w:cs="Times New Roman"/>
              </w:rPr>
            </w:pPr>
            <w:r>
              <w:rPr>
                <w:rFonts w:hint="default" w:ascii="Times New Roman" w:hAnsi="Times New Roman" w:cs="Times New Roman"/>
                <w:lang w:val="en-US" w:eastAsia="zh-CN"/>
              </w:rPr>
              <w:t>14.0</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14C5DE">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1A506">
            <w:pPr>
              <w:pStyle w:val="9"/>
              <w:bidi w:val="0"/>
              <w:jc w:val="center"/>
              <w:rPr>
                <w:rFonts w:hint="default" w:ascii="Times New Roman" w:hAnsi="Times New Roman" w:cs="Times New Roman"/>
              </w:rPr>
            </w:pPr>
            <w:r>
              <w:rPr>
                <w:rFonts w:hint="default" w:ascii="Times New Roman" w:hAnsi="Times New Roman" w:cs="Times New Roman"/>
                <w:lang w:val="en-US" w:eastAsia="zh-CN"/>
              </w:rPr>
              <w:t>县交通运输局</w:t>
            </w:r>
          </w:p>
        </w:tc>
      </w:tr>
      <w:tr w14:paraId="23D39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E123D">
            <w:pPr>
              <w:pStyle w:val="9"/>
              <w:bidi w:val="0"/>
              <w:rPr>
                <w:rFonts w:hint="default" w:ascii="Times New Roman" w:hAnsi="Times New Roman" w:cs="Times New Roman"/>
              </w:rPr>
            </w:pPr>
            <w:r>
              <w:rPr>
                <w:rFonts w:hint="default" w:ascii="Times New Roman" w:hAnsi="Times New Roman" w:cs="Times New Roman"/>
                <w:lang w:val="en-US" w:eastAsia="zh-CN"/>
              </w:rPr>
              <w:t>水路运输客货运输周转量</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B80A0">
            <w:pPr>
              <w:pStyle w:val="9"/>
              <w:bidi w:val="0"/>
              <w:jc w:val="center"/>
              <w:rPr>
                <w:rFonts w:hint="default" w:ascii="Times New Roman" w:hAnsi="Times New Roman" w:cs="Times New Roman"/>
              </w:rPr>
            </w:pPr>
            <w:r>
              <w:rPr>
                <w:rFonts w:hint="default" w:ascii="Times New Roman" w:hAnsi="Times New Roman" w:cs="Times New Roman"/>
                <w:lang w:val="en-US" w:eastAsia="zh-CN"/>
              </w:rPr>
              <w:t>0.0</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23687">
            <w:pPr>
              <w:pStyle w:val="9"/>
              <w:bidi w:val="0"/>
              <w:jc w:val="center"/>
              <w:rPr>
                <w:rFonts w:hint="default" w:ascii="Times New Roman" w:hAnsi="Times New Roman" w:cs="Times New Roman"/>
              </w:rPr>
            </w:pPr>
            <w:r>
              <w:rPr>
                <w:rFonts w:hint="default" w:ascii="Times New Roman" w:hAnsi="Times New Roman" w:cs="Times New Roman"/>
                <w:lang w:val="en-US" w:eastAsia="zh-CN"/>
              </w:rPr>
              <w:t>0.0</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833A4B">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08052">
            <w:pPr>
              <w:pStyle w:val="9"/>
              <w:bidi w:val="0"/>
              <w:jc w:val="center"/>
              <w:rPr>
                <w:rFonts w:hint="default" w:ascii="Times New Roman" w:hAnsi="Times New Roman" w:cs="Times New Roman"/>
              </w:rPr>
            </w:pPr>
            <w:r>
              <w:rPr>
                <w:rFonts w:hint="default" w:ascii="Times New Roman" w:hAnsi="Times New Roman" w:cs="Times New Roman"/>
                <w:lang w:val="en-US" w:eastAsia="zh-CN"/>
              </w:rPr>
              <w:t>县交通运输局</w:t>
            </w:r>
          </w:p>
        </w:tc>
      </w:tr>
      <w:tr w14:paraId="33E85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A97EF">
            <w:pPr>
              <w:pStyle w:val="9"/>
              <w:bidi w:val="0"/>
              <w:rPr>
                <w:rFonts w:hint="default" w:ascii="Times New Roman" w:hAnsi="Times New Roman" w:cs="Times New Roman"/>
              </w:rPr>
            </w:pPr>
            <w:r>
              <w:rPr>
                <w:rFonts w:hint="default" w:ascii="Times New Roman" w:hAnsi="Times New Roman" w:cs="Times New Roman"/>
                <w:lang w:val="en-US" w:eastAsia="zh-CN"/>
              </w:rPr>
              <w:t>航空运输客货运输周转量</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A1F39">
            <w:pPr>
              <w:pStyle w:val="9"/>
              <w:bidi w:val="0"/>
              <w:jc w:val="center"/>
              <w:rPr>
                <w:rFonts w:hint="default" w:ascii="Times New Roman" w:hAnsi="Times New Roman" w:cs="Times New Roman"/>
              </w:rPr>
            </w:pPr>
            <w:r>
              <w:rPr>
                <w:rFonts w:hint="default" w:ascii="Times New Roman" w:hAnsi="Times New Roman" w:cs="Times New Roman"/>
                <w:lang w:val="en-US" w:eastAsia="zh-CN"/>
              </w:rPr>
              <w:t>91.9</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FECC2">
            <w:pPr>
              <w:pStyle w:val="9"/>
              <w:bidi w:val="0"/>
              <w:jc w:val="center"/>
              <w:rPr>
                <w:rFonts w:hint="default" w:ascii="Times New Roman" w:hAnsi="Times New Roman" w:cs="Times New Roman"/>
              </w:rPr>
            </w:pPr>
            <w:r>
              <w:rPr>
                <w:rFonts w:hint="default" w:ascii="Times New Roman" w:hAnsi="Times New Roman" w:cs="Times New Roman"/>
                <w:lang w:val="en-US" w:eastAsia="zh-CN"/>
              </w:rPr>
              <w:t>91.9</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E4BDD">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149D6">
            <w:pPr>
              <w:pStyle w:val="9"/>
              <w:bidi w:val="0"/>
              <w:jc w:val="center"/>
              <w:rPr>
                <w:rFonts w:hint="default" w:ascii="Times New Roman" w:hAnsi="Times New Roman" w:cs="Times New Roman"/>
              </w:rPr>
            </w:pPr>
            <w:r>
              <w:rPr>
                <w:rFonts w:hint="default" w:ascii="Times New Roman" w:hAnsi="Times New Roman" w:cs="Times New Roman"/>
                <w:lang w:val="en-US" w:eastAsia="zh-CN"/>
              </w:rPr>
              <w:t>县交通运输局</w:t>
            </w:r>
          </w:p>
        </w:tc>
      </w:tr>
      <w:tr w14:paraId="63DAA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6A86D">
            <w:pPr>
              <w:pStyle w:val="9"/>
              <w:bidi w:val="0"/>
              <w:rPr>
                <w:rFonts w:hint="default" w:ascii="Times New Roman" w:hAnsi="Times New Roman" w:cs="Times New Roman"/>
              </w:rPr>
            </w:pPr>
            <w:r>
              <w:rPr>
                <w:rFonts w:hint="default" w:ascii="Times New Roman" w:hAnsi="Times New Roman" w:cs="Times New Roman"/>
                <w:lang w:val="en-US" w:eastAsia="zh-CN"/>
              </w:rPr>
              <w:t>航空旅客和货邮吞吐量增速</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5DEDC">
            <w:pPr>
              <w:pStyle w:val="9"/>
              <w:bidi w:val="0"/>
              <w:jc w:val="center"/>
              <w:rPr>
                <w:rFonts w:hint="default" w:ascii="Times New Roman" w:hAnsi="Times New Roman" w:cs="Times New Roman"/>
              </w:rPr>
            </w:pPr>
            <w:r>
              <w:rPr>
                <w:rFonts w:hint="default" w:ascii="Times New Roman" w:hAnsi="Times New Roman" w:cs="Times New Roman"/>
                <w:lang w:val="en-US" w:eastAsia="zh-CN"/>
              </w:rPr>
              <w:t>199.9</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506F1">
            <w:pPr>
              <w:pStyle w:val="9"/>
              <w:bidi w:val="0"/>
              <w:jc w:val="center"/>
              <w:rPr>
                <w:rFonts w:hint="default" w:ascii="Times New Roman" w:hAnsi="Times New Roman" w:cs="Times New Roman"/>
              </w:rPr>
            </w:pPr>
            <w:r>
              <w:rPr>
                <w:rFonts w:hint="default" w:ascii="Times New Roman" w:hAnsi="Times New Roman" w:cs="Times New Roman"/>
                <w:lang w:val="en-US" w:eastAsia="zh-CN"/>
              </w:rPr>
              <w:t>199.9</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FEE03">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90B5E">
            <w:pPr>
              <w:pStyle w:val="9"/>
              <w:bidi w:val="0"/>
              <w:jc w:val="center"/>
              <w:rPr>
                <w:rFonts w:hint="default" w:ascii="Times New Roman" w:hAnsi="Times New Roman" w:cs="Times New Roman"/>
              </w:rPr>
            </w:pPr>
            <w:r>
              <w:rPr>
                <w:rFonts w:hint="default" w:ascii="Times New Roman" w:hAnsi="Times New Roman" w:cs="Times New Roman"/>
                <w:lang w:val="en-US" w:eastAsia="zh-CN"/>
              </w:rPr>
              <w:t>县交通运输局</w:t>
            </w:r>
          </w:p>
        </w:tc>
      </w:tr>
      <w:tr w14:paraId="72B4F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23781">
            <w:pPr>
              <w:pStyle w:val="9"/>
              <w:bidi w:val="0"/>
              <w:rPr>
                <w:rFonts w:hint="default" w:ascii="Times New Roman" w:hAnsi="Times New Roman" w:cs="Times New Roman"/>
              </w:rPr>
            </w:pPr>
            <w:r>
              <w:rPr>
                <w:rFonts w:hint="default" w:ascii="Times New Roman" w:hAnsi="Times New Roman" w:cs="Times New Roman"/>
                <w:lang w:val="en-US" w:eastAsia="zh-CN"/>
              </w:rPr>
              <w:t>管道运输业营业收入</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E79CE">
            <w:pPr>
              <w:pStyle w:val="9"/>
              <w:bidi w:val="0"/>
              <w:jc w:val="center"/>
              <w:rPr>
                <w:rFonts w:hint="default" w:ascii="Times New Roman" w:hAnsi="Times New Roman" w:cs="Times New Roman"/>
              </w:rPr>
            </w:pPr>
            <w:r>
              <w:rPr>
                <w:rFonts w:hint="default" w:ascii="Times New Roman" w:hAnsi="Times New Roman" w:cs="Times New Roman"/>
                <w:lang w:val="en-US" w:eastAsia="zh-CN"/>
              </w:rPr>
              <w:t>8.1</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8AFE6">
            <w:pPr>
              <w:pStyle w:val="9"/>
              <w:bidi w:val="0"/>
              <w:jc w:val="center"/>
              <w:rPr>
                <w:rFonts w:hint="default" w:ascii="Times New Roman" w:hAnsi="Times New Roman" w:cs="Times New Roman"/>
              </w:rPr>
            </w:pPr>
            <w:r>
              <w:rPr>
                <w:rFonts w:hint="default" w:ascii="Times New Roman" w:hAnsi="Times New Roman" w:cs="Times New Roman"/>
                <w:lang w:val="en-US" w:eastAsia="zh-CN"/>
              </w:rPr>
              <w:t>8.1</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6F79E7">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573D4">
            <w:pPr>
              <w:pStyle w:val="9"/>
              <w:bidi w:val="0"/>
              <w:jc w:val="center"/>
              <w:rPr>
                <w:rFonts w:hint="default" w:ascii="Times New Roman" w:hAnsi="Times New Roman" w:cs="Times New Roman"/>
              </w:rPr>
            </w:pPr>
            <w:r>
              <w:rPr>
                <w:rFonts w:hint="default" w:ascii="Times New Roman" w:hAnsi="Times New Roman" w:cs="Times New Roman"/>
                <w:lang w:val="en-US" w:eastAsia="zh-CN"/>
              </w:rPr>
              <w:t>县交通运输局</w:t>
            </w:r>
          </w:p>
        </w:tc>
      </w:tr>
      <w:tr w14:paraId="69240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C0E8E">
            <w:pPr>
              <w:pStyle w:val="9"/>
              <w:bidi w:val="0"/>
              <w:rPr>
                <w:rFonts w:hint="default" w:ascii="Times New Roman" w:hAnsi="Times New Roman" w:cs="Times New Roman"/>
              </w:rPr>
            </w:pPr>
            <w:r>
              <w:rPr>
                <w:rFonts w:hint="default" w:ascii="Times New Roman" w:hAnsi="Times New Roman" w:cs="Times New Roman"/>
                <w:lang w:val="en-US" w:eastAsia="zh-CN"/>
              </w:rPr>
              <w:t>*多式联运和运输代理业、装卸搬运和仓储业营业收入</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C571D">
            <w:pPr>
              <w:pStyle w:val="9"/>
              <w:bidi w:val="0"/>
              <w:jc w:val="center"/>
              <w:rPr>
                <w:rFonts w:hint="default" w:ascii="Times New Roman" w:hAnsi="Times New Roman" w:cs="Times New Roman"/>
              </w:rPr>
            </w:pPr>
            <w:r>
              <w:rPr>
                <w:rFonts w:hint="default" w:ascii="Times New Roman" w:hAnsi="Times New Roman" w:cs="Times New Roman"/>
                <w:lang w:val="en-US" w:eastAsia="zh-CN"/>
              </w:rPr>
              <w:t>3.2</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2852D">
            <w:pPr>
              <w:pStyle w:val="9"/>
              <w:bidi w:val="0"/>
              <w:jc w:val="center"/>
              <w:rPr>
                <w:rFonts w:hint="default" w:ascii="Times New Roman" w:hAnsi="Times New Roman" w:cs="Times New Roman"/>
              </w:rPr>
            </w:pPr>
            <w:r>
              <w:rPr>
                <w:rFonts w:hint="default" w:ascii="Times New Roman" w:hAnsi="Times New Roman" w:cs="Times New Roman"/>
                <w:lang w:val="en-US" w:eastAsia="zh-CN"/>
              </w:rPr>
              <w:t>3.2</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68EAC1">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C5A2C">
            <w:pPr>
              <w:pStyle w:val="9"/>
              <w:bidi w:val="0"/>
              <w:jc w:val="center"/>
              <w:rPr>
                <w:rFonts w:hint="default" w:ascii="Times New Roman" w:hAnsi="Times New Roman" w:cs="Times New Roman"/>
              </w:rPr>
            </w:pPr>
            <w:r>
              <w:rPr>
                <w:rFonts w:hint="default" w:ascii="Times New Roman" w:hAnsi="Times New Roman" w:cs="Times New Roman"/>
                <w:lang w:val="en-US" w:eastAsia="zh-CN"/>
              </w:rPr>
              <w:t>县交通运输局</w:t>
            </w:r>
          </w:p>
        </w:tc>
      </w:tr>
      <w:tr w14:paraId="36EE1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4E54F">
            <w:pPr>
              <w:pStyle w:val="9"/>
              <w:bidi w:val="0"/>
              <w:rPr>
                <w:rFonts w:hint="default" w:ascii="Times New Roman" w:hAnsi="Times New Roman" w:cs="Times New Roman"/>
              </w:rPr>
            </w:pPr>
            <w:r>
              <w:rPr>
                <w:rFonts w:hint="default" w:ascii="Times New Roman" w:hAnsi="Times New Roman" w:cs="Times New Roman"/>
                <w:lang w:val="en-US" w:eastAsia="zh-CN"/>
              </w:rPr>
              <w:t>*邮政业务总量</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0EC2F">
            <w:pPr>
              <w:pStyle w:val="9"/>
              <w:bidi w:val="0"/>
              <w:jc w:val="center"/>
              <w:rPr>
                <w:rFonts w:hint="default" w:ascii="Times New Roman" w:hAnsi="Times New Roman" w:cs="Times New Roman"/>
              </w:rPr>
            </w:pPr>
            <w:r>
              <w:rPr>
                <w:rFonts w:hint="default" w:ascii="Times New Roman" w:hAnsi="Times New Roman" w:cs="Times New Roman"/>
                <w:lang w:val="en-US" w:eastAsia="zh-CN"/>
              </w:rPr>
              <w:t>13.8</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C2441">
            <w:pPr>
              <w:pStyle w:val="9"/>
              <w:bidi w:val="0"/>
              <w:jc w:val="center"/>
              <w:rPr>
                <w:rFonts w:hint="default" w:ascii="Times New Roman" w:hAnsi="Times New Roman" w:cs="Times New Roman"/>
              </w:rPr>
            </w:pPr>
            <w:r>
              <w:rPr>
                <w:rFonts w:hint="default" w:ascii="Times New Roman" w:hAnsi="Times New Roman" w:cs="Times New Roman"/>
                <w:lang w:val="en-US" w:eastAsia="zh-CN"/>
              </w:rPr>
              <w:t>13.8</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FDC4B">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07D88">
            <w:pPr>
              <w:pStyle w:val="9"/>
              <w:bidi w:val="0"/>
              <w:jc w:val="center"/>
              <w:rPr>
                <w:rFonts w:hint="default" w:ascii="Times New Roman" w:hAnsi="Times New Roman" w:cs="Times New Roman"/>
              </w:rPr>
            </w:pPr>
            <w:r>
              <w:rPr>
                <w:rFonts w:hint="default" w:ascii="Times New Roman" w:hAnsi="Times New Roman" w:cs="Times New Roman"/>
                <w:lang w:val="en-US" w:eastAsia="zh-CN"/>
              </w:rPr>
              <w:t>中国邮政龙胜分公司</w:t>
            </w:r>
          </w:p>
        </w:tc>
      </w:tr>
      <w:tr w14:paraId="5DEEF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E9222">
            <w:pPr>
              <w:pStyle w:val="9"/>
              <w:bidi w:val="0"/>
              <w:rPr>
                <w:rFonts w:hint="default" w:ascii="Times New Roman" w:hAnsi="Times New Roman" w:cs="Times New Roman"/>
              </w:rPr>
            </w:pPr>
            <w:r>
              <w:rPr>
                <w:rFonts w:hint="default" w:ascii="Times New Roman" w:hAnsi="Times New Roman" w:cs="Times New Roman"/>
                <w:b/>
                <w:bCs w:val="0"/>
                <w:lang w:val="en-US" w:eastAsia="zh-CN"/>
              </w:rPr>
              <w:t>金融业（增加值）</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32D9E">
            <w:pPr>
              <w:pStyle w:val="9"/>
              <w:bidi w:val="0"/>
              <w:jc w:val="center"/>
              <w:rPr>
                <w:rFonts w:hint="default" w:ascii="Times New Roman" w:hAnsi="Times New Roman" w:cs="Times New Roman"/>
              </w:rPr>
            </w:pPr>
            <w:r>
              <w:rPr>
                <w:rFonts w:hint="default" w:ascii="Times New Roman" w:hAnsi="Times New Roman" w:cs="Times New Roman"/>
                <w:lang w:val="en-US" w:eastAsia="zh-CN"/>
              </w:rPr>
              <w:t>3.8</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10E96">
            <w:pPr>
              <w:pStyle w:val="9"/>
              <w:bidi w:val="0"/>
              <w:jc w:val="center"/>
              <w:rPr>
                <w:rFonts w:hint="default" w:ascii="Times New Roman" w:hAnsi="Times New Roman" w:cs="Times New Roman"/>
              </w:rPr>
            </w:pPr>
            <w:r>
              <w:rPr>
                <w:rFonts w:hint="default" w:ascii="Times New Roman" w:hAnsi="Times New Roman" w:cs="Times New Roman"/>
                <w:lang w:val="en-US" w:eastAsia="zh-CN"/>
              </w:rPr>
              <w:t>2.4</w:t>
            </w:r>
          </w:p>
        </w:tc>
        <w:tc>
          <w:tcPr>
            <w:tcW w:w="2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B4DEA1">
            <w:pPr>
              <w:pStyle w:val="9"/>
              <w:bidi w:val="0"/>
              <w:jc w:val="center"/>
              <w:rPr>
                <w:rFonts w:hint="default" w:ascii="Times New Roman" w:hAnsi="Times New Roman" w:cs="Times New Roman"/>
              </w:rPr>
            </w:pPr>
            <w:r>
              <w:rPr>
                <w:rFonts w:hint="default" w:ascii="Times New Roman" w:hAnsi="Times New Roman" w:cs="Times New Roman"/>
                <w:lang w:val="en-US" w:eastAsia="zh-CN"/>
              </w:rPr>
              <w:t>9.5</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534CD">
            <w:pPr>
              <w:pStyle w:val="9"/>
              <w:bidi w:val="0"/>
              <w:jc w:val="center"/>
              <w:rPr>
                <w:rFonts w:hint="default" w:ascii="Times New Roman" w:hAnsi="Times New Roman" w:cs="Times New Roman"/>
              </w:rPr>
            </w:pPr>
            <w:r>
              <w:rPr>
                <w:rFonts w:hint="default" w:ascii="Times New Roman" w:hAnsi="Times New Roman" w:cs="Times New Roman"/>
                <w:lang w:val="en-US" w:eastAsia="zh-CN"/>
              </w:rPr>
              <w:t>——</w:t>
            </w:r>
          </w:p>
        </w:tc>
      </w:tr>
      <w:tr w14:paraId="7BFEF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C5FC6">
            <w:pPr>
              <w:pStyle w:val="9"/>
              <w:bidi w:val="0"/>
              <w:rPr>
                <w:rFonts w:hint="default" w:ascii="Times New Roman" w:hAnsi="Times New Roman" w:cs="Times New Roman"/>
              </w:rPr>
            </w:pPr>
            <w:r>
              <w:rPr>
                <w:rFonts w:hint="default" w:ascii="Times New Roman" w:hAnsi="Times New Roman" w:cs="Times New Roman"/>
                <w:lang w:val="en-US" w:eastAsia="zh-CN"/>
              </w:rPr>
              <w:t>本外币存贷款余额</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06EC1">
            <w:pPr>
              <w:pStyle w:val="9"/>
              <w:bidi w:val="0"/>
              <w:jc w:val="center"/>
              <w:rPr>
                <w:rFonts w:hint="default" w:ascii="Times New Roman" w:hAnsi="Times New Roman" w:cs="Times New Roman"/>
              </w:rPr>
            </w:pPr>
            <w:r>
              <w:rPr>
                <w:rFonts w:hint="default" w:ascii="Times New Roman" w:hAnsi="Times New Roman" w:cs="Times New Roman"/>
                <w:lang w:val="en-US" w:eastAsia="zh-CN"/>
              </w:rPr>
              <w:t>3.9</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6E2C2">
            <w:pPr>
              <w:pStyle w:val="9"/>
              <w:bidi w:val="0"/>
              <w:jc w:val="center"/>
              <w:rPr>
                <w:rFonts w:hint="default" w:ascii="Times New Roman" w:hAnsi="Times New Roman" w:cs="Times New Roman"/>
              </w:rPr>
            </w:pPr>
            <w:r>
              <w:rPr>
                <w:rFonts w:hint="default" w:ascii="Times New Roman" w:hAnsi="Times New Roman" w:cs="Times New Roman"/>
                <w:lang w:val="en-US" w:eastAsia="zh-CN"/>
              </w:rPr>
              <w:t>4.5</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CDB80">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20974">
            <w:pPr>
              <w:pStyle w:val="9"/>
              <w:bidi w:val="0"/>
              <w:jc w:val="center"/>
              <w:rPr>
                <w:rFonts w:hint="default" w:ascii="Times New Roman" w:hAnsi="Times New Roman" w:cs="Times New Roman"/>
              </w:rPr>
            </w:pPr>
            <w:r>
              <w:rPr>
                <w:rFonts w:hint="default" w:ascii="Times New Roman" w:hAnsi="Times New Roman" w:cs="Times New Roman"/>
                <w:lang w:val="en-US" w:eastAsia="zh-CN"/>
              </w:rPr>
              <w:t>县金融办、人民银行龙胜支行</w:t>
            </w:r>
          </w:p>
        </w:tc>
      </w:tr>
      <w:tr w14:paraId="50EB4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5D17A">
            <w:pPr>
              <w:pStyle w:val="9"/>
              <w:bidi w:val="0"/>
              <w:rPr>
                <w:rFonts w:hint="default" w:ascii="Times New Roman" w:hAnsi="Times New Roman" w:cs="Times New Roman"/>
              </w:rPr>
            </w:pPr>
            <w:r>
              <w:rPr>
                <w:rFonts w:hint="default" w:ascii="Times New Roman" w:hAnsi="Times New Roman" w:cs="Times New Roman"/>
                <w:lang w:val="en-US" w:eastAsia="zh-CN"/>
              </w:rPr>
              <w:t>本外币存款余额</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A6866">
            <w:pPr>
              <w:pStyle w:val="9"/>
              <w:bidi w:val="0"/>
              <w:jc w:val="center"/>
              <w:rPr>
                <w:rFonts w:hint="default" w:ascii="Times New Roman" w:hAnsi="Times New Roman" w:cs="Times New Roman"/>
              </w:rPr>
            </w:pPr>
            <w:r>
              <w:rPr>
                <w:rFonts w:hint="default" w:ascii="Times New Roman" w:hAnsi="Times New Roman" w:cs="Times New Roman"/>
                <w:lang w:val="en-US" w:eastAsia="zh-CN"/>
              </w:rPr>
              <w:t>4.2</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42564">
            <w:pPr>
              <w:pStyle w:val="9"/>
              <w:bidi w:val="0"/>
              <w:jc w:val="center"/>
              <w:rPr>
                <w:rFonts w:hint="default" w:ascii="Times New Roman" w:hAnsi="Times New Roman" w:cs="Times New Roman"/>
              </w:rPr>
            </w:pPr>
            <w:r>
              <w:rPr>
                <w:rFonts w:hint="default" w:ascii="Times New Roman" w:hAnsi="Times New Roman" w:cs="Times New Roman"/>
                <w:lang w:val="en-US" w:eastAsia="zh-CN"/>
              </w:rPr>
              <w:t>4.5</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6A8461">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CE320">
            <w:pPr>
              <w:pStyle w:val="9"/>
              <w:bidi w:val="0"/>
              <w:jc w:val="center"/>
              <w:rPr>
                <w:rFonts w:hint="default" w:ascii="Times New Roman" w:hAnsi="Times New Roman" w:cs="Times New Roman"/>
              </w:rPr>
            </w:pPr>
            <w:r>
              <w:rPr>
                <w:rFonts w:hint="default" w:ascii="Times New Roman" w:hAnsi="Times New Roman" w:cs="Times New Roman"/>
                <w:lang w:val="en-US" w:eastAsia="zh-CN"/>
              </w:rPr>
              <w:t>县金融办、人民银行龙胜支行</w:t>
            </w:r>
          </w:p>
        </w:tc>
      </w:tr>
      <w:tr w14:paraId="503E5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79EC4">
            <w:pPr>
              <w:pStyle w:val="9"/>
              <w:bidi w:val="0"/>
              <w:rPr>
                <w:rFonts w:hint="default" w:ascii="Times New Roman" w:hAnsi="Times New Roman" w:cs="Times New Roman"/>
              </w:rPr>
            </w:pPr>
            <w:r>
              <w:rPr>
                <w:rFonts w:hint="default" w:ascii="Times New Roman" w:hAnsi="Times New Roman" w:cs="Times New Roman"/>
                <w:lang w:val="en-US" w:eastAsia="zh-CN"/>
              </w:rPr>
              <w:t>本外币贷款余额</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2247F">
            <w:pPr>
              <w:pStyle w:val="9"/>
              <w:bidi w:val="0"/>
              <w:jc w:val="center"/>
              <w:rPr>
                <w:rFonts w:hint="default" w:ascii="Times New Roman" w:hAnsi="Times New Roman" w:cs="Times New Roman"/>
              </w:rPr>
            </w:pPr>
            <w:r>
              <w:rPr>
                <w:rFonts w:hint="default" w:ascii="Times New Roman" w:hAnsi="Times New Roman" w:cs="Times New Roman"/>
                <w:lang w:val="en-US" w:eastAsia="zh-CN"/>
              </w:rPr>
              <w:t>3.6</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39965">
            <w:pPr>
              <w:pStyle w:val="9"/>
              <w:bidi w:val="0"/>
              <w:jc w:val="center"/>
              <w:rPr>
                <w:rFonts w:hint="default" w:ascii="Times New Roman" w:hAnsi="Times New Roman" w:cs="Times New Roman"/>
              </w:rPr>
            </w:pPr>
            <w:r>
              <w:rPr>
                <w:rFonts w:hint="default" w:ascii="Times New Roman" w:hAnsi="Times New Roman" w:cs="Times New Roman"/>
                <w:lang w:val="en-US" w:eastAsia="zh-CN"/>
              </w:rPr>
              <w:t>4.0</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F8E482">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96DAD">
            <w:pPr>
              <w:pStyle w:val="9"/>
              <w:bidi w:val="0"/>
              <w:jc w:val="center"/>
              <w:rPr>
                <w:rFonts w:hint="default" w:ascii="Times New Roman" w:hAnsi="Times New Roman" w:cs="Times New Roman"/>
              </w:rPr>
            </w:pPr>
            <w:r>
              <w:rPr>
                <w:rFonts w:hint="default" w:ascii="Times New Roman" w:hAnsi="Times New Roman" w:cs="Times New Roman"/>
                <w:lang w:val="en-US" w:eastAsia="zh-CN"/>
              </w:rPr>
              <w:t>县金融办、人民银行龙胜支行</w:t>
            </w:r>
          </w:p>
        </w:tc>
      </w:tr>
      <w:tr w14:paraId="42FBA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8A24D">
            <w:pPr>
              <w:pStyle w:val="9"/>
              <w:bidi w:val="0"/>
              <w:rPr>
                <w:rFonts w:hint="default" w:ascii="Times New Roman" w:hAnsi="Times New Roman" w:cs="Times New Roman"/>
              </w:rPr>
            </w:pPr>
            <w:r>
              <w:rPr>
                <w:rFonts w:hint="default" w:ascii="Times New Roman" w:hAnsi="Times New Roman" w:cs="Times New Roman"/>
                <w:lang w:val="en-US" w:eastAsia="zh-CN"/>
              </w:rPr>
              <w:t>证券交易额</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20AE8">
            <w:pPr>
              <w:pStyle w:val="9"/>
              <w:bidi w:val="0"/>
              <w:jc w:val="center"/>
              <w:rPr>
                <w:rFonts w:hint="default" w:ascii="Times New Roman" w:hAnsi="Times New Roman" w:cs="Times New Roman"/>
              </w:rPr>
            </w:pPr>
            <w:r>
              <w:rPr>
                <w:rFonts w:hint="default" w:ascii="Times New Roman" w:hAnsi="Times New Roman" w:cs="Times New Roman"/>
                <w:lang w:val="en-US" w:eastAsia="zh-CN"/>
              </w:rPr>
              <w:t>17.4</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DBD6A">
            <w:pPr>
              <w:pStyle w:val="9"/>
              <w:bidi w:val="0"/>
              <w:jc w:val="center"/>
              <w:rPr>
                <w:rFonts w:hint="default" w:ascii="Times New Roman" w:hAnsi="Times New Roman" w:cs="Times New Roman"/>
              </w:rPr>
            </w:pPr>
            <w:r>
              <w:rPr>
                <w:rFonts w:hint="default" w:ascii="Times New Roman" w:hAnsi="Times New Roman" w:cs="Times New Roman"/>
                <w:lang w:val="en-US" w:eastAsia="zh-CN"/>
              </w:rPr>
              <w:t>17.4</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C0315E">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924B9">
            <w:pPr>
              <w:pStyle w:val="9"/>
              <w:bidi w:val="0"/>
              <w:jc w:val="center"/>
              <w:rPr>
                <w:rFonts w:hint="default" w:ascii="Times New Roman" w:hAnsi="Times New Roman" w:cs="Times New Roman"/>
              </w:rPr>
            </w:pPr>
            <w:r>
              <w:rPr>
                <w:rFonts w:hint="default" w:ascii="Times New Roman" w:hAnsi="Times New Roman" w:cs="Times New Roman"/>
                <w:lang w:val="en-US" w:eastAsia="zh-CN"/>
              </w:rPr>
              <w:t>县金融办</w:t>
            </w:r>
          </w:p>
        </w:tc>
      </w:tr>
      <w:tr w14:paraId="42C05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D8E2F">
            <w:pPr>
              <w:pStyle w:val="9"/>
              <w:bidi w:val="0"/>
              <w:rPr>
                <w:rFonts w:hint="default" w:ascii="Times New Roman" w:hAnsi="Times New Roman" w:cs="Times New Roman"/>
              </w:rPr>
            </w:pPr>
            <w:r>
              <w:rPr>
                <w:rFonts w:hint="default" w:ascii="Times New Roman" w:hAnsi="Times New Roman" w:cs="Times New Roman"/>
                <w:lang w:val="en-US" w:eastAsia="zh-CN"/>
              </w:rPr>
              <w:t>保费收入</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E858A">
            <w:pPr>
              <w:pStyle w:val="9"/>
              <w:bidi w:val="0"/>
              <w:jc w:val="center"/>
              <w:rPr>
                <w:rFonts w:hint="default" w:ascii="Times New Roman" w:hAnsi="Times New Roman" w:cs="Times New Roman"/>
              </w:rPr>
            </w:pPr>
            <w:r>
              <w:rPr>
                <w:rFonts w:hint="default" w:ascii="Times New Roman" w:hAnsi="Times New Roman" w:cs="Times New Roman"/>
                <w:lang w:val="en-US" w:eastAsia="zh-CN"/>
              </w:rPr>
              <w:t>3.8</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7E2E3">
            <w:pPr>
              <w:pStyle w:val="9"/>
              <w:bidi w:val="0"/>
              <w:jc w:val="center"/>
              <w:rPr>
                <w:rFonts w:hint="default" w:ascii="Times New Roman" w:hAnsi="Times New Roman" w:cs="Times New Roman"/>
              </w:rPr>
            </w:pPr>
            <w:r>
              <w:rPr>
                <w:rFonts w:hint="default" w:ascii="Times New Roman" w:hAnsi="Times New Roman" w:cs="Times New Roman"/>
                <w:lang w:val="en-US" w:eastAsia="zh-CN"/>
              </w:rPr>
              <w:t>3.8</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66492">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6CB13">
            <w:pPr>
              <w:pStyle w:val="9"/>
              <w:bidi w:val="0"/>
              <w:jc w:val="center"/>
              <w:rPr>
                <w:rFonts w:hint="default" w:ascii="Times New Roman" w:hAnsi="Times New Roman" w:cs="Times New Roman"/>
              </w:rPr>
            </w:pPr>
            <w:r>
              <w:rPr>
                <w:rFonts w:hint="default" w:ascii="Times New Roman" w:hAnsi="Times New Roman" w:cs="Times New Roman"/>
                <w:lang w:val="en-US" w:eastAsia="zh-CN"/>
              </w:rPr>
              <w:t>县金融办</w:t>
            </w:r>
          </w:p>
        </w:tc>
      </w:tr>
      <w:tr w14:paraId="398F4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60134">
            <w:pPr>
              <w:pStyle w:val="9"/>
              <w:bidi w:val="0"/>
              <w:rPr>
                <w:rFonts w:hint="default" w:ascii="Times New Roman" w:hAnsi="Times New Roman" w:cs="Times New Roman"/>
              </w:rPr>
            </w:pPr>
            <w:r>
              <w:rPr>
                <w:rFonts w:hint="default" w:ascii="Times New Roman" w:hAnsi="Times New Roman" w:cs="Times New Roman"/>
                <w:b/>
                <w:bCs w:val="0"/>
                <w:lang w:val="en-US" w:eastAsia="zh-CN"/>
              </w:rPr>
              <w:t>房地产业（增加值）</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90637">
            <w:pPr>
              <w:pStyle w:val="9"/>
              <w:bidi w:val="0"/>
              <w:jc w:val="center"/>
              <w:rPr>
                <w:rFonts w:hint="default" w:ascii="Times New Roman" w:hAnsi="Times New Roman" w:cs="Times New Roman"/>
              </w:rPr>
            </w:pPr>
            <w:r>
              <w:rPr>
                <w:rFonts w:hint="default" w:ascii="Times New Roman" w:hAnsi="Times New Roman" w:cs="Times New Roman"/>
                <w:lang w:val="en-US" w:eastAsia="zh-CN"/>
              </w:rPr>
              <w:t>-3.7</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D8833">
            <w:pPr>
              <w:pStyle w:val="9"/>
              <w:bidi w:val="0"/>
              <w:jc w:val="center"/>
              <w:rPr>
                <w:rFonts w:hint="default" w:ascii="Times New Roman" w:hAnsi="Times New Roman" w:cs="Times New Roman"/>
              </w:rPr>
            </w:pPr>
            <w:r>
              <w:rPr>
                <w:rFonts w:hint="default" w:ascii="Times New Roman" w:hAnsi="Times New Roman" w:cs="Times New Roman"/>
                <w:lang w:val="en-US" w:eastAsia="zh-CN"/>
              </w:rPr>
              <w:t>3.3</w:t>
            </w:r>
          </w:p>
        </w:tc>
        <w:tc>
          <w:tcPr>
            <w:tcW w:w="2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E4D789">
            <w:pPr>
              <w:pStyle w:val="9"/>
              <w:bidi w:val="0"/>
              <w:jc w:val="center"/>
              <w:rPr>
                <w:rFonts w:hint="default" w:ascii="Times New Roman" w:hAnsi="Times New Roman" w:cs="Times New Roman"/>
              </w:rPr>
            </w:pPr>
            <w:r>
              <w:rPr>
                <w:rFonts w:hint="default" w:ascii="Times New Roman" w:hAnsi="Times New Roman" w:cs="Times New Roman"/>
                <w:lang w:val="en-US" w:eastAsia="zh-CN"/>
              </w:rPr>
              <w:t>11.7</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62DFB">
            <w:pPr>
              <w:pStyle w:val="9"/>
              <w:bidi w:val="0"/>
              <w:jc w:val="center"/>
              <w:rPr>
                <w:rFonts w:hint="default" w:ascii="Times New Roman" w:hAnsi="Times New Roman" w:cs="Times New Roman"/>
              </w:rPr>
            </w:pPr>
            <w:r>
              <w:rPr>
                <w:rFonts w:hint="default" w:ascii="Times New Roman" w:hAnsi="Times New Roman" w:cs="Times New Roman"/>
                <w:lang w:val="en-US" w:eastAsia="zh-CN"/>
              </w:rPr>
              <w:t>——</w:t>
            </w:r>
          </w:p>
        </w:tc>
      </w:tr>
      <w:tr w14:paraId="05677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BD335">
            <w:pPr>
              <w:pStyle w:val="9"/>
              <w:bidi w:val="0"/>
              <w:rPr>
                <w:rFonts w:hint="default" w:ascii="Times New Roman" w:hAnsi="Times New Roman" w:cs="Times New Roman"/>
              </w:rPr>
            </w:pPr>
            <w:r>
              <w:rPr>
                <w:rFonts w:hint="default" w:ascii="Times New Roman" w:hAnsi="Times New Roman" w:cs="Times New Roman"/>
                <w:lang w:val="en-US" w:eastAsia="zh-CN"/>
              </w:rPr>
              <w:t>商品房销售面积</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3FE51">
            <w:pPr>
              <w:pStyle w:val="9"/>
              <w:bidi w:val="0"/>
              <w:jc w:val="center"/>
              <w:rPr>
                <w:rFonts w:hint="default" w:ascii="Times New Roman" w:hAnsi="Times New Roman" w:cs="Times New Roman"/>
              </w:rPr>
            </w:pPr>
            <w:r>
              <w:rPr>
                <w:rFonts w:hint="default" w:ascii="Times New Roman" w:hAnsi="Times New Roman" w:cs="Times New Roman"/>
                <w:lang w:val="en-US" w:eastAsia="zh-CN"/>
              </w:rPr>
              <w:t>-47.7</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4E14A">
            <w:pPr>
              <w:pStyle w:val="9"/>
              <w:bidi w:val="0"/>
              <w:jc w:val="center"/>
              <w:rPr>
                <w:rFonts w:hint="default" w:ascii="Times New Roman" w:hAnsi="Times New Roman" w:cs="Times New Roman"/>
              </w:rPr>
            </w:pPr>
            <w:r>
              <w:rPr>
                <w:rFonts w:hint="default" w:ascii="Times New Roman" w:hAnsi="Times New Roman" w:cs="Times New Roman"/>
                <w:lang w:val="en-US" w:eastAsia="zh-CN"/>
              </w:rPr>
              <w:t>10.0</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3CD4E6">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76FF7">
            <w:pPr>
              <w:pStyle w:val="9"/>
              <w:bidi w:val="0"/>
              <w:jc w:val="center"/>
              <w:rPr>
                <w:rFonts w:hint="default" w:ascii="Times New Roman" w:hAnsi="Times New Roman" w:cs="Times New Roman"/>
              </w:rPr>
            </w:pPr>
            <w:r>
              <w:rPr>
                <w:rFonts w:hint="default" w:ascii="Times New Roman" w:hAnsi="Times New Roman" w:cs="Times New Roman"/>
                <w:lang w:val="en-US" w:eastAsia="zh-CN"/>
              </w:rPr>
              <w:t>县住建局</w:t>
            </w:r>
          </w:p>
        </w:tc>
      </w:tr>
      <w:tr w14:paraId="4D9F3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CD504">
            <w:pPr>
              <w:pStyle w:val="9"/>
              <w:bidi w:val="0"/>
              <w:rPr>
                <w:rFonts w:hint="default" w:ascii="Times New Roman" w:hAnsi="Times New Roman" w:cs="Times New Roman"/>
              </w:rPr>
            </w:pPr>
            <w:r>
              <w:rPr>
                <w:rFonts w:hint="default" w:ascii="Times New Roman" w:hAnsi="Times New Roman" w:cs="Times New Roman"/>
                <w:lang w:val="en-US" w:eastAsia="zh-CN"/>
              </w:rPr>
              <w:t>房地产业工资总额</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D7F4B">
            <w:pPr>
              <w:pStyle w:val="9"/>
              <w:bidi w:val="0"/>
              <w:jc w:val="center"/>
              <w:rPr>
                <w:rFonts w:hint="default" w:ascii="Times New Roman" w:hAnsi="Times New Roman" w:cs="Times New Roman"/>
              </w:rPr>
            </w:pPr>
            <w:r>
              <w:rPr>
                <w:rFonts w:hint="default" w:ascii="Times New Roman" w:hAnsi="Times New Roman" w:cs="Times New Roman"/>
                <w:lang w:val="en-US" w:eastAsia="zh-CN"/>
              </w:rPr>
              <w:t>-9.2</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4A248">
            <w:pPr>
              <w:pStyle w:val="9"/>
              <w:bidi w:val="0"/>
              <w:jc w:val="center"/>
              <w:rPr>
                <w:rFonts w:hint="default" w:ascii="Times New Roman" w:hAnsi="Times New Roman" w:cs="Times New Roman"/>
              </w:rPr>
            </w:pPr>
            <w:r>
              <w:rPr>
                <w:rFonts w:hint="default" w:ascii="Times New Roman" w:hAnsi="Times New Roman" w:cs="Times New Roman"/>
                <w:lang w:val="en-US" w:eastAsia="zh-CN"/>
              </w:rPr>
              <w:t>0.0</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3C3E04">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8ACC6">
            <w:pPr>
              <w:pStyle w:val="9"/>
              <w:bidi w:val="0"/>
              <w:jc w:val="center"/>
              <w:rPr>
                <w:rFonts w:hint="default" w:ascii="Times New Roman" w:hAnsi="Times New Roman" w:cs="Times New Roman"/>
              </w:rPr>
            </w:pPr>
            <w:r>
              <w:rPr>
                <w:rFonts w:hint="default" w:ascii="Times New Roman" w:hAnsi="Times New Roman" w:cs="Times New Roman"/>
                <w:lang w:val="en-US" w:eastAsia="zh-CN"/>
              </w:rPr>
              <w:t>县住建局</w:t>
            </w:r>
          </w:p>
        </w:tc>
      </w:tr>
      <w:tr w14:paraId="25418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99DCC">
            <w:pPr>
              <w:pStyle w:val="9"/>
              <w:bidi w:val="0"/>
              <w:rPr>
                <w:rFonts w:hint="default" w:ascii="Times New Roman" w:hAnsi="Times New Roman" w:cs="Times New Roman"/>
              </w:rPr>
            </w:pPr>
            <w:r>
              <w:rPr>
                <w:rFonts w:hint="default" w:ascii="Times New Roman" w:hAnsi="Times New Roman" w:cs="Times New Roman"/>
                <w:lang w:val="en-US" w:eastAsia="zh-CN"/>
              </w:rPr>
              <w:t>居民自有住房服务增速</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533C0">
            <w:pPr>
              <w:pStyle w:val="9"/>
              <w:bidi w:val="0"/>
              <w:jc w:val="center"/>
              <w:rPr>
                <w:rFonts w:hint="default" w:ascii="Times New Roman" w:hAnsi="Times New Roman" w:cs="Times New Roman"/>
              </w:rPr>
            </w:pPr>
            <w:r>
              <w:rPr>
                <w:rFonts w:hint="default" w:ascii="Times New Roman" w:hAnsi="Times New Roman" w:cs="Times New Roman"/>
                <w:lang w:val="en-US" w:eastAsia="zh-CN"/>
              </w:rPr>
              <w:t>4.0</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E349E">
            <w:pPr>
              <w:pStyle w:val="9"/>
              <w:bidi w:val="0"/>
              <w:jc w:val="center"/>
              <w:rPr>
                <w:rFonts w:hint="default" w:ascii="Times New Roman" w:hAnsi="Times New Roman" w:cs="Times New Roman"/>
              </w:rPr>
            </w:pPr>
            <w:r>
              <w:rPr>
                <w:rFonts w:hint="default" w:ascii="Times New Roman" w:hAnsi="Times New Roman" w:cs="Times New Roman"/>
                <w:lang w:val="en-US" w:eastAsia="zh-CN"/>
              </w:rPr>
              <w:t>4.0</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FEAC6">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D5E7D">
            <w:pPr>
              <w:pStyle w:val="9"/>
              <w:bidi w:val="0"/>
              <w:jc w:val="center"/>
              <w:rPr>
                <w:rFonts w:hint="default" w:ascii="Times New Roman" w:hAnsi="Times New Roman" w:cs="Times New Roman"/>
              </w:rPr>
            </w:pPr>
            <w:r>
              <w:rPr>
                <w:rFonts w:hint="default" w:ascii="Times New Roman" w:hAnsi="Times New Roman" w:cs="Times New Roman"/>
                <w:lang w:val="en-US" w:eastAsia="zh-CN"/>
              </w:rPr>
              <w:t>——</w:t>
            </w:r>
          </w:p>
        </w:tc>
      </w:tr>
      <w:tr w14:paraId="4C488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16058">
            <w:pPr>
              <w:pStyle w:val="9"/>
              <w:bidi w:val="0"/>
              <w:rPr>
                <w:rFonts w:hint="default" w:ascii="Times New Roman" w:hAnsi="Times New Roman" w:cs="Times New Roman"/>
              </w:rPr>
            </w:pPr>
            <w:r>
              <w:rPr>
                <w:rFonts w:hint="default" w:ascii="Times New Roman" w:hAnsi="Times New Roman" w:cs="Times New Roman"/>
                <w:b/>
                <w:bCs w:val="0"/>
                <w:lang w:val="en-US" w:eastAsia="zh-CN"/>
              </w:rPr>
              <w:t>营利性服务业（增加值）</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36B44">
            <w:pPr>
              <w:pStyle w:val="9"/>
              <w:bidi w:val="0"/>
              <w:jc w:val="center"/>
              <w:rPr>
                <w:rFonts w:hint="default" w:ascii="Times New Roman" w:hAnsi="Times New Roman" w:cs="Times New Roman"/>
              </w:rPr>
            </w:pPr>
            <w:r>
              <w:rPr>
                <w:rFonts w:hint="default" w:ascii="Times New Roman" w:hAnsi="Times New Roman" w:cs="Times New Roman"/>
                <w:lang w:val="en-US" w:eastAsia="zh-CN"/>
              </w:rPr>
              <w:t>12.3</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9A292">
            <w:pPr>
              <w:pStyle w:val="9"/>
              <w:bidi w:val="0"/>
              <w:jc w:val="center"/>
              <w:rPr>
                <w:rFonts w:hint="default" w:ascii="Times New Roman" w:hAnsi="Times New Roman" w:cs="Times New Roman"/>
              </w:rPr>
            </w:pPr>
            <w:r>
              <w:rPr>
                <w:rFonts w:hint="default" w:ascii="Times New Roman" w:hAnsi="Times New Roman" w:cs="Times New Roman"/>
                <w:lang w:val="en-US" w:eastAsia="zh-CN"/>
              </w:rPr>
              <w:t>5.0</w:t>
            </w:r>
          </w:p>
        </w:tc>
        <w:tc>
          <w:tcPr>
            <w:tcW w:w="2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28FA2C">
            <w:pPr>
              <w:pStyle w:val="9"/>
              <w:bidi w:val="0"/>
              <w:jc w:val="center"/>
              <w:rPr>
                <w:rFonts w:hint="default" w:ascii="Times New Roman" w:hAnsi="Times New Roman" w:cs="Times New Roman"/>
              </w:rPr>
            </w:pPr>
            <w:r>
              <w:rPr>
                <w:rFonts w:hint="default" w:ascii="Times New Roman" w:hAnsi="Times New Roman" w:cs="Times New Roman"/>
                <w:lang w:val="en-US" w:eastAsia="zh-CN"/>
              </w:rPr>
              <w:t>8.0</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E025B">
            <w:pPr>
              <w:pStyle w:val="9"/>
              <w:bidi w:val="0"/>
              <w:jc w:val="center"/>
              <w:rPr>
                <w:rFonts w:hint="default" w:ascii="Times New Roman" w:hAnsi="Times New Roman" w:cs="Times New Roman"/>
              </w:rPr>
            </w:pPr>
            <w:r>
              <w:rPr>
                <w:rFonts w:hint="default" w:ascii="Times New Roman" w:hAnsi="Times New Roman" w:cs="Times New Roman"/>
                <w:lang w:val="en-US" w:eastAsia="zh-CN"/>
              </w:rPr>
              <w:t>——</w:t>
            </w:r>
          </w:p>
        </w:tc>
      </w:tr>
      <w:tr w14:paraId="7A277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879A5">
            <w:pPr>
              <w:pStyle w:val="9"/>
              <w:bidi w:val="0"/>
              <w:rPr>
                <w:rFonts w:hint="default" w:ascii="Times New Roman" w:hAnsi="Times New Roman" w:cs="Times New Roman"/>
              </w:rPr>
            </w:pPr>
            <w:r>
              <w:rPr>
                <w:rFonts w:hint="default" w:ascii="Times New Roman" w:hAnsi="Times New Roman" w:cs="Times New Roman"/>
                <w:lang w:val="en-US" w:eastAsia="zh-CN"/>
              </w:rPr>
              <w:t>*电信业务总量</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7308F">
            <w:pPr>
              <w:pStyle w:val="9"/>
              <w:bidi w:val="0"/>
              <w:jc w:val="center"/>
              <w:rPr>
                <w:rFonts w:hint="default" w:ascii="Times New Roman" w:hAnsi="Times New Roman" w:cs="Times New Roman"/>
              </w:rPr>
            </w:pPr>
            <w:r>
              <w:rPr>
                <w:rFonts w:hint="default" w:ascii="Times New Roman" w:hAnsi="Times New Roman" w:cs="Times New Roman"/>
                <w:lang w:val="en-US" w:eastAsia="zh-CN"/>
              </w:rPr>
              <w:t>17.5</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BBBDC">
            <w:pPr>
              <w:pStyle w:val="9"/>
              <w:bidi w:val="0"/>
              <w:jc w:val="center"/>
              <w:rPr>
                <w:rFonts w:hint="default" w:ascii="Times New Roman" w:hAnsi="Times New Roman" w:cs="Times New Roman"/>
              </w:rPr>
            </w:pPr>
            <w:r>
              <w:rPr>
                <w:rFonts w:hint="default" w:ascii="Times New Roman" w:hAnsi="Times New Roman" w:cs="Times New Roman"/>
                <w:lang w:val="en-US" w:eastAsia="zh-CN"/>
              </w:rPr>
              <w:t>17.5</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7F98DF">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81BAB">
            <w:pPr>
              <w:pStyle w:val="9"/>
              <w:bidi w:val="0"/>
              <w:jc w:val="center"/>
              <w:rPr>
                <w:rFonts w:hint="default" w:ascii="Times New Roman" w:hAnsi="Times New Roman" w:cs="Times New Roman"/>
              </w:rPr>
            </w:pPr>
            <w:r>
              <w:rPr>
                <w:rFonts w:hint="default" w:ascii="Times New Roman" w:hAnsi="Times New Roman" w:cs="Times New Roman"/>
                <w:lang w:val="en-US" w:eastAsia="zh-CN"/>
              </w:rPr>
              <w:t>县工信和商贸局</w:t>
            </w:r>
          </w:p>
        </w:tc>
      </w:tr>
      <w:tr w14:paraId="4D78E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EA357">
            <w:pPr>
              <w:pStyle w:val="9"/>
              <w:bidi w:val="0"/>
              <w:rPr>
                <w:rFonts w:hint="default" w:ascii="Times New Roman" w:hAnsi="Times New Roman" w:cs="Times New Roman"/>
              </w:rPr>
            </w:pPr>
            <w:r>
              <w:rPr>
                <w:rFonts w:hint="default" w:ascii="Times New Roman" w:hAnsi="Times New Roman" w:cs="Times New Roman"/>
                <w:lang w:val="en-US" w:eastAsia="zh-CN"/>
              </w:rPr>
              <w:t>*规模以上其他营利性服务业营业收入</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47028">
            <w:pPr>
              <w:pStyle w:val="9"/>
              <w:bidi w:val="0"/>
              <w:jc w:val="center"/>
              <w:rPr>
                <w:rFonts w:hint="default" w:ascii="Times New Roman" w:hAnsi="Times New Roman" w:cs="Times New Roman"/>
              </w:rPr>
            </w:pPr>
            <w:r>
              <w:rPr>
                <w:rFonts w:hint="default" w:ascii="Times New Roman" w:hAnsi="Times New Roman" w:cs="Times New Roman"/>
                <w:lang w:val="en-US" w:eastAsia="zh-CN"/>
              </w:rPr>
              <w:t>39.7</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1CF0B">
            <w:pPr>
              <w:pStyle w:val="9"/>
              <w:bidi w:val="0"/>
              <w:jc w:val="center"/>
              <w:rPr>
                <w:rFonts w:hint="default" w:ascii="Times New Roman" w:hAnsi="Times New Roman" w:cs="Times New Roman"/>
              </w:rPr>
            </w:pPr>
            <w:r>
              <w:rPr>
                <w:rFonts w:hint="default" w:ascii="Times New Roman" w:hAnsi="Times New Roman" w:cs="Times New Roman"/>
                <w:lang w:val="en-US" w:eastAsia="zh-CN"/>
              </w:rPr>
              <w:t>15.0</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DB39E">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63712">
            <w:pPr>
              <w:pStyle w:val="9"/>
              <w:bidi w:val="0"/>
              <w:jc w:val="center"/>
              <w:rPr>
                <w:rFonts w:hint="default" w:ascii="Times New Roman" w:hAnsi="Times New Roman" w:cs="Times New Roman"/>
              </w:rPr>
            </w:pPr>
            <w:r>
              <w:rPr>
                <w:rFonts w:hint="default" w:ascii="Times New Roman" w:hAnsi="Times New Roman" w:cs="Times New Roman"/>
                <w:lang w:val="en-US" w:eastAsia="zh-CN"/>
              </w:rPr>
              <w:t>县发改局</w:t>
            </w:r>
          </w:p>
        </w:tc>
      </w:tr>
      <w:tr w14:paraId="0BE1F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17280">
            <w:pPr>
              <w:pStyle w:val="9"/>
              <w:bidi w:val="0"/>
              <w:rPr>
                <w:rFonts w:hint="default" w:ascii="Times New Roman" w:hAnsi="Times New Roman" w:cs="Times New Roman"/>
              </w:rPr>
            </w:pPr>
            <w:r>
              <w:rPr>
                <w:rFonts w:hint="default" w:ascii="Times New Roman" w:hAnsi="Times New Roman" w:cs="Times New Roman"/>
                <w:lang w:val="en-US" w:eastAsia="zh-CN"/>
              </w:rPr>
              <w:t>租赁和商务服务业工资总额增速</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35B39">
            <w:pPr>
              <w:pStyle w:val="9"/>
              <w:bidi w:val="0"/>
              <w:jc w:val="center"/>
              <w:rPr>
                <w:rFonts w:hint="default" w:ascii="Times New Roman" w:hAnsi="Times New Roman" w:cs="Times New Roman"/>
              </w:rPr>
            </w:pPr>
            <w:r>
              <w:rPr>
                <w:rFonts w:hint="default" w:ascii="Times New Roman" w:hAnsi="Times New Roman" w:cs="Times New Roman"/>
                <w:lang w:val="en-US" w:eastAsia="zh-CN"/>
              </w:rPr>
              <w:t>14.2</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C572C">
            <w:pPr>
              <w:pStyle w:val="9"/>
              <w:bidi w:val="0"/>
              <w:jc w:val="center"/>
              <w:rPr>
                <w:rFonts w:hint="default" w:ascii="Times New Roman" w:hAnsi="Times New Roman" w:cs="Times New Roman"/>
              </w:rPr>
            </w:pPr>
            <w:r>
              <w:rPr>
                <w:rFonts w:hint="default" w:ascii="Times New Roman" w:hAnsi="Times New Roman" w:cs="Times New Roman"/>
                <w:lang w:val="en-US" w:eastAsia="zh-CN"/>
              </w:rPr>
              <w:t>14.2</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124EB2">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39D95">
            <w:pPr>
              <w:pStyle w:val="9"/>
              <w:bidi w:val="0"/>
              <w:jc w:val="center"/>
              <w:rPr>
                <w:rFonts w:hint="default" w:ascii="Times New Roman" w:hAnsi="Times New Roman" w:cs="Times New Roman"/>
              </w:rPr>
            </w:pPr>
            <w:r>
              <w:rPr>
                <w:rFonts w:hint="default" w:ascii="Times New Roman" w:hAnsi="Times New Roman" w:cs="Times New Roman"/>
                <w:lang w:val="en-US" w:eastAsia="zh-CN"/>
              </w:rPr>
              <w:t>——</w:t>
            </w:r>
          </w:p>
        </w:tc>
      </w:tr>
      <w:tr w14:paraId="72D48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4C61B">
            <w:pPr>
              <w:pStyle w:val="9"/>
              <w:bidi w:val="0"/>
              <w:rPr>
                <w:rFonts w:hint="default" w:ascii="Times New Roman" w:hAnsi="Times New Roman" w:cs="Times New Roman"/>
              </w:rPr>
            </w:pPr>
            <w:r>
              <w:rPr>
                <w:rFonts w:hint="default" w:ascii="Times New Roman" w:hAnsi="Times New Roman" w:cs="Times New Roman"/>
                <w:lang w:val="en-US" w:eastAsia="zh-CN"/>
              </w:rPr>
              <w:t>科学研究和技术服务业工资总额</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AA93D">
            <w:pPr>
              <w:pStyle w:val="9"/>
              <w:bidi w:val="0"/>
              <w:jc w:val="center"/>
              <w:rPr>
                <w:rFonts w:hint="default" w:ascii="Times New Roman" w:hAnsi="Times New Roman" w:cs="Times New Roman"/>
              </w:rPr>
            </w:pPr>
            <w:r>
              <w:rPr>
                <w:rFonts w:hint="default" w:ascii="Times New Roman" w:hAnsi="Times New Roman" w:cs="Times New Roman"/>
                <w:lang w:val="en-US" w:eastAsia="zh-CN"/>
              </w:rPr>
              <w:t>5.0</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CF775">
            <w:pPr>
              <w:pStyle w:val="9"/>
              <w:bidi w:val="0"/>
              <w:jc w:val="center"/>
              <w:rPr>
                <w:rFonts w:hint="default" w:ascii="Times New Roman" w:hAnsi="Times New Roman" w:cs="Times New Roman"/>
              </w:rPr>
            </w:pPr>
            <w:r>
              <w:rPr>
                <w:rFonts w:hint="default" w:ascii="Times New Roman" w:hAnsi="Times New Roman" w:cs="Times New Roman"/>
                <w:lang w:val="en-US" w:eastAsia="zh-CN"/>
              </w:rPr>
              <w:t>5.0</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A1A985">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CD364">
            <w:pPr>
              <w:pStyle w:val="9"/>
              <w:bidi w:val="0"/>
              <w:jc w:val="center"/>
              <w:rPr>
                <w:rFonts w:hint="default" w:ascii="Times New Roman" w:hAnsi="Times New Roman" w:cs="Times New Roman"/>
              </w:rPr>
            </w:pPr>
            <w:r>
              <w:rPr>
                <w:rFonts w:hint="default" w:ascii="Times New Roman" w:hAnsi="Times New Roman" w:cs="Times New Roman"/>
                <w:lang w:val="en-US" w:eastAsia="zh-CN"/>
              </w:rPr>
              <w:t>——</w:t>
            </w:r>
          </w:p>
        </w:tc>
      </w:tr>
      <w:tr w14:paraId="2F150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B84FA">
            <w:pPr>
              <w:pStyle w:val="9"/>
              <w:bidi w:val="0"/>
              <w:rPr>
                <w:rFonts w:hint="default" w:ascii="Times New Roman" w:hAnsi="Times New Roman" w:cs="Times New Roman"/>
              </w:rPr>
            </w:pPr>
            <w:r>
              <w:rPr>
                <w:rFonts w:hint="default" w:ascii="Times New Roman" w:hAnsi="Times New Roman" w:cs="Times New Roman"/>
                <w:lang w:val="en-US" w:eastAsia="zh-CN"/>
              </w:rPr>
              <w:t>居民服务、修理和其他服务业工资总额增速</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2B7EA">
            <w:pPr>
              <w:pStyle w:val="9"/>
              <w:bidi w:val="0"/>
              <w:jc w:val="center"/>
              <w:rPr>
                <w:rFonts w:hint="default" w:ascii="Times New Roman" w:hAnsi="Times New Roman" w:cs="Times New Roman"/>
              </w:rPr>
            </w:pPr>
            <w:r>
              <w:rPr>
                <w:rFonts w:hint="default" w:ascii="Times New Roman" w:hAnsi="Times New Roman" w:cs="Times New Roman"/>
                <w:lang w:val="en-US" w:eastAsia="zh-CN"/>
              </w:rPr>
              <w:t>2.5</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990DE">
            <w:pPr>
              <w:pStyle w:val="9"/>
              <w:bidi w:val="0"/>
              <w:jc w:val="center"/>
              <w:rPr>
                <w:rFonts w:hint="default" w:ascii="Times New Roman" w:hAnsi="Times New Roman" w:cs="Times New Roman"/>
              </w:rPr>
            </w:pPr>
            <w:r>
              <w:rPr>
                <w:rFonts w:hint="default" w:ascii="Times New Roman" w:hAnsi="Times New Roman" w:cs="Times New Roman"/>
                <w:lang w:val="en-US" w:eastAsia="zh-CN"/>
              </w:rPr>
              <w:t>2.5</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8CE1C">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718DE">
            <w:pPr>
              <w:pStyle w:val="9"/>
              <w:bidi w:val="0"/>
              <w:jc w:val="center"/>
              <w:rPr>
                <w:rFonts w:hint="default" w:ascii="Times New Roman" w:hAnsi="Times New Roman" w:cs="Times New Roman"/>
              </w:rPr>
            </w:pPr>
            <w:r>
              <w:rPr>
                <w:rFonts w:hint="default" w:ascii="Times New Roman" w:hAnsi="Times New Roman" w:cs="Times New Roman"/>
                <w:lang w:val="en-US" w:eastAsia="zh-CN"/>
              </w:rPr>
              <w:t>——</w:t>
            </w:r>
          </w:p>
        </w:tc>
      </w:tr>
      <w:tr w14:paraId="55F92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73CD9">
            <w:pPr>
              <w:pStyle w:val="9"/>
              <w:bidi w:val="0"/>
              <w:rPr>
                <w:rFonts w:hint="default" w:ascii="Times New Roman" w:hAnsi="Times New Roman" w:cs="Times New Roman"/>
              </w:rPr>
            </w:pPr>
            <w:r>
              <w:rPr>
                <w:rFonts w:hint="default" w:ascii="Times New Roman" w:hAnsi="Times New Roman" w:cs="Times New Roman"/>
                <w:lang w:val="en-US" w:eastAsia="zh-CN"/>
              </w:rPr>
              <w:t>文化、体育和娱乐业工资总额</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FB899">
            <w:pPr>
              <w:pStyle w:val="9"/>
              <w:bidi w:val="0"/>
              <w:jc w:val="center"/>
              <w:rPr>
                <w:rFonts w:hint="default" w:ascii="Times New Roman" w:hAnsi="Times New Roman" w:cs="Times New Roman"/>
              </w:rPr>
            </w:pPr>
            <w:r>
              <w:rPr>
                <w:rFonts w:hint="default" w:ascii="Times New Roman" w:hAnsi="Times New Roman" w:cs="Times New Roman"/>
                <w:lang w:val="en-US" w:eastAsia="zh-CN"/>
              </w:rPr>
              <w:t>2.7</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6A1DC">
            <w:pPr>
              <w:pStyle w:val="9"/>
              <w:bidi w:val="0"/>
              <w:jc w:val="center"/>
              <w:rPr>
                <w:rFonts w:hint="default" w:ascii="Times New Roman" w:hAnsi="Times New Roman" w:cs="Times New Roman"/>
              </w:rPr>
            </w:pPr>
            <w:r>
              <w:rPr>
                <w:rFonts w:hint="default" w:ascii="Times New Roman" w:hAnsi="Times New Roman" w:cs="Times New Roman"/>
                <w:lang w:val="en-US" w:eastAsia="zh-CN"/>
              </w:rPr>
              <w:t>2.7</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CDD5E">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66FEE">
            <w:pPr>
              <w:pStyle w:val="9"/>
              <w:bidi w:val="0"/>
              <w:jc w:val="center"/>
              <w:rPr>
                <w:rFonts w:hint="default" w:ascii="Times New Roman" w:hAnsi="Times New Roman" w:cs="Times New Roman"/>
              </w:rPr>
            </w:pPr>
            <w:r>
              <w:rPr>
                <w:rFonts w:hint="default" w:ascii="Times New Roman" w:hAnsi="Times New Roman" w:cs="Times New Roman"/>
                <w:lang w:val="en-US" w:eastAsia="zh-CN"/>
              </w:rPr>
              <w:t>——</w:t>
            </w:r>
          </w:p>
        </w:tc>
      </w:tr>
      <w:tr w14:paraId="1580B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8C046">
            <w:pPr>
              <w:pStyle w:val="9"/>
              <w:bidi w:val="0"/>
              <w:rPr>
                <w:rFonts w:hint="default" w:ascii="Times New Roman" w:hAnsi="Times New Roman" w:cs="Times New Roman"/>
              </w:rPr>
            </w:pPr>
            <w:r>
              <w:rPr>
                <w:rFonts w:hint="default" w:ascii="Times New Roman" w:hAnsi="Times New Roman" w:cs="Times New Roman"/>
                <w:b/>
                <w:bCs w:val="0"/>
                <w:lang w:val="en-US" w:eastAsia="zh-CN"/>
              </w:rPr>
              <w:t>非营利性服务业（增加值）</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2ECB7">
            <w:pPr>
              <w:pStyle w:val="9"/>
              <w:bidi w:val="0"/>
              <w:jc w:val="center"/>
              <w:rPr>
                <w:rFonts w:hint="default" w:ascii="Times New Roman" w:hAnsi="Times New Roman" w:cs="Times New Roman"/>
              </w:rPr>
            </w:pPr>
            <w:r>
              <w:rPr>
                <w:rFonts w:hint="default" w:ascii="Times New Roman" w:hAnsi="Times New Roman" w:cs="Times New Roman"/>
                <w:lang w:val="en-US" w:eastAsia="zh-CN"/>
              </w:rPr>
              <w:t>1.9</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80C0C">
            <w:pPr>
              <w:pStyle w:val="9"/>
              <w:bidi w:val="0"/>
              <w:jc w:val="center"/>
              <w:rPr>
                <w:rFonts w:hint="default" w:ascii="Times New Roman" w:hAnsi="Times New Roman" w:cs="Times New Roman"/>
              </w:rPr>
            </w:pPr>
            <w:r>
              <w:rPr>
                <w:rFonts w:hint="default" w:ascii="Times New Roman" w:hAnsi="Times New Roman" w:cs="Times New Roman"/>
                <w:lang w:val="en-US" w:eastAsia="zh-CN"/>
              </w:rPr>
              <w:t>0.9</w:t>
            </w:r>
          </w:p>
        </w:tc>
        <w:tc>
          <w:tcPr>
            <w:tcW w:w="214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FEBC6">
            <w:pPr>
              <w:pStyle w:val="9"/>
              <w:bidi w:val="0"/>
              <w:jc w:val="center"/>
              <w:rPr>
                <w:rFonts w:hint="default" w:ascii="Times New Roman" w:hAnsi="Times New Roman" w:cs="Times New Roman"/>
              </w:rPr>
            </w:pPr>
            <w:r>
              <w:rPr>
                <w:rFonts w:hint="default" w:ascii="Times New Roman" w:hAnsi="Times New Roman" w:cs="Times New Roman"/>
                <w:lang w:val="en-US" w:eastAsia="zh-CN"/>
              </w:rPr>
              <w:t>31.8</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649D6">
            <w:pPr>
              <w:pStyle w:val="9"/>
              <w:bidi w:val="0"/>
              <w:jc w:val="center"/>
              <w:rPr>
                <w:rFonts w:hint="default" w:ascii="Times New Roman" w:hAnsi="Times New Roman" w:cs="Times New Roman"/>
              </w:rPr>
            </w:pPr>
            <w:r>
              <w:rPr>
                <w:rFonts w:hint="default" w:ascii="Times New Roman" w:hAnsi="Times New Roman" w:cs="Times New Roman"/>
                <w:lang w:val="en-US" w:eastAsia="zh-CN"/>
              </w:rPr>
              <w:t>——</w:t>
            </w:r>
          </w:p>
        </w:tc>
      </w:tr>
      <w:tr w14:paraId="08A76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80868">
            <w:pPr>
              <w:pStyle w:val="9"/>
              <w:bidi w:val="0"/>
              <w:rPr>
                <w:rFonts w:hint="default" w:ascii="Times New Roman" w:hAnsi="Times New Roman" w:cs="Times New Roman"/>
              </w:rPr>
            </w:pPr>
            <w:r>
              <w:rPr>
                <w:rFonts w:hint="default" w:ascii="Times New Roman" w:hAnsi="Times New Roman" w:cs="Times New Roman"/>
                <w:lang w:val="en-US" w:eastAsia="zh-CN"/>
              </w:rPr>
              <w:t>水利、环境和公共设施管理业工资总额</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F8FD4">
            <w:pPr>
              <w:pStyle w:val="9"/>
              <w:bidi w:val="0"/>
              <w:jc w:val="center"/>
              <w:rPr>
                <w:rFonts w:hint="default" w:ascii="Times New Roman" w:hAnsi="Times New Roman" w:cs="Times New Roman"/>
              </w:rPr>
            </w:pPr>
            <w:r>
              <w:rPr>
                <w:rFonts w:hint="default" w:ascii="Times New Roman" w:hAnsi="Times New Roman" w:cs="Times New Roman"/>
                <w:lang w:val="en-US" w:eastAsia="zh-CN"/>
              </w:rPr>
              <w:t>-1.4</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F4232">
            <w:pPr>
              <w:pStyle w:val="9"/>
              <w:bidi w:val="0"/>
              <w:jc w:val="center"/>
              <w:rPr>
                <w:rFonts w:hint="default" w:ascii="Times New Roman" w:hAnsi="Times New Roman" w:cs="Times New Roman"/>
              </w:rPr>
            </w:pPr>
            <w:r>
              <w:rPr>
                <w:rFonts w:hint="default" w:ascii="Times New Roman" w:hAnsi="Times New Roman" w:cs="Times New Roman"/>
                <w:lang w:val="en-US" w:eastAsia="zh-CN"/>
              </w:rPr>
              <w:t>2.0</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FD365">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D1112">
            <w:pPr>
              <w:pStyle w:val="9"/>
              <w:bidi w:val="0"/>
              <w:jc w:val="center"/>
              <w:rPr>
                <w:rFonts w:hint="default" w:ascii="Times New Roman" w:hAnsi="Times New Roman" w:cs="Times New Roman"/>
              </w:rPr>
            </w:pPr>
            <w:r>
              <w:rPr>
                <w:rFonts w:hint="default" w:ascii="Times New Roman" w:hAnsi="Times New Roman" w:cs="Times New Roman"/>
                <w:lang w:val="en-US" w:eastAsia="zh-CN"/>
              </w:rPr>
              <w:t>县财政局</w:t>
            </w:r>
          </w:p>
        </w:tc>
      </w:tr>
      <w:tr w14:paraId="61594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22933">
            <w:pPr>
              <w:pStyle w:val="9"/>
              <w:bidi w:val="0"/>
              <w:rPr>
                <w:rFonts w:hint="default" w:ascii="Times New Roman" w:hAnsi="Times New Roman" w:cs="Times New Roman"/>
              </w:rPr>
            </w:pPr>
            <w:r>
              <w:rPr>
                <w:rFonts w:hint="default" w:ascii="Times New Roman" w:hAnsi="Times New Roman" w:cs="Times New Roman"/>
                <w:lang w:val="en-US" w:eastAsia="zh-CN"/>
              </w:rPr>
              <w:t>教育工资总额</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2AC92">
            <w:pPr>
              <w:pStyle w:val="9"/>
              <w:bidi w:val="0"/>
              <w:jc w:val="center"/>
              <w:rPr>
                <w:rFonts w:hint="default" w:ascii="Times New Roman" w:hAnsi="Times New Roman" w:cs="Times New Roman"/>
              </w:rPr>
            </w:pPr>
            <w:r>
              <w:rPr>
                <w:rFonts w:hint="default" w:ascii="Times New Roman" w:hAnsi="Times New Roman" w:cs="Times New Roman"/>
                <w:lang w:val="en-US" w:eastAsia="zh-CN"/>
              </w:rPr>
              <w:t>10.1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C5AC3">
            <w:pPr>
              <w:pStyle w:val="9"/>
              <w:bidi w:val="0"/>
              <w:jc w:val="center"/>
              <w:rPr>
                <w:rFonts w:hint="default" w:ascii="Times New Roman" w:hAnsi="Times New Roman" w:cs="Times New Roman"/>
              </w:rPr>
            </w:pPr>
            <w:r>
              <w:rPr>
                <w:rFonts w:hint="default" w:ascii="Times New Roman" w:hAnsi="Times New Roman" w:cs="Times New Roman"/>
                <w:lang w:val="en-US" w:eastAsia="zh-CN"/>
              </w:rPr>
              <w:t>0.0</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272DE">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7D3FE">
            <w:pPr>
              <w:pStyle w:val="9"/>
              <w:bidi w:val="0"/>
              <w:jc w:val="center"/>
              <w:rPr>
                <w:rFonts w:hint="default" w:ascii="Times New Roman" w:hAnsi="Times New Roman" w:cs="Times New Roman"/>
              </w:rPr>
            </w:pPr>
            <w:r>
              <w:rPr>
                <w:rFonts w:hint="default" w:ascii="Times New Roman" w:hAnsi="Times New Roman" w:cs="Times New Roman"/>
                <w:lang w:val="en-US" w:eastAsia="zh-CN"/>
              </w:rPr>
              <w:t>县财政局、县教育局、县人社局</w:t>
            </w:r>
          </w:p>
        </w:tc>
      </w:tr>
      <w:tr w14:paraId="23052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6DD98">
            <w:pPr>
              <w:pStyle w:val="9"/>
              <w:bidi w:val="0"/>
              <w:rPr>
                <w:rFonts w:hint="default" w:ascii="Times New Roman" w:hAnsi="Times New Roman" w:cs="Times New Roman"/>
              </w:rPr>
            </w:pPr>
            <w:r>
              <w:rPr>
                <w:rFonts w:hint="default" w:ascii="Times New Roman" w:hAnsi="Times New Roman" w:cs="Times New Roman"/>
                <w:lang w:val="en-US" w:eastAsia="zh-CN"/>
              </w:rPr>
              <w:t>卫生和社会工作工资总额增速</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A2AF5">
            <w:pPr>
              <w:pStyle w:val="9"/>
              <w:bidi w:val="0"/>
              <w:jc w:val="center"/>
              <w:rPr>
                <w:rFonts w:hint="default" w:ascii="Times New Roman" w:hAnsi="Times New Roman" w:cs="Times New Roman"/>
              </w:rPr>
            </w:pPr>
            <w:r>
              <w:rPr>
                <w:rFonts w:hint="default" w:ascii="Times New Roman" w:hAnsi="Times New Roman" w:cs="Times New Roman"/>
                <w:lang w:val="en-US" w:eastAsia="zh-CN"/>
              </w:rPr>
              <w:t>6.2</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C21E7">
            <w:pPr>
              <w:pStyle w:val="9"/>
              <w:bidi w:val="0"/>
              <w:jc w:val="center"/>
              <w:rPr>
                <w:rFonts w:hint="default" w:ascii="Times New Roman" w:hAnsi="Times New Roman" w:cs="Times New Roman"/>
              </w:rPr>
            </w:pPr>
            <w:r>
              <w:rPr>
                <w:rFonts w:hint="default" w:ascii="Times New Roman" w:hAnsi="Times New Roman" w:cs="Times New Roman"/>
                <w:lang w:val="en-US" w:eastAsia="zh-CN"/>
              </w:rPr>
              <w:t>4.0</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726A5">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269EA">
            <w:pPr>
              <w:pStyle w:val="9"/>
              <w:bidi w:val="0"/>
              <w:jc w:val="center"/>
              <w:rPr>
                <w:rFonts w:hint="default" w:ascii="Times New Roman" w:hAnsi="Times New Roman" w:cs="Times New Roman"/>
              </w:rPr>
            </w:pPr>
            <w:r>
              <w:rPr>
                <w:rFonts w:hint="default" w:ascii="Times New Roman" w:hAnsi="Times New Roman" w:cs="Times New Roman"/>
                <w:lang w:val="en-US" w:eastAsia="zh-CN"/>
              </w:rPr>
              <w:t>县财政局、县卫健局、县人社局</w:t>
            </w:r>
          </w:p>
        </w:tc>
      </w:tr>
      <w:tr w14:paraId="369F1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3593B">
            <w:pPr>
              <w:pStyle w:val="9"/>
              <w:bidi w:val="0"/>
              <w:rPr>
                <w:rFonts w:hint="default" w:ascii="Times New Roman" w:hAnsi="Times New Roman" w:cs="Times New Roman"/>
              </w:rPr>
            </w:pPr>
            <w:r>
              <w:rPr>
                <w:rFonts w:hint="default" w:ascii="Times New Roman" w:hAnsi="Times New Roman" w:cs="Times New Roman"/>
                <w:lang w:val="en-US" w:eastAsia="zh-CN"/>
              </w:rPr>
              <w:t>公共管理、社会保障和社会组织工资总额</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E2F69">
            <w:pPr>
              <w:pStyle w:val="9"/>
              <w:bidi w:val="0"/>
              <w:jc w:val="center"/>
              <w:rPr>
                <w:rFonts w:hint="default" w:ascii="Times New Roman" w:hAnsi="Times New Roman" w:cs="Times New Roman"/>
              </w:rPr>
            </w:pPr>
            <w:r>
              <w:rPr>
                <w:rFonts w:hint="default" w:ascii="Times New Roman" w:hAnsi="Times New Roman" w:cs="Times New Roman"/>
                <w:lang w:val="en-US" w:eastAsia="zh-CN"/>
              </w:rPr>
              <w:t>0.1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EADF6">
            <w:pPr>
              <w:pStyle w:val="9"/>
              <w:bidi w:val="0"/>
              <w:jc w:val="center"/>
              <w:rPr>
                <w:rFonts w:hint="default" w:ascii="Times New Roman" w:hAnsi="Times New Roman" w:cs="Times New Roman"/>
              </w:rPr>
            </w:pPr>
            <w:r>
              <w:rPr>
                <w:rFonts w:hint="default" w:ascii="Times New Roman" w:hAnsi="Times New Roman" w:cs="Times New Roman"/>
                <w:lang w:val="en-US" w:eastAsia="zh-CN"/>
              </w:rPr>
              <w:t>5.0</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A86E2">
            <w:pPr>
              <w:pStyle w:val="9"/>
              <w:bidi w:val="0"/>
              <w:jc w:val="center"/>
              <w:rPr>
                <w:rFonts w:hint="default" w:ascii="Times New Roman" w:hAnsi="Times New Roman" w:cs="Times New Roman"/>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899B6">
            <w:pPr>
              <w:pStyle w:val="9"/>
              <w:bidi w:val="0"/>
              <w:jc w:val="center"/>
              <w:rPr>
                <w:rFonts w:hint="default" w:ascii="Times New Roman" w:hAnsi="Times New Roman" w:cs="Times New Roman"/>
              </w:rPr>
            </w:pPr>
            <w:r>
              <w:rPr>
                <w:rFonts w:hint="default" w:ascii="Times New Roman" w:hAnsi="Times New Roman" w:cs="Times New Roman"/>
                <w:lang w:val="en-US" w:eastAsia="zh-CN"/>
              </w:rPr>
              <w:t>县财政局、县人社局、伟江乡人民政府</w:t>
            </w:r>
          </w:p>
        </w:tc>
      </w:tr>
    </w:tbl>
    <w:p w14:paraId="66859E66">
      <w:pPr>
        <w:ind w:left="0" w:leftChars="0" w:firstLine="0" w:firstLineChars="0"/>
        <w:rPr>
          <w:rFonts w:hint="default" w:ascii="Times New Roman" w:hAnsi="Times New Roman" w:eastAsia="黑体" w:cs="Times New Roman"/>
          <w:highlight w:val="none"/>
          <w:lang w:val="en-US" w:eastAsia="zh-CN"/>
        </w:rPr>
      </w:pPr>
    </w:p>
    <w:p w14:paraId="064833E3">
      <w:pPr>
        <w:ind w:left="0" w:leftChars="0" w:firstLine="0" w:firstLineChars="0"/>
        <w:jc w:val="left"/>
        <w:rPr>
          <w:rFonts w:hint="default" w:ascii="Times New Roman" w:hAnsi="Times New Roman" w:eastAsia="黑体" w:cs="Times New Roman"/>
          <w:highlight w:val="none"/>
          <w:lang w:val="en-US" w:eastAsia="zh-CN"/>
        </w:rPr>
      </w:pPr>
    </w:p>
    <w:p w14:paraId="50F1EDEE">
      <w:pPr>
        <w:ind w:left="0" w:leftChars="0" w:firstLine="0" w:firstLineChars="0"/>
        <w:jc w:val="left"/>
        <w:rPr>
          <w:rFonts w:hint="default" w:ascii="Times New Roman" w:hAnsi="Times New Roman" w:eastAsia="黑体" w:cs="Times New Roman"/>
          <w:highlight w:val="none"/>
          <w:lang w:val="en-US" w:eastAsia="zh-CN"/>
        </w:rPr>
      </w:pPr>
    </w:p>
    <w:p w14:paraId="0F8AF70B">
      <w:pPr>
        <w:ind w:left="0" w:leftChars="0" w:firstLine="0" w:firstLineChars="0"/>
        <w:jc w:val="left"/>
        <w:rPr>
          <w:rFonts w:hint="default" w:ascii="Times New Roman" w:hAnsi="Times New Roman" w:eastAsia="黑体" w:cs="Times New Roman"/>
          <w:highlight w:val="none"/>
          <w:lang w:val="en-US" w:eastAsia="zh-CN"/>
        </w:rPr>
        <w:sectPr>
          <w:pgSz w:w="11906" w:h="16838"/>
          <w:pgMar w:top="2098" w:right="1304" w:bottom="1304" w:left="1587" w:header="851" w:footer="1361" w:gutter="0"/>
          <w:pgBorders>
            <w:top w:val="none" w:sz="0" w:space="0"/>
            <w:left w:val="none" w:sz="0" w:space="0"/>
            <w:bottom w:val="none" w:sz="0" w:space="0"/>
            <w:right w:val="none" w:sz="0" w:space="0"/>
          </w:pgBorders>
          <w:pgNumType w:fmt="decimal"/>
          <w:cols w:space="425" w:num="1"/>
          <w:docGrid w:type="lines" w:linePitch="312" w:charSpace="0"/>
        </w:sectPr>
      </w:pPr>
    </w:p>
    <w:p w14:paraId="7AAD6BA6">
      <w:pPr>
        <w:ind w:left="0" w:leftChars="0" w:firstLine="0" w:firstLineChars="0"/>
        <w:jc w:val="left"/>
        <w:rPr>
          <w:rFonts w:hint="default" w:ascii="Times New Roman" w:hAnsi="Times New Roman" w:eastAsia="黑体" w:cs="Times New Roman"/>
          <w:highlight w:val="none"/>
          <w:lang w:val="en-US" w:eastAsia="zh-CN"/>
        </w:rPr>
      </w:pPr>
      <w:r>
        <w:rPr>
          <w:rFonts w:hint="default" w:ascii="Times New Roman" w:hAnsi="Times New Roman" w:eastAsia="黑体" w:cs="Times New Roman"/>
          <w:highlight w:val="none"/>
          <w:lang w:val="en-US" w:eastAsia="zh-CN"/>
        </w:rPr>
        <w:t>附件2</w:t>
      </w:r>
    </w:p>
    <w:p w14:paraId="23439C99">
      <w:pPr>
        <w:pStyle w:val="3"/>
        <w:rPr>
          <w:rFonts w:hint="default" w:ascii="Times New Roman" w:hAnsi="Times New Roman" w:cs="Times New Roman"/>
          <w:lang w:val="en-US" w:eastAsia="zh-CN"/>
        </w:rPr>
      </w:pPr>
    </w:p>
    <w:p w14:paraId="47EF4027">
      <w:pPr>
        <w:keepNext w:val="0"/>
        <w:keepLines w:val="0"/>
        <w:pageBreakBefore w:val="0"/>
        <w:widowControl w:val="0"/>
        <w:kinsoku/>
        <w:wordWrap/>
        <w:overflowPunct/>
        <w:topLinePunct w:val="0"/>
        <w:autoSpaceDE/>
        <w:autoSpaceDN/>
        <w:bidi w:val="0"/>
        <w:adjustRightInd w:val="0"/>
        <w:snapToGrid w:val="0"/>
        <w:spacing w:afterAutospacing="0" w:line="640" w:lineRule="exact"/>
        <w:jc w:val="center"/>
        <w:textAlignment w:val="auto"/>
        <w:rPr>
          <w:rFonts w:hint="default" w:ascii="Times New Roman" w:hAnsi="Times New Roman" w:eastAsia="方正小标宋_GBK" w:cs="Times New Roman"/>
          <w:snapToGrid w:val="0"/>
          <w:color w:val="000000"/>
          <w:kern w:val="0"/>
          <w:sz w:val="44"/>
          <w:szCs w:val="44"/>
        </w:rPr>
      </w:pPr>
      <w:r>
        <w:rPr>
          <w:rFonts w:hint="default" w:ascii="Times New Roman" w:hAnsi="Times New Roman" w:eastAsia="方正小标宋_GBK" w:cs="Times New Roman"/>
          <w:snapToGrid w:val="0"/>
          <w:color w:val="000000"/>
          <w:kern w:val="0"/>
          <w:sz w:val="44"/>
          <w:szCs w:val="44"/>
          <w:lang w:val="en-US" w:eastAsia="zh-CN"/>
        </w:rPr>
        <w:t>工业项目建设攻坚战工作</w:t>
      </w:r>
      <w:r>
        <w:rPr>
          <w:rFonts w:hint="default" w:ascii="Times New Roman" w:hAnsi="Times New Roman" w:eastAsia="方正小标宋_GBK" w:cs="Times New Roman"/>
          <w:snapToGrid w:val="0"/>
          <w:color w:val="000000"/>
          <w:kern w:val="0"/>
          <w:sz w:val="44"/>
          <w:szCs w:val="44"/>
        </w:rPr>
        <w:t>方案</w:t>
      </w:r>
    </w:p>
    <w:p w14:paraId="0E6678C3">
      <w:pPr>
        <w:keepNext w:val="0"/>
        <w:keepLines w:val="0"/>
        <w:pageBreakBefore w:val="0"/>
        <w:widowControl w:val="0"/>
        <w:kinsoku/>
        <w:wordWrap/>
        <w:overflowPunct/>
        <w:topLinePunct w:val="0"/>
        <w:autoSpaceDE/>
        <w:autoSpaceDN/>
        <w:bidi w:val="0"/>
        <w:adjustRightInd/>
        <w:snapToGrid/>
        <w:spacing w:afterAutospacing="0" w:line="586" w:lineRule="exact"/>
        <w:textAlignment w:val="auto"/>
        <w:rPr>
          <w:rFonts w:hint="default" w:ascii="Times New Roman" w:hAnsi="Times New Roman" w:eastAsia="仿宋" w:cs="Times New Roman"/>
          <w:color w:val="000000"/>
          <w:sz w:val="32"/>
          <w:szCs w:val="32"/>
        </w:rPr>
      </w:pPr>
    </w:p>
    <w:p w14:paraId="2B331A98">
      <w:pPr>
        <w:keepNext w:val="0"/>
        <w:keepLines w:val="0"/>
        <w:pageBreakBefore w:val="0"/>
        <w:widowControl w:val="0"/>
        <w:kinsoku/>
        <w:wordWrap/>
        <w:overflowPunct/>
        <w:topLinePunct w:val="0"/>
        <w:autoSpaceDE/>
        <w:autoSpaceDN/>
        <w:bidi w:val="0"/>
        <w:adjustRightInd/>
        <w:snapToGrid/>
        <w:spacing w:line="586" w:lineRule="exact"/>
        <w:ind w:left="0" w:right="153" w:firstLine="696" w:firstLineChars="200"/>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spacing w:val="14"/>
          <w:sz w:val="32"/>
          <w:szCs w:val="32"/>
        </w:rPr>
        <w:t>为贯彻落实</w:t>
      </w:r>
      <w:r>
        <w:rPr>
          <w:rFonts w:hint="default" w:ascii="Times New Roman" w:hAnsi="Times New Roman" w:eastAsia="仿宋_GB2312" w:cs="Times New Roman"/>
          <w:spacing w:val="14"/>
          <w:sz w:val="32"/>
          <w:szCs w:val="32"/>
          <w:lang w:val="en-US" w:eastAsia="zh-CN"/>
        </w:rPr>
        <w:t>县</w:t>
      </w:r>
      <w:r>
        <w:rPr>
          <w:rFonts w:hint="default" w:ascii="Times New Roman" w:hAnsi="Times New Roman" w:eastAsia="仿宋_GB2312" w:cs="Times New Roman"/>
          <w:spacing w:val="14"/>
          <w:sz w:val="32"/>
          <w:szCs w:val="32"/>
        </w:rPr>
        <w:t>委、</w:t>
      </w:r>
      <w:r>
        <w:rPr>
          <w:rFonts w:hint="default" w:ascii="Times New Roman" w:hAnsi="Times New Roman" w:eastAsia="仿宋_GB2312" w:cs="Times New Roman"/>
          <w:spacing w:val="14"/>
          <w:sz w:val="32"/>
          <w:szCs w:val="32"/>
          <w:lang w:val="en-US" w:eastAsia="zh-CN"/>
        </w:rPr>
        <w:t>县</w:t>
      </w:r>
      <w:r>
        <w:rPr>
          <w:rFonts w:hint="default" w:ascii="Times New Roman" w:hAnsi="Times New Roman" w:eastAsia="仿宋_GB2312" w:cs="Times New Roman"/>
          <w:spacing w:val="14"/>
          <w:sz w:val="32"/>
          <w:szCs w:val="32"/>
        </w:rPr>
        <w:t>政府的决策部署，加快推进</w:t>
      </w:r>
      <w:r>
        <w:rPr>
          <w:rFonts w:hint="default" w:ascii="Times New Roman" w:hAnsi="Times New Roman" w:eastAsia="仿宋_GB2312" w:cs="Times New Roman"/>
          <w:spacing w:val="14"/>
          <w:sz w:val="32"/>
          <w:szCs w:val="32"/>
          <w:lang w:val="en-US" w:eastAsia="zh-CN"/>
        </w:rPr>
        <w:t>工业</w:t>
      </w:r>
      <w:r>
        <w:rPr>
          <w:rFonts w:hint="default" w:ascii="Times New Roman" w:hAnsi="Times New Roman" w:eastAsia="仿宋_GB2312" w:cs="Times New Roman"/>
          <w:spacing w:val="14"/>
          <w:sz w:val="32"/>
          <w:szCs w:val="32"/>
        </w:rPr>
        <w:t>项目建设，</w:t>
      </w:r>
      <w:r>
        <w:rPr>
          <w:rFonts w:hint="default" w:ascii="Times New Roman" w:hAnsi="Times New Roman" w:eastAsia="仿宋_GB2312" w:cs="Times New Roman"/>
          <w:spacing w:val="5"/>
          <w:sz w:val="32"/>
          <w:szCs w:val="32"/>
        </w:rPr>
        <w:t>深入实施工业振兴战略，促进工业高质量发展，</w:t>
      </w:r>
      <w:r>
        <w:rPr>
          <w:rFonts w:hint="default" w:ascii="Times New Roman" w:hAnsi="Times New Roman" w:eastAsia="仿宋_GB2312" w:cs="Times New Roman"/>
          <w:spacing w:val="16"/>
          <w:sz w:val="32"/>
          <w:szCs w:val="32"/>
        </w:rPr>
        <w:t>推</w:t>
      </w:r>
      <w:r>
        <w:rPr>
          <w:rFonts w:hint="default" w:ascii="Times New Roman" w:hAnsi="Times New Roman" w:eastAsia="仿宋_GB2312" w:cs="Times New Roman"/>
          <w:spacing w:val="10"/>
          <w:sz w:val="32"/>
          <w:szCs w:val="32"/>
        </w:rPr>
        <w:t>进</w:t>
      </w:r>
      <w:r>
        <w:rPr>
          <w:rFonts w:hint="default" w:ascii="Times New Roman" w:hAnsi="Times New Roman" w:eastAsia="仿宋_GB2312" w:cs="Times New Roman"/>
          <w:spacing w:val="8"/>
          <w:sz w:val="32"/>
          <w:szCs w:val="32"/>
        </w:rPr>
        <w:t>新型工业化进程，特制定本方案</w:t>
      </w:r>
      <w:r>
        <w:rPr>
          <w:rFonts w:hint="default" w:ascii="Times New Roman" w:hAnsi="Times New Roman" w:eastAsia="仿宋_GB2312" w:cs="Times New Roman"/>
          <w:kern w:val="0"/>
          <w:sz w:val="32"/>
          <w:szCs w:val="32"/>
          <w:lang w:bidi="ar"/>
        </w:rPr>
        <w:t>。</w:t>
      </w:r>
    </w:p>
    <w:p w14:paraId="450A6C38">
      <w:pPr>
        <w:pStyle w:val="6"/>
        <w:keepNext w:val="0"/>
        <w:keepLines w:val="0"/>
        <w:pageBreakBefore w:val="0"/>
        <w:kinsoku/>
        <w:wordWrap/>
        <w:overflowPunct/>
        <w:topLinePunct w:val="0"/>
        <w:autoSpaceDE/>
        <w:autoSpaceDN/>
        <w:bidi w:val="0"/>
        <w:adjustRightInd w:val="0"/>
        <w:snapToGrid w:val="0"/>
        <w:spacing w:afterAutospacing="0" w:line="586" w:lineRule="exact"/>
        <w:ind w:firstLine="640" w:firstLineChars="200"/>
        <w:textAlignment w:val="auto"/>
        <w:rPr>
          <w:rFonts w:hint="default" w:ascii="Times New Roman" w:hAnsi="Times New Roman" w:eastAsia="仿宋_GB2312" w:cs="Times New Roman"/>
          <w:kern w:val="0"/>
          <w:sz w:val="32"/>
          <w:szCs w:val="32"/>
          <w:lang w:bidi="ar"/>
        </w:rPr>
      </w:pPr>
      <w:r>
        <w:rPr>
          <w:rFonts w:hint="default" w:ascii="Times New Roman" w:hAnsi="Times New Roman" w:eastAsia="黑体" w:cs="Times New Roman"/>
          <w:kern w:val="0"/>
          <w:sz w:val="32"/>
          <w:szCs w:val="32"/>
          <w:lang w:bidi="ar"/>
        </w:rPr>
        <w:t>一、总体要求</w:t>
      </w:r>
    </w:p>
    <w:p w14:paraId="529F3329">
      <w:pPr>
        <w:keepNext w:val="0"/>
        <w:keepLines w:val="0"/>
        <w:pageBreakBefore w:val="0"/>
        <w:widowControl w:val="0"/>
        <w:kinsoku/>
        <w:wordWrap/>
        <w:overflowPunct/>
        <w:topLinePunct w:val="0"/>
        <w:autoSpaceDE/>
        <w:autoSpaceDN/>
        <w:bidi w:val="0"/>
        <w:adjustRightInd/>
        <w:snapToGrid/>
        <w:spacing w:line="586" w:lineRule="exact"/>
        <w:ind w:left="0" w:right="153" w:firstLine="660" w:firstLineChars="200"/>
        <w:textAlignment w:val="auto"/>
        <w:rPr>
          <w:rFonts w:hint="default" w:ascii="Times New Roman" w:hAnsi="Times New Roman" w:eastAsia="仿宋_GB2312" w:cs="Times New Roman"/>
          <w:spacing w:val="5"/>
          <w:sz w:val="32"/>
          <w:szCs w:val="32"/>
        </w:rPr>
      </w:pPr>
      <w:r>
        <w:rPr>
          <w:rFonts w:hint="default" w:ascii="Times New Roman" w:hAnsi="Times New Roman" w:eastAsia="仿宋_GB2312" w:cs="Times New Roman"/>
          <w:spacing w:val="5"/>
          <w:sz w:val="32"/>
          <w:szCs w:val="32"/>
        </w:rPr>
        <w:t>坚持以习近平新时代中国特色社会主义思想为指导，全面贯彻落实党的二十大精神，深入贯彻落实习近平总书记对广西重大方略要求和对桂林的重要指示精神，完整准确全面贯彻新发展理念，主动服务和融入新发展格局，紧紧围绕高质量发展首要任务，坚持</w:t>
      </w:r>
      <w:r>
        <w:rPr>
          <w:rFonts w:hint="default" w:ascii="Times New Roman" w:hAnsi="Times New Roman" w:cs="Times New Roman"/>
          <w:spacing w:val="5"/>
          <w:sz w:val="32"/>
          <w:szCs w:val="32"/>
          <w:lang w:eastAsia="zh-CN"/>
        </w:rPr>
        <w:t>“</w:t>
      </w:r>
      <w:r>
        <w:rPr>
          <w:rFonts w:hint="default" w:ascii="Times New Roman" w:hAnsi="Times New Roman" w:eastAsia="仿宋_GB2312" w:cs="Times New Roman"/>
          <w:spacing w:val="5"/>
          <w:sz w:val="32"/>
          <w:szCs w:val="32"/>
        </w:rPr>
        <w:t>学思想、强党性、重实践、建新功</w:t>
      </w:r>
      <w:r>
        <w:rPr>
          <w:rFonts w:hint="default" w:ascii="Times New Roman" w:hAnsi="Times New Roman" w:cs="Times New Roman"/>
          <w:spacing w:val="5"/>
          <w:sz w:val="32"/>
          <w:szCs w:val="32"/>
          <w:lang w:eastAsia="zh-CN"/>
        </w:rPr>
        <w:t>”</w:t>
      </w:r>
      <w:r>
        <w:rPr>
          <w:rFonts w:hint="default" w:ascii="Times New Roman" w:hAnsi="Times New Roman" w:eastAsia="仿宋_GB2312" w:cs="Times New Roman"/>
          <w:spacing w:val="5"/>
          <w:sz w:val="32"/>
          <w:szCs w:val="32"/>
        </w:rPr>
        <w:t>，突出重实效、强实干、抓落实，坚决贯彻落实自治区</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lang w:val="en-US" w:eastAsia="zh-CN"/>
        </w:rPr>
        <w:t>桂林市</w:t>
      </w:r>
      <w:r>
        <w:rPr>
          <w:rFonts w:hint="default" w:ascii="Times New Roman" w:hAnsi="Times New Roman" w:eastAsia="仿宋_GB2312" w:cs="Times New Roman"/>
          <w:spacing w:val="5"/>
          <w:sz w:val="32"/>
          <w:szCs w:val="32"/>
        </w:rPr>
        <w:t>工作部署</w:t>
      </w:r>
      <w:r>
        <w:rPr>
          <w:rFonts w:hint="default" w:ascii="Times New Roman" w:hAnsi="Times New Roman" w:eastAsia="仿宋_GB2312" w:cs="Times New Roman"/>
          <w:spacing w:val="5"/>
          <w:sz w:val="32"/>
          <w:szCs w:val="32"/>
          <w:lang w:val="en-US" w:eastAsia="zh-CN"/>
        </w:rPr>
        <w:t>和自治</w:t>
      </w:r>
      <w:r>
        <w:rPr>
          <w:rFonts w:hint="eastAsia" w:cs="Times New Roman"/>
          <w:spacing w:val="5"/>
          <w:sz w:val="32"/>
          <w:szCs w:val="32"/>
          <w:lang w:val="en-US" w:eastAsia="zh-CN"/>
        </w:rPr>
        <w:t>县委</w:t>
      </w:r>
      <w:r>
        <w:rPr>
          <w:rFonts w:hint="default" w:ascii="Times New Roman" w:hAnsi="Times New Roman" w:eastAsia="仿宋_GB2312" w:cs="Times New Roman"/>
          <w:sz w:val="32"/>
          <w:szCs w:val="32"/>
          <w:lang w:val="en-US" w:eastAsia="zh-CN"/>
        </w:rPr>
        <w:t>十五届五次全体会议暨经济工作</w:t>
      </w:r>
      <w:r>
        <w:rPr>
          <w:rFonts w:hint="default" w:ascii="Times New Roman" w:hAnsi="Times New Roman" w:eastAsia="仿宋_GB2312" w:cs="Times New Roman"/>
          <w:spacing w:val="5"/>
          <w:sz w:val="32"/>
          <w:szCs w:val="32"/>
          <w:lang w:val="en-US" w:eastAsia="zh-CN"/>
        </w:rPr>
        <w:t>会议精神</w:t>
      </w:r>
      <w:r>
        <w:rPr>
          <w:rFonts w:hint="default" w:ascii="Times New Roman" w:hAnsi="Times New Roman" w:eastAsia="仿宋_GB2312" w:cs="Times New Roman"/>
          <w:spacing w:val="5"/>
          <w:sz w:val="32"/>
          <w:szCs w:val="32"/>
        </w:rPr>
        <w:t>，坚决打赢</w:t>
      </w:r>
      <w:r>
        <w:rPr>
          <w:rFonts w:hint="default" w:ascii="Times New Roman" w:hAnsi="Times New Roman" w:eastAsia="仿宋_GB2312" w:cs="Times New Roman"/>
          <w:spacing w:val="5"/>
          <w:sz w:val="32"/>
          <w:szCs w:val="32"/>
          <w:lang w:val="en-US" w:eastAsia="zh-CN"/>
        </w:rPr>
        <w:t>工业</w:t>
      </w:r>
      <w:r>
        <w:rPr>
          <w:rFonts w:hint="default" w:ascii="Times New Roman" w:hAnsi="Times New Roman" w:eastAsia="仿宋_GB2312" w:cs="Times New Roman"/>
          <w:spacing w:val="5"/>
          <w:sz w:val="32"/>
          <w:szCs w:val="32"/>
        </w:rPr>
        <w:t>项目建设攻坚战，为</w:t>
      </w:r>
      <w:r>
        <w:rPr>
          <w:rFonts w:hint="default" w:ascii="Times New Roman" w:hAnsi="Times New Roman" w:eastAsia="仿宋_GB2312" w:cs="Times New Roman"/>
          <w:spacing w:val="5"/>
          <w:sz w:val="32"/>
          <w:szCs w:val="32"/>
          <w:lang w:val="en-US" w:eastAsia="zh-CN"/>
        </w:rPr>
        <w:t>建设</w:t>
      </w:r>
      <w:r>
        <w:rPr>
          <w:rFonts w:hint="default" w:ascii="Times New Roman" w:hAnsi="Times New Roman" w:eastAsia="仿宋_GB2312" w:cs="Times New Roman"/>
          <w:spacing w:val="5"/>
          <w:sz w:val="32"/>
          <w:szCs w:val="32"/>
        </w:rPr>
        <w:t>桂林世界级旅游城市</w:t>
      </w:r>
      <w:r>
        <w:rPr>
          <w:rFonts w:hint="default" w:ascii="Times New Roman" w:hAnsi="Times New Roman" w:eastAsia="仿宋_GB2312" w:cs="Times New Roman"/>
          <w:spacing w:val="5"/>
          <w:sz w:val="32"/>
          <w:szCs w:val="32"/>
          <w:lang w:val="en-US" w:eastAsia="zh-CN"/>
        </w:rPr>
        <w:t>民族文化旅游示范区、打造桂林</w:t>
      </w:r>
      <w:r>
        <w:rPr>
          <w:rFonts w:hint="default" w:ascii="Times New Roman" w:hAnsi="Times New Roman" w:cs="Times New Roman"/>
          <w:spacing w:val="5"/>
          <w:sz w:val="32"/>
          <w:szCs w:val="32"/>
          <w:lang w:val="en-US" w:eastAsia="zh-CN"/>
        </w:rPr>
        <w:t>“</w:t>
      </w:r>
      <w:r>
        <w:rPr>
          <w:rFonts w:hint="default" w:ascii="Times New Roman" w:hAnsi="Times New Roman" w:eastAsia="仿宋_GB2312" w:cs="Times New Roman"/>
          <w:spacing w:val="5"/>
          <w:sz w:val="32"/>
          <w:szCs w:val="32"/>
          <w:lang w:val="en-US" w:eastAsia="zh-CN"/>
        </w:rPr>
        <w:t>两山</w:t>
      </w:r>
      <w:r>
        <w:rPr>
          <w:rFonts w:hint="default" w:ascii="Times New Roman" w:hAnsi="Times New Roman" w:cs="Times New Roman"/>
          <w:spacing w:val="5"/>
          <w:sz w:val="32"/>
          <w:szCs w:val="32"/>
          <w:lang w:val="en-US" w:eastAsia="zh-CN"/>
        </w:rPr>
        <w:t>”</w:t>
      </w:r>
      <w:r>
        <w:rPr>
          <w:rFonts w:hint="default" w:ascii="Times New Roman" w:hAnsi="Times New Roman" w:eastAsia="仿宋_GB2312" w:cs="Times New Roman"/>
          <w:spacing w:val="5"/>
          <w:sz w:val="32"/>
          <w:szCs w:val="32"/>
          <w:lang w:val="en-US" w:eastAsia="zh-CN"/>
        </w:rPr>
        <w:t>转化排头兵</w:t>
      </w:r>
      <w:r>
        <w:rPr>
          <w:rFonts w:hint="default" w:ascii="Times New Roman" w:hAnsi="Times New Roman" w:eastAsia="仿宋_GB2312" w:cs="Times New Roman"/>
          <w:spacing w:val="5"/>
          <w:sz w:val="32"/>
          <w:szCs w:val="32"/>
        </w:rPr>
        <w:t>夯实产业支撑。</w:t>
      </w:r>
    </w:p>
    <w:p w14:paraId="36394758">
      <w:pPr>
        <w:pStyle w:val="6"/>
        <w:keepNext w:val="0"/>
        <w:keepLines w:val="0"/>
        <w:pageBreakBefore w:val="0"/>
        <w:widowControl w:val="0"/>
        <w:kinsoku/>
        <w:wordWrap/>
        <w:overflowPunct/>
        <w:topLinePunct w:val="0"/>
        <w:autoSpaceDE/>
        <w:autoSpaceDN/>
        <w:bidi w:val="0"/>
        <w:adjustRightInd w:val="0"/>
        <w:snapToGrid w:val="0"/>
        <w:spacing w:afterAutospacing="0" w:line="586" w:lineRule="exact"/>
        <w:ind w:firstLine="640" w:firstLineChars="200"/>
        <w:textAlignment w:val="auto"/>
        <w:rPr>
          <w:rFonts w:hint="default" w:ascii="Times New Roman" w:hAnsi="Times New Roman" w:eastAsia="黑体" w:cs="Times New Roman"/>
          <w:kern w:val="0"/>
          <w:sz w:val="32"/>
          <w:szCs w:val="32"/>
          <w:lang w:bidi="ar"/>
        </w:rPr>
      </w:pPr>
      <w:r>
        <w:rPr>
          <w:rFonts w:hint="default" w:ascii="Times New Roman" w:hAnsi="Times New Roman" w:eastAsia="黑体" w:cs="Times New Roman"/>
          <w:kern w:val="0"/>
          <w:sz w:val="32"/>
          <w:szCs w:val="32"/>
          <w:lang w:bidi="ar"/>
        </w:rPr>
        <w:t>二、工作目标</w:t>
      </w:r>
    </w:p>
    <w:p w14:paraId="4462A9C5">
      <w:pPr>
        <w:keepNext w:val="0"/>
        <w:keepLines w:val="0"/>
        <w:pageBreakBefore w:val="0"/>
        <w:widowControl w:val="0"/>
        <w:kinsoku/>
        <w:wordWrap/>
        <w:overflowPunct/>
        <w:topLinePunct w:val="0"/>
        <w:autoSpaceDE/>
        <w:autoSpaceDN/>
        <w:bidi w:val="0"/>
        <w:adjustRightInd/>
        <w:snapToGrid/>
        <w:spacing w:line="586" w:lineRule="exact"/>
        <w:ind w:left="0" w:right="153" w:firstLine="660" w:firstLineChars="200"/>
        <w:textAlignment w:val="auto"/>
        <w:rPr>
          <w:rFonts w:hint="default" w:ascii="Times New Roman" w:hAnsi="Times New Roman" w:eastAsia="楷体_GB2312" w:cs="Times New Roman"/>
          <w:b w:val="0"/>
          <w:bCs w:val="0"/>
          <w:color w:val="auto"/>
          <w:spacing w:val="5"/>
          <w:sz w:val="32"/>
          <w:szCs w:val="32"/>
          <w:lang w:val="en-US" w:eastAsia="zh-CN"/>
        </w:rPr>
      </w:pPr>
      <w:r>
        <w:rPr>
          <w:rFonts w:hint="default" w:ascii="Times New Roman" w:hAnsi="Times New Roman" w:eastAsia="楷体_GB2312" w:cs="Times New Roman"/>
          <w:b w:val="0"/>
          <w:bCs w:val="0"/>
          <w:color w:val="auto"/>
          <w:spacing w:val="5"/>
          <w:sz w:val="32"/>
          <w:szCs w:val="32"/>
          <w:lang w:eastAsia="zh-CN"/>
        </w:rPr>
        <w:t>（</w:t>
      </w:r>
      <w:r>
        <w:rPr>
          <w:rFonts w:hint="default" w:ascii="Times New Roman" w:hAnsi="Times New Roman" w:eastAsia="楷体_GB2312" w:cs="Times New Roman"/>
          <w:b w:val="0"/>
          <w:bCs w:val="0"/>
          <w:color w:val="auto"/>
          <w:spacing w:val="5"/>
          <w:sz w:val="32"/>
          <w:szCs w:val="32"/>
          <w:lang w:val="en-US" w:eastAsia="zh-CN"/>
        </w:rPr>
        <w:t>一</w:t>
      </w:r>
      <w:r>
        <w:rPr>
          <w:rFonts w:hint="default" w:ascii="Times New Roman" w:hAnsi="Times New Roman" w:eastAsia="楷体_GB2312" w:cs="Times New Roman"/>
          <w:b w:val="0"/>
          <w:bCs w:val="0"/>
          <w:color w:val="auto"/>
          <w:spacing w:val="5"/>
          <w:sz w:val="32"/>
          <w:szCs w:val="32"/>
          <w:lang w:eastAsia="zh-CN"/>
        </w:rPr>
        <w:t>）</w:t>
      </w:r>
      <w:r>
        <w:rPr>
          <w:rFonts w:hint="default" w:ascii="Times New Roman" w:hAnsi="Times New Roman" w:eastAsia="楷体_GB2312" w:cs="Times New Roman"/>
          <w:b w:val="0"/>
          <w:bCs w:val="0"/>
          <w:color w:val="auto"/>
          <w:spacing w:val="5"/>
          <w:sz w:val="32"/>
          <w:szCs w:val="32"/>
          <w:lang w:val="en-US" w:eastAsia="zh-CN"/>
        </w:rPr>
        <w:t>经济总量</w:t>
      </w:r>
    </w:p>
    <w:p w14:paraId="44DF690A">
      <w:pPr>
        <w:keepNext w:val="0"/>
        <w:keepLines w:val="0"/>
        <w:pageBreakBefore w:val="0"/>
        <w:widowControl w:val="0"/>
        <w:kinsoku/>
        <w:wordWrap/>
        <w:overflowPunct/>
        <w:topLinePunct w:val="0"/>
        <w:autoSpaceDE/>
        <w:autoSpaceDN/>
        <w:bidi w:val="0"/>
        <w:adjustRightInd/>
        <w:snapToGrid/>
        <w:spacing w:line="586" w:lineRule="exact"/>
        <w:ind w:left="0" w:right="153" w:firstLine="629"/>
        <w:textAlignment w:val="auto"/>
        <w:rPr>
          <w:rFonts w:hint="default" w:ascii="Times New Roman" w:hAnsi="Times New Roman" w:eastAsia="仿宋_GB2312" w:cs="Times New Roman"/>
          <w:color w:val="auto"/>
          <w:spacing w:val="5"/>
          <w:sz w:val="32"/>
          <w:szCs w:val="32"/>
          <w:lang w:eastAsia="zh-CN"/>
        </w:rPr>
      </w:pPr>
      <w:r>
        <w:rPr>
          <w:rFonts w:hint="default" w:ascii="Times New Roman" w:hAnsi="Times New Roman" w:eastAsia="仿宋_GB2312" w:cs="Times New Roman"/>
          <w:color w:val="auto"/>
          <w:spacing w:val="5"/>
          <w:sz w:val="32"/>
          <w:szCs w:val="32"/>
        </w:rPr>
        <w:t>202</w:t>
      </w:r>
      <w:r>
        <w:rPr>
          <w:rFonts w:hint="default" w:ascii="Times New Roman" w:hAnsi="Times New Roman" w:eastAsia="仿宋_GB2312" w:cs="Times New Roman"/>
          <w:color w:val="auto"/>
          <w:spacing w:val="5"/>
          <w:sz w:val="32"/>
          <w:szCs w:val="32"/>
          <w:lang w:val="en-US" w:eastAsia="zh-CN"/>
        </w:rPr>
        <w:t>4</w:t>
      </w:r>
      <w:r>
        <w:rPr>
          <w:rFonts w:hint="default" w:ascii="Times New Roman" w:hAnsi="Times New Roman" w:eastAsia="仿宋_GB2312" w:cs="Times New Roman"/>
          <w:color w:val="auto"/>
          <w:spacing w:val="5"/>
          <w:sz w:val="32"/>
          <w:szCs w:val="32"/>
        </w:rPr>
        <w:t>年力争完成规模以上工业总产值同比增长</w:t>
      </w:r>
      <w:r>
        <w:rPr>
          <w:rFonts w:hint="default" w:ascii="Times New Roman" w:hAnsi="Times New Roman" w:eastAsia="仿宋_GB2312" w:cs="Times New Roman"/>
          <w:b w:val="0"/>
          <w:bCs w:val="0"/>
          <w:color w:val="auto"/>
          <w:spacing w:val="5"/>
          <w:sz w:val="32"/>
          <w:szCs w:val="32"/>
          <w:u w:val="none"/>
          <w:lang w:val="en-US" w:eastAsia="zh-CN"/>
        </w:rPr>
        <w:t>5</w:t>
      </w:r>
      <w:r>
        <w:rPr>
          <w:rFonts w:hint="default" w:ascii="Times New Roman" w:hAnsi="Times New Roman" w:eastAsia="仿宋_GB2312" w:cs="Times New Roman"/>
          <w:b w:val="0"/>
          <w:bCs w:val="0"/>
          <w:color w:val="auto"/>
          <w:spacing w:val="5"/>
          <w:sz w:val="32"/>
          <w:szCs w:val="32"/>
          <w:u w:val="none"/>
        </w:rPr>
        <w:t>%以上；新增上规入统企业</w:t>
      </w:r>
      <w:r>
        <w:rPr>
          <w:rFonts w:hint="default" w:ascii="Times New Roman" w:hAnsi="Times New Roman" w:eastAsia="仿宋_GB2312" w:cs="Times New Roman"/>
          <w:b w:val="0"/>
          <w:bCs w:val="0"/>
          <w:color w:val="auto"/>
          <w:spacing w:val="5"/>
          <w:sz w:val="32"/>
          <w:szCs w:val="32"/>
          <w:u w:val="none"/>
          <w:lang w:val="en-US" w:eastAsia="zh-CN"/>
        </w:rPr>
        <w:t>2</w:t>
      </w:r>
      <w:r>
        <w:rPr>
          <w:rFonts w:hint="default" w:ascii="Times New Roman" w:hAnsi="Times New Roman" w:eastAsia="仿宋_GB2312" w:cs="Times New Roman"/>
          <w:b w:val="0"/>
          <w:bCs w:val="0"/>
          <w:color w:val="auto"/>
          <w:spacing w:val="5"/>
          <w:sz w:val="32"/>
          <w:szCs w:val="32"/>
          <w:u w:val="none"/>
        </w:rPr>
        <w:t>家</w:t>
      </w:r>
      <w:r>
        <w:rPr>
          <w:rFonts w:hint="default" w:ascii="Times New Roman" w:hAnsi="Times New Roman" w:eastAsia="仿宋_GB2312" w:cs="Times New Roman"/>
          <w:b w:val="0"/>
          <w:bCs w:val="0"/>
          <w:color w:val="auto"/>
          <w:spacing w:val="5"/>
          <w:sz w:val="32"/>
          <w:szCs w:val="32"/>
          <w:u w:val="none"/>
          <w:lang w:eastAsia="zh-CN"/>
        </w:rPr>
        <w:t>。</w:t>
      </w:r>
    </w:p>
    <w:p w14:paraId="5522064B">
      <w:pPr>
        <w:keepNext w:val="0"/>
        <w:keepLines w:val="0"/>
        <w:pageBreakBefore w:val="0"/>
        <w:widowControl w:val="0"/>
        <w:kinsoku/>
        <w:wordWrap/>
        <w:overflowPunct/>
        <w:topLinePunct w:val="0"/>
        <w:autoSpaceDE/>
        <w:autoSpaceDN/>
        <w:bidi w:val="0"/>
        <w:adjustRightInd/>
        <w:snapToGrid/>
        <w:spacing w:line="586" w:lineRule="exact"/>
        <w:ind w:left="0" w:right="153" w:firstLine="660" w:firstLineChars="200"/>
        <w:textAlignment w:val="auto"/>
        <w:rPr>
          <w:rFonts w:hint="default" w:ascii="Times New Roman" w:hAnsi="Times New Roman" w:eastAsia="楷体_GB2312" w:cs="Times New Roman"/>
          <w:b w:val="0"/>
          <w:bCs w:val="0"/>
          <w:color w:val="auto"/>
          <w:spacing w:val="5"/>
          <w:sz w:val="32"/>
          <w:szCs w:val="32"/>
          <w:lang w:val="en-US" w:eastAsia="zh-CN"/>
        </w:rPr>
      </w:pPr>
      <w:r>
        <w:rPr>
          <w:rFonts w:hint="default" w:ascii="Times New Roman" w:hAnsi="Times New Roman" w:eastAsia="楷体_GB2312" w:cs="Times New Roman"/>
          <w:b w:val="0"/>
          <w:bCs w:val="0"/>
          <w:color w:val="auto"/>
          <w:spacing w:val="5"/>
          <w:sz w:val="32"/>
          <w:szCs w:val="32"/>
          <w:lang w:eastAsia="zh-CN"/>
        </w:rPr>
        <w:t>（</w:t>
      </w:r>
      <w:r>
        <w:rPr>
          <w:rFonts w:hint="default" w:ascii="Times New Roman" w:hAnsi="Times New Roman" w:eastAsia="楷体_GB2312" w:cs="Times New Roman"/>
          <w:b w:val="0"/>
          <w:bCs w:val="0"/>
          <w:color w:val="auto"/>
          <w:spacing w:val="5"/>
          <w:sz w:val="32"/>
          <w:szCs w:val="32"/>
          <w:lang w:val="en-US" w:eastAsia="zh-CN"/>
        </w:rPr>
        <w:t>二</w:t>
      </w:r>
      <w:r>
        <w:rPr>
          <w:rFonts w:hint="default" w:ascii="Times New Roman" w:hAnsi="Times New Roman" w:eastAsia="楷体_GB2312" w:cs="Times New Roman"/>
          <w:b w:val="0"/>
          <w:bCs w:val="0"/>
          <w:color w:val="auto"/>
          <w:spacing w:val="5"/>
          <w:sz w:val="32"/>
          <w:szCs w:val="32"/>
          <w:lang w:eastAsia="zh-CN"/>
        </w:rPr>
        <w:t>）</w:t>
      </w:r>
      <w:r>
        <w:rPr>
          <w:rFonts w:hint="default" w:ascii="Times New Roman" w:hAnsi="Times New Roman" w:eastAsia="楷体_GB2312" w:cs="Times New Roman"/>
          <w:b w:val="0"/>
          <w:bCs w:val="0"/>
          <w:color w:val="auto"/>
          <w:spacing w:val="5"/>
          <w:sz w:val="32"/>
          <w:szCs w:val="32"/>
          <w:lang w:val="en-US" w:eastAsia="zh-CN"/>
        </w:rPr>
        <w:t>项目投资</w:t>
      </w:r>
    </w:p>
    <w:p w14:paraId="33CF174F">
      <w:pPr>
        <w:keepNext w:val="0"/>
        <w:keepLines w:val="0"/>
        <w:pageBreakBefore w:val="0"/>
        <w:widowControl w:val="0"/>
        <w:kinsoku/>
        <w:wordWrap/>
        <w:overflowPunct/>
        <w:topLinePunct w:val="0"/>
        <w:autoSpaceDE/>
        <w:autoSpaceDN/>
        <w:bidi w:val="0"/>
        <w:adjustRightInd/>
        <w:snapToGrid/>
        <w:spacing w:line="586" w:lineRule="exact"/>
        <w:ind w:left="0" w:right="153" w:firstLine="660" w:firstLineChars="200"/>
        <w:textAlignment w:val="auto"/>
        <w:rPr>
          <w:rFonts w:hint="default" w:ascii="Times New Roman" w:hAnsi="Times New Roman" w:eastAsia="仿宋_GB2312" w:cs="Times New Roman"/>
          <w:color w:val="auto"/>
          <w:spacing w:val="5"/>
          <w:sz w:val="32"/>
          <w:szCs w:val="32"/>
        </w:rPr>
      </w:pPr>
      <w:r>
        <w:rPr>
          <w:rFonts w:hint="default" w:ascii="Times New Roman" w:hAnsi="Times New Roman" w:eastAsia="仿宋_GB2312" w:cs="Times New Roman"/>
          <w:color w:val="auto"/>
          <w:spacing w:val="5"/>
          <w:sz w:val="32"/>
          <w:szCs w:val="32"/>
          <w:lang w:val="en-US" w:eastAsia="zh-CN"/>
        </w:rPr>
        <w:t>2024年力争</w:t>
      </w:r>
      <w:r>
        <w:rPr>
          <w:rFonts w:hint="default" w:ascii="Times New Roman" w:hAnsi="Times New Roman" w:eastAsia="仿宋_GB2312" w:cs="Times New Roman"/>
          <w:color w:val="auto"/>
          <w:spacing w:val="5"/>
          <w:sz w:val="32"/>
          <w:szCs w:val="32"/>
        </w:rPr>
        <w:t>工业固定资产投资增长</w:t>
      </w:r>
      <w:r>
        <w:rPr>
          <w:rFonts w:hint="default" w:ascii="Times New Roman" w:hAnsi="Times New Roman" w:eastAsia="仿宋_GB2312" w:cs="Times New Roman"/>
          <w:b w:val="0"/>
          <w:bCs w:val="0"/>
          <w:color w:val="auto"/>
          <w:spacing w:val="5"/>
          <w:sz w:val="32"/>
          <w:szCs w:val="32"/>
          <w:u w:val="none"/>
          <w:lang w:val="en-US" w:eastAsia="zh-CN"/>
        </w:rPr>
        <w:t>10</w:t>
      </w:r>
      <w:r>
        <w:rPr>
          <w:rFonts w:hint="default" w:ascii="Times New Roman" w:hAnsi="Times New Roman" w:eastAsia="仿宋_GB2312" w:cs="Times New Roman"/>
          <w:b w:val="0"/>
          <w:bCs w:val="0"/>
          <w:color w:val="auto"/>
          <w:spacing w:val="5"/>
          <w:sz w:val="32"/>
          <w:szCs w:val="32"/>
          <w:u w:val="none"/>
        </w:rPr>
        <w:t>%</w:t>
      </w:r>
      <w:r>
        <w:rPr>
          <w:rFonts w:hint="default" w:ascii="Times New Roman" w:hAnsi="Times New Roman" w:eastAsia="仿宋_GB2312" w:cs="Times New Roman"/>
          <w:b w:val="0"/>
          <w:bCs w:val="0"/>
          <w:color w:val="auto"/>
          <w:spacing w:val="5"/>
          <w:sz w:val="32"/>
          <w:szCs w:val="32"/>
          <w:u w:val="none"/>
          <w:lang w:val="en-US" w:eastAsia="zh-CN"/>
        </w:rPr>
        <w:t>以上；招商引资方面新引进签约</w:t>
      </w:r>
      <w:r>
        <w:rPr>
          <w:rFonts w:hint="default" w:ascii="Times New Roman" w:hAnsi="Times New Roman" w:eastAsia="仿宋_GB2312" w:cs="Times New Roman"/>
          <w:b w:val="0"/>
          <w:bCs w:val="0"/>
          <w:color w:val="auto"/>
          <w:spacing w:val="5"/>
          <w:sz w:val="32"/>
          <w:szCs w:val="32"/>
          <w:u w:val="none"/>
        </w:rPr>
        <w:t>5000万元以上</w:t>
      </w:r>
      <w:r>
        <w:rPr>
          <w:rFonts w:hint="default" w:ascii="Times New Roman" w:hAnsi="Times New Roman" w:eastAsia="仿宋_GB2312" w:cs="Times New Roman"/>
          <w:b w:val="0"/>
          <w:bCs w:val="0"/>
          <w:color w:val="auto"/>
          <w:spacing w:val="5"/>
          <w:sz w:val="32"/>
          <w:szCs w:val="32"/>
          <w:u w:val="none"/>
          <w:lang w:val="en-US" w:eastAsia="zh-CN"/>
        </w:rPr>
        <w:t>项目2</w:t>
      </w:r>
      <w:r>
        <w:rPr>
          <w:rFonts w:hint="default" w:ascii="Times New Roman" w:hAnsi="Times New Roman" w:eastAsia="仿宋_GB2312" w:cs="Times New Roman"/>
          <w:b w:val="0"/>
          <w:bCs w:val="0"/>
          <w:color w:val="auto"/>
          <w:spacing w:val="5"/>
          <w:sz w:val="32"/>
          <w:szCs w:val="32"/>
          <w:u w:val="none"/>
        </w:rPr>
        <w:t>个</w:t>
      </w:r>
      <w:r>
        <w:rPr>
          <w:rFonts w:hint="default" w:ascii="Times New Roman" w:hAnsi="Times New Roman" w:eastAsia="仿宋_GB2312" w:cs="Times New Roman"/>
          <w:b w:val="0"/>
          <w:bCs w:val="0"/>
          <w:color w:val="auto"/>
          <w:spacing w:val="5"/>
          <w:sz w:val="32"/>
          <w:szCs w:val="32"/>
          <w:u w:val="none"/>
          <w:lang w:val="en-US" w:eastAsia="zh-CN"/>
        </w:rPr>
        <w:t>；产业项目建设方面总投资5000万以上项目新开工1个，总投资5000万以上项目竣工1个；工业技术改造项目备案2个</w:t>
      </w:r>
      <w:r>
        <w:rPr>
          <w:rFonts w:hint="default" w:ascii="Times New Roman" w:hAnsi="Times New Roman" w:eastAsia="仿宋_GB2312" w:cs="Times New Roman"/>
          <w:b w:val="0"/>
          <w:bCs w:val="0"/>
          <w:color w:val="auto"/>
          <w:spacing w:val="5"/>
          <w:sz w:val="32"/>
          <w:szCs w:val="32"/>
          <w:u w:val="none"/>
          <w:lang w:eastAsia="zh-CN"/>
        </w:rPr>
        <w:t>。</w:t>
      </w:r>
    </w:p>
    <w:p w14:paraId="0657DD14">
      <w:pPr>
        <w:keepNext w:val="0"/>
        <w:keepLines w:val="0"/>
        <w:pageBreakBefore w:val="0"/>
        <w:widowControl w:val="0"/>
        <w:kinsoku/>
        <w:wordWrap/>
        <w:overflowPunct/>
        <w:topLinePunct w:val="0"/>
        <w:autoSpaceDE/>
        <w:autoSpaceDN/>
        <w:bidi w:val="0"/>
        <w:adjustRightInd/>
        <w:snapToGrid/>
        <w:spacing w:line="586" w:lineRule="exact"/>
        <w:ind w:left="0" w:right="153" w:firstLine="660" w:firstLineChars="200"/>
        <w:textAlignment w:val="auto"/>
        <w:rPr>
          <w:rFonts w:hint="default" w:ascii="Times New Roman" w:hAnsi="Times New Roman" w:eastAsia="楷体_GB2312" w:cs="Times New Roman"/>
          <w:b w:val="0"/>
          <w:bCs w:val="0"/>
          <w:color w:val="auto"/>
          <w:spacing w:val="5"/>
          <w:sz w:val="32"/>
          <w:szCs w:val="32"/>
          <w:lang w:val="en-US" w:eastAsia="zh-CN"/>
        </w:rPr>
      </w:pPr>
      <w:r>
        <w:rPr>
          <w:rFonts w:hint="default" w:ascii="Times New Roman" w:hAnsi="Times New Roman" w:eastAsia="楷体_GB2312" w:cs="Times New Roman"/>
          <w:b w:val="0"/>
          <w:bCs w:val="0"/>
          <w:color w:val="auto"/>
          <w:spacing w:val="5"/>
          <w:sz w:val="32"/>
          <w:szCs w:val="32"/>
          <w:lang w:eastAsia="zh-CN"/>
        </w:rPr>
        <w:t>（</w:t>
      </w:r>
      <w:r>
        <w:rPr>
          <w:rFonts w:hint="default" w:ascii="Times New Roman" w:hAnsi="Times New Roman" w:eastAsia="楷体_GB2312" w:cs="Times New Roman"/>
          <w:b w:val="0"/>
          <w:bCs w:val="0"/>
          <w:color w:val="auto"/>
          <w:spacing w:val="5"/>
          <w:sz w:val="32"/>
          <w:szCs w:val="32"/>
          <w:lang w:val="en-US" w:eastAsia="zh-CN"/>
        </w:rPr>
        <w:t>三</w:t>
      </w:r>
      <w:r>
        <w:rPr>
          <w:rFonts w:hint="default" w:ascii="Times New Roman" w:hAnsi="Times New Roman" w:eastAsia="楷体_GB2312" w:cs="Times New Roman"/>
          <w:b w:val="0"/>
          <w:bCs w:val="0"/>
          <w:color w:val="auto"/>
          <w:spacing w:val="5"/>
          <w:sz w:val="32"/>
          <w:szCs w:val="32"/>
          <w:lang w:eastAsia="zh-CN"/>
        </w:rPr>
        <w:t>）</w:t>
      </w:r>
      <w:r>
        <w:rPr>
          <w:rFonts w:hint="default" w:ascii="Times New Roman" w:hAnsi="Times New Roman" w:eastAsia="楷体_GB2312" w:cs="Times New Roman"/>
          <w:b w:val="0"/>
          <w:bCs w:val="0"/>
          <w:color w:val="auto"/>
          <w:spacing w:val="5"/>
          <w:sz w:val="32"/>
          <w:szCs w:val="32"/>
          <w:lang w:val="en-US" w:eastAsia="zh-CN"/>
        </w:rPr>
        <w:t>基础设施建设</w:t>
      </w:r>
    </w:p>
    <w:p w14:paraId="1A3451CD">
      <w:pPr>
        <w:keepNext w:val="0"/>
        <w:keepLines w:val="0"/>
        <w:pageBreakBefore w:val="0"/>
        <w:widowControl w:val="0"/>
        <w:kinsoku/>
        <w:wordWrap/>
        <w:overflowPunct/>
        <w:topLinePunct w:val="0"/>
        <w:autoSpaceDE/>
        <w:autoSpaceDN/>
        <w:bidi w:val="0"/>
        <w:adjustRightInd/>
        <w:snapToGrid/>
        <w:spacing w:line="586" w:lineRule="exact"/>
        <w:ind w:left="0" w:right="153" w:firstLine="660" w:firstLineChars="200"/>
        <w:textAlignment w:val="auto"/>
        <w:rPr>
          <w:rFonts w:hint="default" w:ascii="Times New Roman" w:hAnsi="Times New Roman" w:eastAsia="仿宋_GB2312" w:cs="Times New Roman"/>
          <w:color w:val="auto"/>
          <w:spacing w:val="5"/>
          <w:sz w:val="32"/>
          <w:szCs w:val="32"/>
          <w:lang w:val="en-US" w:eastAsia="zh-CN"/>
        </w:rPr>
      </w:pPr>
      <w:r>
        <w:rPr>
          <w:rFonts w:hint="default" w:ascii="Times New Roman" w:hAnsi="Times New Roman" w:eastAsia="仿宋_GB2312" w:cs="Times New Roman"/>
          <w:color w:val="auto"/>
          <w:spacing w:val="5"/>
          <w:sz w:val="32"/>
          <w:szCs w:val="32"/>
        </w:rPr>
        <w:t>工业用地收储</w:t>
      </w:r>
      <w:r>
        <w:rPr>
          <w:rFonts w:hint="default" w:ascii="Times New Roman" w:hAnsi="Times New Roman" w:eastAsia="仿宋_GB2312" w:cs="Times New Roman"/>
          <w:color w:val="auto"/>
          <w:spacing w:val="5"/>
          <w:sz w:val="32"/>
          <w:szCs w:val="32"/>
          <w:lang w:val="en-US" w:eastAsia="zh-CN"/>
        </w:rPr>
        <w:t>1</w:t>
      </w:r>
      <w:r>
        <w:rPr>
          <w:rFonts w:hint="default" w:ascii="Times New Roman" w:hAnsi="Times New Roman" w:eastAsia="仿宋_GB2312" w:cs="Times New Roman"/>
          <w:color w:val="auto"/>
          <w:spacing w:val="5"/>
          <w:sz w:val="32"/>
          <w:szCs w:val="32"/>
        </w:rPr>
        <w:t>00亩，建成标准厂房</w:t>
      </w:r>
      <w:r>
        <w:rPr>
          <w:rFonts w:hint="default" w:ascii="Times New Roman" w:hAnsi="Times New Roman" w:eastAsia="仿宋_GB2312" w:cs="Times New Roman"/>
          <w:color w:val="auto"/>
          <w:spacing w:val="5"/>
          <w:sz w:val="32"/>
          <w:szCs w:val="32"/>
          <w:lang w:val="en-US" w:eastAsia="zh-CN"/>
        </w:rPr>
        <w:t>10000</w:t>
      </w:r>
      <w:r>
        <w:rPr>
          <w:rFonts w:hint="default" w:ascii="Times New Roman" w:hAnsi="Times New Roman" w:eastAsia="仿宋_GB2312" w:cs="Times New Roman"/>
          <w:color w:val="auto"/>
          <w:spacing w:val="5"/>
          <w:sz w:val="32"/>
          <w:szCs w:val="32"/>
        </w:rPr>
        <w:t>平方米，基础设施建设投资完成</w:t>
      </w:r>
      <w:r>
        <w:rPr>
          <w:rFonts w:hint="default" w:ascii="Times New Roman" w:hAnsi="Times New Roman" w:eastAsia="仿宋_GB2312" w:cs="Times New Roman"/>
          <w:color w:val="auto"/>
          <w:spacing w:val="5"/>
          <w:sz w:val="32"/>
          <w:szCs w:val="32"/>
          <w:lang w:val="en-US" w:eastAsia="zh-CN"/>
        </w:rPr>
        <w:t>1000万</w:t>
      </w:r>
      <w:r>
        <w:rPr>
          <w:rFonts w:hint="default" w:ascii="Times New Roman" w:hAnsi="Times New Roman" w:eastAsia="仿宋_GB2312" w:cs="Times New Roman"/>
          <w:color w:val="auto"/>
          <w:spacing w:val="5"/>
          <w:sz w:val="32"/>
          <w:szCs w:val="32"/>
        </w:rPr>
        <w:t>元</w:t>
      </w:r>
      <w:r>
        <w:rPr>
          <w:rFonts w:hint="default" w:ascii="Times New Roman" w:hAnsi="Times New Roman" w:eastAsia="仿宋_GB2312" w:cs="Times New Roman"/>
          <w:color w:val="auto"/>
          <w:spacing w:val="5"/>
          <w:sz w:val="32"/>
          <w:szCs w:val="32"/>
          <w:lang w:eastAsia="zh-CN"/>
        </w:rPr>
        <w:t>。</w:t>
      </w:r>
    </w:p>
    <w:p w14:paraId="024AB33A">
      <w:pPr>
        <w:keepNext w:val="0"/>
        <w:keepLines w:val="0"/>
        <w:pageBreakBefore w:val="0"/>
        <w:widowControl/>
        <w:kinsoku/>
        <w:wordWrap/>
        <w:overflowPunct/>
        <w:topLinePunct w:val="0"/>
        <w:autoSpaceDE/>
        <w:autoSpaceDN/>
        <w:bidi w:val="0"/>
        <w:spacing w:afterAutospacing="0" w:line="586" w:lineRule="exact"/>
        <w:ind w:firstLine="640" w:firstLineChars="200"/>
        <w:textAlignment w:val="auto"/>
        <w:rPr>
          <w:rFonts w:hint="default" w:ascii="Times New Roman" w:hAnsi="Times New Roman" w:eastAsia="黑体" w:cs="Times New Roman"/>
          <w:kern w:val="0"/>
          <w:sz w:val="32"/>
          <w:szCs w:val="32"/>
          <w:lang w:bidi="ar"/>
        </w:rPr>
      </w:pPr>
      <w:r>
        <w:rPr>
          <w:rFonts w:hint="default" w:ascii="Times New Roman" w:hAnsi="Times New Roman" w:eastAsia="黑体" w:cs="Times New Roman"/>
          <w:kern w:val="0"/>
          <w:sz w:val="32"/>
          <w:szCs w:val="32"/>
          <w:lang w:bidi="ar"/>
        </w:rPr>
        <w:t>三、重点任务</w:t>
      </w:r>
    </w:p>
    <w:p w14:paraId="2E92C44B">
      <w:pPr>
        <w:keepNext w:val="0"/>
        <w:keepLines w:val="0"/>
        <w:pageBreakBefore w:val="0"/>
        <w:widowControl w:val="0"/>
        <w:kinsoku/>
        <w:wordWrap/>
        <w:overflowPunct/>
        <w:topLinePunct w:val="0"/>
        <w:autoSpaceDE/>
        <w:autoSpaceDN/>
        <w:bidi w:val="0"/>
        <w:adjustRightInd/>
        <w:snapToGrid/>
        <w:spacing w:line="586" w:lineRule="exact"/>
        <w:ind w:left="0" w:right="153" w:firstLine="640" w:firstLineChars="200"/>
        <w:textAlignment w:val="auto"/>
        <w:rPr>
          <w:rFonts w:hint="default" w:ascii="Times New Roman" w:hAnsi="Times New Roman" w:eastAsia="楷体" w:cs="Times New Roman"/>
          <w:b/>
          <w:bCs w:val="0"/>
          <w:spacing w:val="5"/>
          <w:sz w:val="32"/>
          <w:szCs w:val="32"/>
        </w:rPr>
      </w:pPr>
      <w:r>
        <w:rPr>
          <w:rFonts w:hint="default" w:ascii="Times New Roman" w:hAnsi="Times New Roman" w:eastAsia="楷体_GB2312" w:cs="Times New Roman"/>
          <w:b w:val="0"/>
          <w:bCs/>
          <w:kern w:val="0"/>
          <w:sz w:val="32"/>
          <w:szCs w:val="32"/>
          <w:lang w:bidi="ar"/>
        </w:rPr>
        <w:t>（一）做好项目</w:t>
      </w:r>
      <w:r>
        <w:rPr>
          <w:rFonts w:hint="default" w:ascii="Times New Roman" w:hAnsi="Times New Roman" w:eastAsia="楷体_GB2312" w:cs="Times New Roman"/>
          <w:b w:val="0"/>
          <w:bCs/>
          <w:kern w:val="0"/>
          <w:sz w:val="32"/>
          <w:szCs w:val="32"/>
          <w:lang w:val="en-US" w:eastAsia="zh-CN" w:bidi="ar"/>
        </w:rPr>
        <w:t>建设</w:t>
      </w:r>
      <w:r>
        <w:rPr>
          <w:rFonts w:hint="default" w:ascii="Times New Roman" w:hAnsi="Times New Roman" w:eastAsia="楷体_GB2312" w:cs="Times New Roman"/>
          <w:b w:val="0"/>
          <w:bCs/>
          <w:kern w:val="0"/>
          <w:sz w:val="32"/>
          <w:szCs w:val="32"/>
          <w:lang w:bidi="ar"/>
        </w:rPr>
        <w:t>。</w:t>
      </w:r>
      <w:r>
        <w:rPr>
          <w:rFonts w:hint="default" w:ascii="Times New Roman" w:hAnsi="Times New Roman" w:eastAsia="楷体_GB2312" w:cs="Times New Roman"/>
          <w:b w:val="0"/>
          <w:bCs/>
          <w:spacing w:val="5"/>
          <w:sz w:val="32"/>
          <w:szCs w:val="32"/>
        </w:rPr>
        <w:t>聚焦特色产业，加大项目储备，以大项目支撑工业大发展。</w:t>
      </w:r>
    </w:p>
    <w:p w14:paraId="193EFA30">
      <w:pPr>
        <w:keepNext w:val="0"/>
        <w:keepLines w:val="0"/>
        <w:pageBreakBefore w:val="0"/>
        <w:widowControl w:val="0"/>
        <w:kinsoku/>
        <w:wordWrap/>
        <w:overflowPunct/>
        <w:topLinePunct w:val="0"/>
        <w:autoSpaceDE/>
        <w:autoSpaceDN/>
        <w:bidi w:val="0"/>
        <w:adjustRightInd/>
        <w:snapToGrid/>
        <w:spacing w:line="586" w:lineRule="exact"/>
        <w:ind w:left="0" w:right="153" w:firstLine="663" w:firstLineChars="200"/>
        <w:textAlignment w:val="auto"/>
        <w:rPr>
          <w:rFonts w:hint="default" w:ascii="Times New Roman" w:hAnsi="Times New Roman" w:eastAsia="仿宋_GB2312" w:cs="Times New Roman"/>
          <w:spacing w:val="5"/>
          <w:sz w:val="32"/>
          <w:szCs w:val="32"/>
          <w:lang w:val="en-US" w:eastAsia="zh-CN"/>
        </w:rPr>
      </w:pPr>
      <w:r>
        <w:rPr>
          <w:rFonts w:hint="default" w:ascii="Times New Roman" w:hAnsi="Times New Roman" w:eastAsia="仿宋_GB2312" w:cs="Times New Roman"/>
          <w:b/>
          <w:bCs w:val="0"/>
          <w:spacing w:val="5"/>
          <w:sz w:val="32"/>
          <w:szCs w:val="32"/>
          <w:lang w:val="en-US" w:eastAsia="zh-CN"/>
        </w:rPr>
        <w:t>1.加强项目谋划储备。</w:t>
      </w:r>
      <w:r>
        <w:rPr>
          <w:rFonts w:hint="default" w:ascii="Times New Roman" w:hAnsi="Times New Roman" w:eastAsia="仿宋_GB2312" w:cs="Times New Roman"/>
          <w:spacing w:val="5"/>
          <w:sz w:val="32"/>
          <w:szCs w:val="32"/>
          <w:lang w:val="en-US" w:eastAsia="zh-CN"/>
        </w:rPr>
        <w:t>聚焦重大战略、重大规划和政策导向，推动县乡联动，策划包装一批主攻产业关联度高、引领示范带动大的工业项目。加强谋划项目库和实施项目库有效衔接，提高项目谋划质量和水平，争取有优质谋划项目列入</w:t>
      </w:r>
      <w:r>
        <w:rPr>
          <w:rFonts w:hint="default" w:ascii="Times New Roman" w:hAnsi="Times New Roman" w:cs="Times New Roman"/>
          <w:spacing w:val="5"/>
          <w:sz w:val="32"/>
          <w:szCs w:val="32"/>
          <w:lang w:val="en-US" w:eastAsia="zh-CN"/>
        </w:rPr>
        <w:t>“</w:t>
      </w:r>
      <w:r>
        <w:rPr>
          <w:rFonts w:hint="default" w:ascii="Times New Roman" w:hAnsi="Times New Roman" w:eastAsia="仿宋_GB2312" w:cs="Times New Roman"/>
          <w:spacing w:val="5"/>
          <w:sz w:val="32"/>
          <w:szCs w:val="32"/>
          <w:lang w:val="en-US" w:eastAsia="zh-CN"/>
        </w:rPr>
        <w:t>双百双新</w:t>
      </w:r>
      <w:r>
        <w:rPr>
          <w:rFonts w:hint="default" w:ascii="Times New Roman" w:hAnsi="Times New Roman" w:cs="Times New Roman"/>
          <w:spacing w:val="5"/>
          <w:sz w:val="32"/>
          <w:szCs w:val="32"/>
          <w:lang w:val="en-US" w:eastAsia="zh-CN"/>
        </w:rPr>
        <w:t>”</w:t>
      </w:r>
      <w:r>
        <w:rPr>
          <w:rFonts w:hint="default" w:ascii="Times New Roman" w:hAnsi="Times New Roman" w:eastAsia="仿宋_GB2312" w:cs="Times New Roman"/>
          <w:spacing w:val="5"/>
          <w:sz w:val="32"/>
          <w:szCs w:val="32"/>
          <w:lang w:val="en-US" w:eastAsia="zh-CN"/>
        </w:rPr>
        <w:t>谋划项目库。</w:t>
      </w:r>
      <w:r>
        <w:rPr>
          <w:rFonts w:hint="default" w:ascii="Times New Roman" w:hAnsi="Times New Roman" w:eastAsia="仿宋_GB2312" w:cs="Times New Roman"/>
          <w:spacing w:val="5"/>
          <w:sz w:val="32"/>
          <w:szCs w:val="32"/>
        </w:rPr>
        <w:t>〔</w:t>
      </w:r>
      <w:r>
        <w:rPr>
          <w:rFonts w:hint="default" w:ascii="Times New Roman" w:hAnsi="Times New Roman" w:eastAsia="仿宋_GB2312" w:cs="Times New Roman"/>
          <w:spacing w:val="5"/>
          <w:sz w:val="32"/>
          <w:szCs w:val="32"/>
          <w:lang w:val="en-US" w:eastAsia="zh-CN"/>
        </w:rPr>
        <w:t>牵头</w:t>
      </w:r>
      <w:r>
        <w:rPr>
          <w:rFonts w:hint="default" w:ascii="Times New Roman" w:hAnsi="Times New Roman" w:eastAsia="仿宋_GB2312" w:cs="Times New Roman"/>
          <w:spacing w:val="5"/>
          <w:sz w:val="32"/>
          <w:szCs w:val="32"/>
        </w:rPr>
        <w:t>单位：</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rPr>
        <w:t>工信和商贸局</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责任单位：</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rPr>
        <w:t>发改局</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rPr>
        <w:t>财政局、</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rPr>
        <w:t>自然资源局、</w:t>
      </w:r>
      <w:r>
        <w:rPr>
          <w:rFonts w:hint="default" w:ascii="Times New Roman" w:hAnsi="Times New Roman" w:eastAsia="仿宋_GB2312" w:cs="Times New Roman"/>
          <w:spacing w:val="5"/>
          <w:sz w:val="32"/>
          <w:szCs w:val="32"/>
          <w:lang w:val="en-US" w:eastAsia="zh-CN"/>
        </w:rPr>
        <w:t>龙胜</w:t>
      </w:r>
      <w:r>
        <w:rPr>
          <w:rFonts w:hint="default" w:ascii="Times New Roman" w:hAnsi="Times New Roman" w:eastAsia="仿宋_GB2312" w:cs="Times New Roman"/>
          <w:spacing w:val="5"/>
          <w:sz w:val="32"/>
          <w:szCs w:val="32"/>
        </w:rPr>
        <w:t>生态环境局、</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lang w:val="en-US" w:eastAsia="zh-CN"/>
        </w:rPr>
        <w:t>教育（</w:t>
      </w:r>
      <w:r>
        <w:rPr>
          <w:rFonts w:hint="default" w:ascii="Times New Roman" w:hAnsi="Times New Roman" w:eastAsia="仿宋_GB2312" w:cs="Times New Roman"/>
          <w:spacing w:val="5"/>
          <w:sz w:val="32"/>
          <w:szCs w:val="32"/>
        </w:rPr>
        <w:t>科技</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lang w:val="en-US" w:eastAsia="zh-CN"/>
        </w:rPr>
        <w:t>局</w:t>
      </w:r>
      <w:r>
        <w:rPr>
          <w:rFonts w:hint="default" w:ascii="Times New Roman" w:hAnsi="Times New Roman" w:eastAsia="仿宋_GB2312" w:cs="Times New Roman"/>
          <w:spacing w:val="5"/>
          <w:sz w:val="32"/>
          <w:szCs w:val="32"/>
        </w:rPr>
        <w:t>、</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rPr>
        <w:t>投资促进局、</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rPr>
        <w:t>交通运输局、</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rPr>
        <w:t>林业局、</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rPr>
        <w:t>应急管理局</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lang w:val="en-US" w:eastAsia="zh-CN"/>
        </w:rPr>
        <w:t>各乡（</w:t>
      </w:r>
      <w:r>
        <w:rPr>
          <w:rFonts w:hint="default" w:ascii="Times New Roman" w:hAnsi="Times New Roman" w:eastAsia="仿宋_GB2312" w:cs="Times New Roman"/>
          <w:spacing w:val="5"/>
          <w:sz w:val="32"/>
          <w:szCs w:val="32"/>
        </w:rPr>
        <w:t>镇</w:t>
      </w:r>
      <w:r>
        <w:rPr>
          <w:rFonts w:hint="default" w:ascii="Times New Roman" w:hAnsi="Times New Roman" w:eastAsia="仿宋_GB2312" w:cs="Times New Roman"/>
          <w:spacing w:val="5"/>
          <w:sz w:val="32"/>
          <w:szCs w:val="32"/>
          <w:lang w:val="en-US" w:eastAsia="zh-CN"/>
        </w:rPr>
        <w:t>）人民政府</w:t>
      </w:r>
      <w:r>
        <w:rPr>
          <w:rFonts w:hint="default" w:ascii="Times New Roman" w:hAnsi="Times New Roman" w:eastAsia="仿宋_GB2312" w:cs="Times New Roman"/>
          <w:spacing w:val="5"/>
          <w:sz w:val="32"/>
          <w:szCs w:val="32"/>
        </w:rPr>
        <w:t>〕</w:t>
      </w:r>
    </w:p>
    <w:p w14:paraId="3F773AA5">
      <w:pPr>
        <w:keepNext w:val="0"/>
        <w:keepLines w:val="0"/>
        <w:pageBreakBefore w:val="0"/>
        <w:widowControl w:val="0"/>
        <w:kinsoku/>
        <w:wordWrap/>
        <w:overflowPunct/>
        <w:topLinePunct w:val="0"/>
        <w:autoSpaceDE/>
        <w:autoSpaceDN/>
        <w:bidi w:val="0"/>
        <w:adjustRightInd/>
        <w:snapToGrid/>
        <w:spacing w:line="586" w:lineRule="exact"/>
        <w:ind w:left="0" w:right="153" w:firstLine="663" w:firstLineChars="200"/>
        <w:textAlignment w:val="auto"/>
        <w:rPr>
          <w:rFonts w:hint="default" w:ascii="Times New Roman" w:hAnsi="Times New Roman" w:eastAsia="仿宋_GB2312" w:cs="Times New Roman"/>
          <w:spacing w:val="5"/>
          <w:sz w:val="32"/>
          <w:szCs w:val="32"/>
        </w:rPr>
      </w:pPr>
      <w:r>
        <w:rPr>
          <w:rFonts w:hint="default" w:ascii="Times New Roman" w:hAnsi="Times New Roman" w:eastAsia="仿宋_GB2312" w:cs="Times New Roman"/>
          <w:b/>
          <w:bCs w:val="0"/>
          <w:spacing w:val="5"/>
          <w:sz w:val="32"/>
          <w:szCs w:val="32"/>
          <w:lang w:val="en-US" w:eastAsia="zh-CN"/>
        </w:rPr>
        <w:t>2.加快推进重点项目开竣工。</w:t>
      </w:r>
      <w:r>
        <w:rPr>
          <w:rFonts w:hint="default" w:ascii="Times New Roman" w:hAnsi="Times New Roman" w:eastAsia="仿宋_GB2312" w:cs="Times New Roman"/>
          <w:spacing w:val="5"/>
          <w:sz w:val="32"/>
          <w:szCs w:val="32"/>
        </w:rPr>
        <w:t>建立完善新开工、在建、竣工、谋划和储备四张项目清单，推动重点产业项目早开工、快建设、早投产、早见效</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推进花界山风电场</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lang w:val="en-US" w:eastAsia="zh-CN"/>
        </w:rPr>
        <w:t>龙胜县滑石粉体新材料研发与加工项目、桂林市龙胜县瓢里镇思陇村石材工艺加工厂项目建成投产，推进广西桂林龙胜抽水蓄能电站、龙胜县滑石矿有限公司古坪矿区</w:t>
      </w:r>
      <w:r>
        <w:rPr>
          <w:rFonts w:hint="default" w:ascii="Times New Roman" w:hAnsi="Times New Roman" w:cs="Times New Roman"/>
          <w:spacing w:val="5"/>
          <w:sz w:val="32"/>
          <w:szCs w:val="32"/>
          <w:lang w:val="en-US" w:eastAsia="zh-CN"/>
        </w:rPr>
        <w:t>“</w:t>
      </w:r>
      <w:r>
        <w:rPr>
          <w:rFonts w:hint="default" w:ascii="Times New Roman" w:hAnsi="Times New Roman" w:eastAsia="仿宋_GB2312" w:cs="Times New Roman"/>
          <w:spacing w:val="5"/>
          <w:sz w:val="32"/>
          <w:szCs w:val="32"/>
          <w:lang w:val="en-US" w:eastAsia="zh-CN"/>
        </w:rPr>
        <w:t>三期技改</w:t>
      </w:r>
      <w:r>
        <w:rPr>
          <w:rFonts w:hint="default" w:ascii="Times New Roman" w:hAnsi="Times New Roman" w:cs="Times New Roman"/>
          <w:spacing w:val="5"/>
          <w:sz w:val="32"/>
          <w:szCs w:val="32"/>
          <w:lang w:val="en-US" w:eastAsia="zh-CN"/>
        </w:rPr>
        <w:t>”</w:t>
      </w:r>
      <w:r>
        <w:rPr>
          <w:rFonts w:hint="default" w:ascii="Times New Roman" w:hAnsi="Times New Roman" w:eastAsia="仿宋_GB2312" w:cs="Times New Roman"/>
          <w:spacing w:val="5"/>
          <w:sz w:val="32"/>
          <w:szCs w:val="32"/>
          <w:lang w:val="en-US" w:eastAsia="zh-CN"/>
        </w:rPr>
        <w:t>接替工程等动工实施</w:t>
      </w:r>
      <w:r>
        <w:rPr>
          <w:rFonts w:hint="default" w:ascii="Times New Roman" w:hAnsi="Times New Roman" w:eastAsia="仿宋_GB2312" w:cs="Times New Roman"/>
          <w:spacing w:val="5"/>
          <w:sz w:val="32"/>
          <w:szCs w:val="32"/>
        </w:rPr>
        <w:t>，实现投资有效增长，努力把产业优势转变为地方财源。〔</w:t>
      </w:r>
      <w:r>
        <w:rPr>
          <w:rFonts w:hint="default" w:ascii="Times New Roman" w:hAnsi="Times New Roman" w:eastAsia="仿宋_GB2312" w:cs="Times New Roman"/>
          <w:spacing w:val="5"/>
          <w:sz w:val="32"/>
          <w:szCs w:val="32"/>
          <w:lang w:val="en-US" w:eastAsia="zh-CN"/>
        </w:rPr>
        <w:t>牵头</w:t>
      </w:r>
      <w:r>
        <w:rPr>
          <w:rFonts w:hint="default" w:ascii="Times New Roman" w:hAnsi="Times New Roman" w:eastAsia="仿宋_GB2312" w:cs="Times New Roman"/>
          <w:spacing w:val="5"/>
          <w:sz w:val="32"/>
          <w:szCs w:val="32"/>
        </w:rPr>
        <w:t>单位：</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rPr>
        <w:t>工信和商贸局</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责任单位：</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rPr>
        <w:t>发改局、</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rPr>
        <w:t>财政局、</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rPr>
        <w:t>自然资源局、</w:t>
      </w:r>
      <w:r>
        <w:rPr>
          <w:rFonts w:hint="default" w:ascii="Times New Roman" w:hAnsi="Times New Roman" w:eastAsia="仿宋_GB2312" w:cs="Times New Roman"/>
          <w:spacing w:val="5"/>
          <w:sz w:val="32"/>
          <w:szCs w:val="32"/>
          <w:lang w:val="en-US" w:eastAsia="zh-CN"/>
        </w:rPr>
        <w:t>龙胜</w:t>
      </w:r>
      <w:r>
        <w:rPr>
          <w:rFonts w:hint="default" w:ascii="Times New Roman" w:hAnsi="Times New Roman" w:eastAsia="仿宋_GB2312" w:cs="Times New Roman"/>
          <w:spacing w:val="5"/>
          <w:sz w:val="32"/>
          <w:szCs w:val="32"/>
        </w:rPr>
        <w:t>生态环境局、</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rPr>
        <w:t>林业局、</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rPr>
        <w:t>应急管理局</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lang w:val="en-US" w:eastAsia="zh-CN"/>
        </w:rPr>
        <w:t>县龙城投资集团有限公司，各乡（镇）人民政府</w:t>
      </w:r>
      <w:r>
        <w:rPr>
          <w:rFonts w:hint="default" w:ascii="Times New Roman" w:hAnsi="Times New Roman" w:eastAsia="仿宋_GB2312" w:cs="Times New Roman"/>
          <w:spacing w:val="5"/>
          <w:sz w:val="32"/>
          <w:szCs w:val="32"/>
        </w:rPr>
        <w:t>〕</w:t>
      </w:r>
    </w:p>
    <w:p w14:paraId="1E556E3D">
      <w:pPr>
        <w:keepNext w:val="0"/>
        <w:keepLines w:val="0"/>
        <w:pageBreakBefore w:val="0"/>
        <w:widowControl w:val="0"/>
        <w:kinsoku/>
        <w:wordWrap/>
        <w:overflowPunct/>
        <w:topLinePunct w:val="0"/>
        <w:autoSpaceDE/>
        <w:autoSpaceDN/>
        <w:bidi w:val="0"/>
        <w:adjustRightInd/>
        <w:snapToGrid/>
        <w:spacing w:line="586" w:lineRule="exact"/>
        <w:ind w:left="0" w:right="153" w:firstLine="663" w:firstLineChars="200"/>
        <w:textAlignment w:val="auto"/>
        <w:rPr>
          <w:rFonts w:hint="default" w:ascii="Times New Roman" w:hAnsi="Times New Roman" w:eastAsia="仿宋_GB2312" w:cs="Times New Roman"/>
          <w:spacing w:val="5"/>
          <w:sz w:val="32"/>
          <w:szCs w:val="32"/>
        </w:rPr>
      </w:pPr>
      <w:r>
        <w:rPr>
          <w:rFonts w:hint="default" w:ascii="Times New Roman" w:hAnsi="Times New Roman" w:eastAsia="仿宋_GB2312" w:cs="Times New Roman"/>
          <w:b/>
          <w:bCs w:val="0"/>
          <w:spacing w:val="5"/>
          <w:sz w:val="32"/>
          <w:szCs w:val="32"/>
          <w:lang w:val="en-US" w:eastAsia="zh-CN"/>
        </w:rPr>
        <w:t>3.加快项目建设提速。</w:t>
      </w:r>
      <w:r>
        <w:rPr>
          <w:rFonts w:hint="default" w:ascii="Times New Roman" w:hAnsi="Times New Roman" w:eastAsia="仿宋_GB2312" w:cs="Times New Roman"/>
          <w:spacing w:val="5"/>
          <w:sz w:val="32"/>
          <w:szCs w:val="32"/>
          <w:lang w:val="en-US" w:eastAsia="zh-CN"/>
        </w:rPr>
        <w:t>加快改造提升传统产业、壮大培育新兴产业，前瞻未来产业，</w:t>
      </w:r>
      <w:r>
        <w:rPr>
          <w:rFonts w:hint="default" w:ascii="Times New Roman" w:hAnsi="Times New Roman" w:eastAsia="仿宋_GB2312" w:cs="Times New Roman"/>
          <w:spacing w:val="5"/>
          <w:sz w:val="32"/>
          <w:szCs w:val="32"/>
        </w:rPr>
        <w:t>积极组织实施</w:t>
      </w:r>
      <w:r>
        <w:rPr>
          <w:rFonts w:hint="default" w:ascii="Times New Roman" w:hAnsi="Times New Roman" w:cs="Times New Roman"/>
          <w:spacing w:val="5"/>
          <w:sz w:val="32"/>
          <w:szCs w:val="32"/>
          <w:lang w:eastAsia="zh-CN"/>
        </w:rPr>
        <w:t>“</w:t>
      </w:r>
      <w:r>
        <w:rPr>
          <w:rFonts w:hint="default" w:ascii="Times New Roman" w:hAnsi="Times New Roman" w:eastAsia="仿宋_GB2312" w:cs="Times New Roman"/>
          <w:spacing w:val="5"/>
          <w:sz w:val="32"/>
          <w:szCs w:val="32"/>
        </w:rPr>
        <w:t>千企技改</w:t>
      </w:r>
      <w:r>
        <w:rPr>
          <w:rFonts w:hint="default" w:ascii="Times New Roman" w:hAnsi="Times New Roman" w:cs="Times New Roman"/>
          <w:spacing w:val="5"/>
          <w:sz w:val="32"/>
          <w:szCs w:val="32"/>
          <w:lang w:eastAsia="zh-CN"/>
        </w:rPr>
        <w:t>”</w:t>
      </w:r>
      <w:r>
        <w:rPr>
          <w:rFonts w:hint="default" w:ascii="Times New Roman" w:hAnsi="Times New Roman" w:eastAsia="仿宋_GB2312" w:cs="Times New Roman"/>
          <w:spacing w:val="5"/>
          <w:sz w:val="32"/>
          <w:szCs w:val="32"/>
        </w:rPr>
        <w:t>项目</w:t>
      </w:r>
      <w:bookmarkStart w:id="0" w:name="_Hlk94276840"/>
      <w:r>
        <w:rPr>
          <w:rFonts w:hint="default" w:ascii="Times New Roman" w:hAnsi="Times New Roman" w:eastAsia="仿宋_GB2312" w:cs="Times New Roman"/>
          <w:spacing w:val="5"/>
          <w:sz w:val="32"/>
          <w:szCs w:val="32"/>
          <w:lang w:val="en-US" w:eastAsia="zh-CN"/>
        </w:rPr>
        <w:t>。用好自治区、市级产业升级项目申报、投资增量补助、项目贷等支持政策，积极组织符合条件的企业申报各类项目资金，提高项目建设的积极性</w:t>
      </w:r>
      <w:r>
        <w:rPr>
          <w:rFonts w:hint="default" w:ascii="Times New Roman" w:hAnsi="Times New Roman" w:eastAsia="仿宋_GB2312" w:cs="Times New Roman"/>
          <w:spacing w:val="5"/>
          <w:sz w:val="32"/>
          <w:szCs w:val="32"/>
        </w:rPr>
        <w:t>。</w:t>
      </w:r>
      <w:bookmarkEnd w:id="0"/>
      <w:r>
        <w:rPr>
          <w:rFonts w:hint="default" w:ascii="Times New Roman" w:hAnsi="Times New Roman" w:eastAsia="仿宋_GB2312" w:cs="Times New Roman"/>
          <w:spacing w:val="5"/>
          <w:sz w:val="32"/>
          <w:szCs w:val="32"/>
        </w:rPr>
        <w:t>〔</w:t>
      </w:r>
      <w:r>
        <w:rPr>
          <w:rFonts w:hint="default" w:ascii="Times New Roman" w:hAnsi="Times New Roman" w:eastAsia="仿宋_GB2312" w:cs="Times New Roman"/>
          <w:spacing w:val="5"/>
          <w:sz w:val="32"/>
          <w:szCs w:val="32"/>
          <w:lang w:val="en-US" w:eastAsia="zh-CN"/>
        </w:rPr>
        <w:t>牵头</w:t>
      </w:r>
      <w:r>
        <w:rPr>
          <w:rFonts w:hint="default" w:ascii="Times New Roman" w:hAnsi="Times New Roman" w:eastAsia="仿宋_GB2312" w:cs="Times New Roman"/>
          <w:spacing w:val="5"/>
          <w:sz w:val="32"/>
          <w:szCs w:val="32"/>
        </w:rPr>
        <w:t>单位：</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rPr>
        <w:t>工信和商贸局</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责任单位：</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rPr>
        <w:t>发改局、</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rPr>
        <w:t>财政局、</w:t>
      </w:r>
      <w:r>
        <w:rPr>
          <w:rFonts w:hint="default" w:ascii="Times New Roman" w:hAnsi="Times New Roman" w:eastAsia="仿宋_GB2312" w:cs="Times New Roman"/>
          <w:spacing w:val="5"/>
          <w:sz w:val="32"/>
          <w:szCs w:val="32"/>
          <w:lang w:eastAsia="zh-CN"/>
        </w:rPr>
        <w:t>县教育（</w:t>
      </w:r>
      <w:r>
        <w:rPr>
          <w:rFonts w:hint="default" w:ascii="Times New Roman" w:hAnsi="Times New Roman" w:eastAsia="仿宋_GB2312" w:cs="Times New Roman"/>
          <w:spacing w:val="5"/>
          <w:sz w:val="32"/>
          <w:szCs w:val="32"/>
        </w:rPr>
        <w:t>科技</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局、</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lang w:val="en-US" w:eastAsia="zh-CN"/>
        </w:rPr>
        <w:t>投资促进局、</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lang w:val="en-US" w:eastAsia="zh-CN"/>
        </w:rPr>
        <w:t>农业农村局，县龙城投资集团有限公司，</w:t>
      </w:r>
      <w:r>
        <w:rPr>
          <w:rFonts w:hint="default" w:ascii="Times New Roman" w:hAnsi="Times New Roman" w:cs="Times New Roman"/>
          <w:spacing w:val="5"/>
          <w:sz w:val="32"/>
          <w:szCs w:val="32"/>
          <w:lang w:val="en-US" w:eastAsia="zh-CN"/>
        </w:rPr>
        <w:t>各乡（镇）</w:t>
      </w:r>
      <w:r>
        <w:rPr>
          <w:rFonts w:hint="default" w:ascii="Times New Roman" w:hAnsi="Times New Roman" w:eastAsia="仿宋_GB2312" w:cs="Times New Roman"/>
          <w:spacing w:val="5"/>
          <w:sz w:val="32"/>
          <w:szCs w:val="32"/>
          <w:lang w:val="en-US" w:eastAsia="zh-CN"/>
        </w:rPr>
        <w:t>人民政府</w:t>
      </w:r>
      <w:r>
        <w:rPr>
          <w:rFonts w:hint="default" w:ascii="Times New Roman" w:hAnsi="Times New Roman" w:eastAsia="仿宋_GB2312" w:cs="Times New Roman"/>
          <w:spacing w:val="5"/>
          <w:sz w:val="32"/>
          <w:szCs w:val="32"/>
        </w:rPr>
        <w:t>〕</w:t>
      </w:r>
    </w:p>
    <w:p w14:paraId="69D3A405">
      <w:pPr>
        <w:keepNext w:val="0"/>
        <w:keepLines w:val="0"/>
        <w:pageBreakBefore w:val="0"/>
        <w:widowControl w:val="0"/>
        <w:kinsoku/>
        <w:wordWrap/>
        <w:overflowPunct/>
        <w:topLinePunct w:val="0"/>
        <w:autoSpaceDE/>
        <w:autoSpaceDN/>
        <w:bidi w:val="0"/>
        <w:adjustRightInd/>
        <w:snapToGrid/>
        <w:spacing w:line="586" w:lineRule="exact"/>
        <w:ind w:left="0" w:right="153" w:firstLine="663" w:firstLineChars="200"/>
        <w:textAlignment w:val="auto"/>
        <w:rPr>
          <w:rFonts w:hint="default" w:ascii="Times New Roman" w:hAnsi="Times New Roman" w:eastAsia="仿宋_GB2312" w:cs="Times New Roman"/>
          <w:spacing w:val="5"/>
          <w:sz w:val="32"/>
          <w:szCs w:val="32"/>
        </w:rPr>
      </w:pPr>
      <w:r>
        <w:rPr>
          <w:rFonts w:hint="default" w:ascii="Times New Roman" w:hAnsi="Times New Roman" w:eastAsia="仿宋_GB2312" w:cs="Times New Roman"/>
          <w:b/>
          <w:bCs w:val="0"/>
          <w:spacing w:val="5"/>
          <w:sz w:val="32"/>
          <w:szCs w:val="32"/>
          <w:lang w:val="en-US" w:eastAsia="zh-CN"/>
        </w:rPr>
        <w:t>4.加大工业招商引资力度。</w:t>
      </w:r>
      <w:r>
        <w:rPr>
          <w:rFonts w:hint="default" w:ascii="Times New Roman" w:hAnsi="Times New Roman" w:eastAsia="仿宋_GB2312" w:cs="Times New Roman"/>
          <w:spacing w:val="5"/>
          <w:sz w:val="32"/>
          <w:szCs w:val="32"/>
        </w:rPr>
        <w:t>坚持</w:t>
      </w:r>
      <w:r>
        <w:rPr>
          <w:rFonts w:hint="default" w:ascii="Times New Roman" w:hAnsi="Times New Roman" w:cs="Times New Roman"/>
          <w:spacing w:val="5"/>
          <w:sz w:val="32"/>
          <w:szCs w:val="32"/>
          <w:lang w:eastAsia="zh-CN"/>
        </w:rPr>
        <w:t>“</w:t>
      </w:r>
      <w:r>
        <w:rPr>
          <w:rFonts w:hint="default" w:ascii="Times New Roman" w:hAnsi="Times New Roman" w:eastAsia="仿宋_GB2312" w:cs="Times New Roman"/>
          <w:spacing w:val="5"/>
          <w:sz w:val="32"/>
          <w:szCs w:val="32"/>
        </w:rPr>
        <w:t>一把手</w:t>
      </w:r>
      <w:r>
        <w:rPr>
          <w:rFonts w:hint="default" w:ascii="Times New Roman" w:hAnsi="Times New Roman" w:cs="Times New Roman"/>
          <w:spacing w:val="5"/>
          <w:sz w:val="32"/>
          <w:szCs w:val="32"/>
          <w:lang w:eastAsia="zh-CN"/>
        </w:rPr>
        <w:t>”</w:t>
      </w:r>
      <w:r>
        <w:rPr>
          <w:rFonts w:hint="default" w:ascii="Times New Roman" w:hAnsi="Times New Roman" w:eastAsia="仿宋_GB2312" w:cs="Times New Roman"/>
          <w:spacing w:val="5"/>
          <w:sz w:val="32"/>
          <w:szCs w:val="32"/>
        </w:rPr>
        <w:t>带头招商，开展常态化对接联系，注重产业链协同和区域协调招商，重点加强与长江经济带和粤港澳大湾区重点产业集群精准对接，深挖资源潜力，谋划一批符合龙胜实际的好项目、大项目落地，重点引进滑石、装饰产业、生态板、清洁能源、生态食品等产业，培育龙胜工业经济发展新动力</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w:t>
      </w:r>
      <w:r>
        <w:rPr>
          <w:rFonts w:hint="default" w:ascii="Times New Roman" w:hAnsi="Times New Roman" w:eastAsia="仿宋_GB2312" w:cs="Times New Roman"/>
          <w:spacing w:val="5"/>
          <w:sz w:val="32"/>
          <w:szCs w:val="32"/>
          <w:lang w:val="en-US" w:eastAsia="zh-CN"/>
        </w:rPr>
        <w:t>牵头</w:t>
      </w:r>
      <w:r>
        <w:rPr>
          <w:rFonts w:hint="default" w:ascii="Times New Roman" w:hAnsi="Times New Roman" w:eastAsia="仿宋_GB2312" w:cs="Times New Roman"/>
          <w:spacing w:val="5"/>
          <w:sz w:val="32"/>
          <w:szCs w:val="32"/>
        </w:rPr>
        <w:t>单位：</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rPr>
        <w:t>投资促进局</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责任单位：</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rPr>
        <w:t>工信和商贸局</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lang w:val="en-US" w:eastAsia="zh-CN"/>
        </w:rPr>
        <w:t>发改局、</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rPr>
        <w:t>财政局、</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lang w:val="en-US" w:eastAsia="zh-CN"/>
        </w:rPr>
        <w:t>自然资源局、</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lang w:val="en-US" w:eastAsia="zh-CN"/>
        </w:rPr>
        <w:t>农业农村局、</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lang w:val="en-US" w:eastAsia="zh-CN"/>
        </w:rPr>
        <w:t>林业局、县龙城投资集团有限公司、</w:t>
      </w:r>
      <w:r>
        <w:rPr>
          <w:rFonts w:hint="default" w:ascii="Times New Roman" w:hAnsi="Times New Roman" w:eastAsia="仿宋_GB2312" w:cs="Times New Roman"/>
          <w:spacing w:val="5"/>
          <w:sz w:val="32"/>
          <w:szCs w:val="32"/>
        </w:rPr>
        <w:t>各乡</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镇</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lang w:val="en-US" w:eastAsia="zh-CN"/>
        </w:rPr>
        <w:t>人民政府</w:t>
      </w:r>
      <w:r>
        <w:rPr>
          <w:rFonts w:hint="default" w:ascii="Times New Roman" w:hAnsi="Times New Roman" w:eastAsia="仿宋_GB2312" w:cs="Times New Roman"/>
          <w:spacing w:val="5"/>
          <w:sz w:val="32"/>
          <w:szCs w:val="32"/>
        </w:rPr>
        <w:t>〕</w:t>
      </w:r>
    </w:p>
    <w:p w14:paraId="74C1807B">
      <w:pPr>
        <w:keepNext w:val="0"/>
        <w:keepLines w:val="0"/>
        <w:pageBreakBefore w:val="0"/>
        <w:kinsoku/>
        <w:wordWrap/>
        <w:overflowPunct/>
        <w:topLinePunct w:val="0"/>
        <w:autoSpaceDE/>
        <w:autoSpaceDN/>
        <w:bidi w:val="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val="0"/>
          <w:spacing w:val="5"/>
          <w:sz w:val="32"/>
          <w:szCs w:val="32"/>
          <w:lang w:val="en-US" w:eastAsia="zh-CN"/>
        </w:rPr>
        <w:t>5.加快招引项目签约转化。</w:t>
      </w:r>
      <w:r>
        <w:rPr>
          <w:rFonts w:hint="default" w:ascii="Times New Roman" w:hAnsi="Times New Roman" w:eastAsia="仿宋_GB2312" w:cs="Times New Roman"/>
          <w:spacing w:val="5"/>
          <w:sz w:val="32"/>
          <w:szCs w:val="32"/>
          <w:lang w:val="en-US" w:eastAsia="zh-CN"/>
        </w:rPr>
        <w:t>加快签约项目落地转化，提高招引项目落地率、开工率、竣工达产率，形成意向项目、签约成果清单，做好项目开工、建设、投产过程中的服务工作，全过程跟踪招商项目签约落地。</w:t>
      </w:r>
      <w:r>
        <w:rPr>
          <w:rFonts w:hint="default" w:ascii="Times New Roman" w:hAnsi="Times New Roman" w:eastAsia="仿宋_GB2312" w:cs="Times New Roman"/>
          <w:spacing w:val="5"/>
          <w:sz w:val="32"/>
          <w:szCs w:val="32"/>
        </w:rPr>
        <w:t>〔</w:t>
      </w:r>
      <w:r>
        <w:rPr>
          <w:rFonts w:hint="default" w:ascii="Times New Roman" w:hAnsi="Times New Roman" w:eastAsia="仿宋_GB2312" w:cs="Times New Roman"/>
          <w:spacing w:val="5"/>
          <w:sz w:val="32"/>
          <w:szCs w:val="32"/>
          <w:lang w:val="en-US" w:eastAsia="zh-CN"/>
        </w:rPr>
        <w:t>牵头</w:t>
      </w:r>
      <w:r>
        <w:rPr>
          <w:rFonts w:hint="default" w:ascii="Times New Roman" w:hAnsi="Times New Roman" w:eastAsia="仿宋_GB2312" w:cs="Times New Roman"/>
          <w:spacing w:val="5"/>
          <w:sz w:val="32"/>
          <w:szCs w:val="32"/>
        </w:rPr>
        <w:t>单位：</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rPr>
        <w:t>投资促进局</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责任单位：</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rPr>
        <w:t>工信和商贸局</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lang w:val="en-US" w:eastAsia="zh-CN"/>
        </w:rPr>
        <w:t>发改局、</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rPr>
        <w:t>财政局、</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lang w:val="en-US" w:eastAsia="zh-CN"/>
        </w:rPr>
        <w:t>自然资源局、</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lang w:val="en-US" w:eastAsia="zh-CN"/>
        </w:rPr>
        <w:t>农业农村局、</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lang w:val="en-US" w:eastAsia="zh-CN"/>
        </w:rPr>
        <w:t>林业局、县龙城投资集团有限公司、</w:t>
      </w:r>
      <w:r>
        <w:rPr>
          <w:rFonts w:hint="default" w:ascii="Times New Roman" w:hAnsi="Times New Roman" w:eastAsia="仿宋_GB2312" w:cs="Times New Roman"/>
          <w:spacing w:val="5"/>
          <w:sz w:val="32"/>
          <w:szCs w:val="32"/>
        </w:rPr>
        <w:t>各乡</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镇</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lang w:val="en-US" w:eastAsia="zh-CN"/>
        </w:rPr>
        <w:t>人民政府</w:t>
      </w:r>
      <w:r>
        <w:rPr>
          <w:rFonts w:hint="default" w:ascii="Times New Roman" w:hAnsi="Times New Roman" w:eastAsia="仿宋_GB2312" w:cs="Times New Roman"/>
          <w:spacing w:val="5"/>
          <w:sz w:val="32"/>
          <w:szCs w:val="32"/>
        </w:rPr>
        <w:t>〕</w:t>
      </w:r>
    </w:p>
    <w:p w14:paraId="4E6BFDF6">
      <w:pPr>
        <w:keepNext w:val="0"/>
        <w:keepLines w:val="0"/>
        <w:pageBreakBefore w:val="0"/>
        <w:widowControl w:val="0"/>
        <w:kinsoku/>
        <w:wordWrap/>
        <w:overflowPunct/>
        <w:topLinePunct w:val="0"/>
        <w:autoSpaceDE/>
        <w:autoSpaceDN/>
        <w:bidi w:val="0"/>
        <w:adjustRightInd/>
        <w:snapToGrid/>
        <w:spacing w:line="586" w:lineRule="exact"/>
        <w:ind w:left="0" w:right="153" w:firstLine="640" w:firstLineChars="200"/>
        <w:textAlignment w:val="auto"/>
        <w:rPr>
          <w:rFonts w:hint="default" w:ascii="Times New Roman" w:hAnsi="Times New Roman" w:eastAsia="楷体_GB2312" w:cs="Times New Roman"/>
          <w:b w:val="0"/>
          <w:bCs/>
          <w:kern w:val="0"/>
          <w:sz w:val="32"/>
          <w:szCs w:val="32"/>
          <w:lang w:val="en-US" w:eastAsia="zh-CN" w:bidi="ar"/>
        </w:rPr>
      </w:pPr>
      <w:r>
        <w:rPr>
          <w:rFonts w:hint="default" w:ascii="Times New Roman" w:hAnsi="Times New Roman" w:eastAsia="楷体_GB2312" w:cs="Times New Roman"/>
          <w:b w:val="0"/>
          <w:bCs/>
          <w:kern w:val="0"/>
          <w:sz w:val="32"/>
          <w:szCs w:val="32"/>
          <w:lang w:bidi="ar"/>
        </w:rPr>
        <w:t>（</w:t>
      </w:r>
      <w:r>
        <w:rPr>
          <w:rFonts w:hint="default" w:ascii="Times New Roman" w:hAnsi="Times New Roman" w:eastAsia="楷体_GB2312" w:cs="Times New Roman"/>
          <w:b w:val="0"/>
          <w:bCs/>
          <w:kern w:val="0"/>
          <w:sz w:val="32"/>
          <w:szCs w:val="32"/>
          <w:lang w:val="en-US" w:eastAsia="zh-CN" w:bidi="ar"/>
        </w:rPr>
        <w:t>二</w:t>
      </w:r>
      <w:r>
        <w:rPr>
          <w:rFonts w:hint="default" w:ascii="Times New Roman" w:hAnsi="Times New Roman" w:eastAsia="楷体_GB2312" w:cs="Times New Roman"/>
          <w:b w:val="0"/>
          <w:bCs/>
          <w:kern w:val="0"/>
          <w:sz w:val="32"/>
          <w:szCs w:val="32"/>
          <w:lang w:bidi="ar"/>
        </w:rPr>
        <w:t>）抓好强企</w:t>
      </w:r>
      <w:r>
        <w:rPr>
          <w:rFonts w:hint="default" w:ascii="Times New Roman" w:hAnsi="Times New Roman" w:eastAsia="楷体_GB2312" w:cs="Times New Roman"/>
          <w:b w:val="0"/>
          <w:bCs/>
          <w:kern w:val="0"/>
          <w:sz w:val="32"/>
          <w:szCs w:val="32"/>
          <w:lang w:val="en-US" w:eastAsia="zh-CN" w:bidi="ar"/>
        </w:rPr>
        <w:t>培优，提高上规企业质量。</w:t>
      </w:r>
    </w:p>
    <w:p w14:paraId="35036BCA">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afterAutospacing="0" w:line="586" w:lineRule="exact"/>
        <w:ind w:firstLine="663" w:firstLineChars="200"/>
        <w:textAlignment w:val="auto"/>
        <w:rPr>
          <w:rFonts w:hint="default" w:ascii="Times New Roman" w:hAnsi="Times New Roman" w:eastAsia="仿宋_GB2312" w:cs="Times New Roman"/>
          <w:spacing w:val="5"/>
          <w:sz w:val="32"/>
          <w:szCs w:val="32"/>
        </w:rPr>
      </w:pPr>
      <w:r>
        <w:rPr>
          <w:rFonts w:hint="default" w:ascii="Times New Roman" w:hAnsi="Times New Roman" w:eastAsia="仿宋_GB2312" w:cs="Times New Roman"/>
          <w:b/>
          <w:bCs w:val="0"/>
          <w:spacing w:val="5"/>
          <w:sz w:val="32"/>
          <w:szCs w:val="32"/>
          <w:lang w:val="en-US" w:eastAsia="zh-CN"/>
        </w:rPr>
        <w:t>1.加快培育强优企业。</w:t>
      </w:r>
      <w:r>
        <w:rPr>
          <w:rFonts w:hint="default" w:ascii="Times New Roman" w:hAnsi="Times New Roman" w:eastAsia="仿宋_GB2312" w:cs="Times New Roman"/>
          <w:spacing w:val="5"/>
          <w:sz w:val="32"/>
          <w:szCs w:val="32"/>
        </w:rPr>
        <w:t>抓好龙头培育，重点培育桂林桂广滑石开发有限公司、广西龙广滑石开发股份有限公司等一批龙头企业成长为区域性知名企业、本土领军企业；推进</w:t>
      </w:r>
      <w:r>
        <w:rPr>
          <w:rFonts w:hint="default" w:ascii="Times New Roman" w:hAnsi="Times New Roman" w:cs="Times New Roman"/>
          <w:spacing w:val="5"/>
          <w:sz w:val="32"/>
          <w:szCs w:val="32"/>
          <w:lang w:eastAsia="zh-CN"/>
        </w:rPr>
        <w:t>“</w:t>
      </w:r>
      <w:r>
        <w:rPr>
          <w:rFonts w:hint="default" w:ascii="Times New Roman" w:hAnsi="Times New Roman" w:eastAsia="仿宋_GB2312" w:cs="Times New Roman"/>
          <w:spacing w:val="5"/>
          <w:sz w:val="32"/>
          <w:szCs w:val="32"/>
        </w:rPr>
        <w:t>专精特新</w:t>
      </w:r>
      <w:r>
        <w:rPr>
          <w:rFonts w:hint="default" w:ascii="Times New Roman" w:hAnsi="Times New Roman" w:cs="Times New Roman"/>
          <w:spacing w:val="5"/>
          <w:sz w:val="32"/>
          <w:szCs w:val="32"/>
          <w:lang w:eastAsia="zh-CN"/>
        </w:rPr>
        <w:t>”</w:t>
      </w:r>
      <w:r>
        <w:rPr>
          <w:rFonts w:hint="default" w:ascii="Times New Roman" w:hAnsi="Times New Roman" w:eastAsia="仿宋_GB2312" w:cs="Times New Roman"/>
          <w:spacing w:val="5"/>
          <w:sz w:val="32"/>
          <w:szCs w:val="32"/>
        </w:rPr>
        <w:t>企业倍增计划，构建</w:t>
      </w:r>
      <w:r>
        <w:rPr>
          <w:rFonts w:hint="default" w:ascii="Times New Roman" w:hAnsi="Times New Roman" w:cs="Times New Roman"/>
          <w:spacing w:val="5"/>
          <w:sz w:val="32"/>
          <w:szCs w:val="32"/>
          <w:lang w:eastAsia="zh-CN"/>
        </w:rPr>
        <w:t>“</w:t>
      </w:r>
      <w:r>
        <w:rPr>
          <w:rFonts w:hint="default" w:ascii="Times New Roman" w:hAnsi="Times New Roman" w:eastAsia="仿宋_GB2312" w:cs="Times New Roman"/>
          <w:spacing w:val="5"/>
          <w:sz w:val="32"/>
          <w:szCs w:val="32"/>
        </w:rPr>
        <w:t>专精特新</w:t>
      </w:r>
      <w:r>
        <w:rPr>
          <w:rFonts w:hint="default" w:ascii="Times New Roman" w:hAnsi="Times New Roman" w:cs="Times New Roman"/>
          <w:spacing w:val="5"/>
          <w:sz w:val="32"/>
          <w:szCs w:val="32"/>
          <w:lang w:eastAsia="zh-CN"/>
        </w:rPr>
        <w:t>”</w:t>
      </w:r>
      <w:r>
        <w:rPr>
          <w:rFonts w:hint="default" w:ascii="Times New Roman" w:hAnsi="Times New Roman" w:eastAsia="仿宋_GB2312" w:cs="Times New Roman"/>
          <w:spacing w:val="5"/>
          <w:sz w:val="32"/>
          <w:szCs w:val="32"/>
        </w:rPr>
        <w:t>企业培育体系，</w:t>
      </w:r>
      <w:r>
        <w:rPr>
          <w:rFonts w:hint="default" w:ascii="Times New Roman" w:hAnsi="Times New Roman" w:eastAsia="仿宋_GB2312" w:cs="Times New Roman"/>
          <w:color w:val="auto"/>
          <w:spacing w:val="5"/>
          <w:sz w:val="32"/>
          <w:szCs w:val="32"/>
        </w:rPr>
        <w:t>培育</w:t>
      </w:r>
      <w:r>
        <w:rPr>
          <w:rFonts w:hint="default" w:ascii="Times New Roman" w:hAnsi="Times New Roman" w:eastAsia="仿宋_GB2312" w:cs="Times New Roman"/>
          <w:color w:val="auto"/>
          <w:spacing w:val="5"/>
          <w:sz w:val="32"/>
          <w:szCs w:val="32"/>
          <w:lang w:val="en-US" w:eastAsia="zh-CN"/>
        </w:rPr>
        <w:t>桂林长发小寨生物科技有限公司、</w:t>
      </w:r>
      <w:r>
        <w:rPr>
          <w:rFonts w:hint="default" w:ascii="Times New Roman" w:hAnsi="Times New Roman" w:eastAsia="仿宋_GB2312" w:cs="Times New Roman"/>
          <w:color w:val="auto"/>
          <w:spacing w:val="5"/>
          <w:sz w:val="32"/>
          <w:szCs w:val="32"/>
        </w:rPr>
        <w:t>广西龙广滑石开发股份有限公司、桂林吉福思罗汉果生物科技有限公司等</w:t>
      </w:r>
      <w:r>
        <w:rPr>
          <w:rFonts w:hint="default" w:ascii="Times New Roman" w:hAnsi="Times New Roman" w:eastAsia="仿宋_GB2312" w:cs="Times New Roman"/>
          <w:color w:val="auto"/>
          <w:spacing w:val="5"/>
          <w:sz w:val="32"/>
          <w:szCs w:val="32"/>
          <w:lang w:val="en-US" w:eastAsia="zh-CN"/>
        </w:rPr>
        <w:t>一批</w:t>
      </w:r>
      <w:r>
        <w:rPr>
          <w:rFonts w:hint="default" w:ascii="Times New Roman" w:hAnsi="Times New Roman" w:cs="Times New Roman"/>
          <w:color w:val="auto"/>
          <w:spacing w:val="5"/>
          <w:sz w:val="32"/>
          <w:szCs w:val="32"/>
          <w:lang w:val="en-US" w:eastAsia="zh-CN"/>
        </w:rPr>
        <w:t>“</w:t>
      </w:r>
      <w:r>
        <w:rPr>
          <w:rFonts w:hint="default" w:ascii="Times New Roman" w:hAnsi="Times New Roman" w:eastAsia="仿宋_GB2312" w:cs="Times New Roman"/>
          <w:color w:val="auto"/>
          <w:spacing w:val="5"/>
          <w:sz w:val="32"/>
          <w:szCs w:val="32"/>
          <w:lang w:val="en-US" w:eastAsia="zh-CN"/>
        </w:rPr>
        <w:t>专精特新</w:t>
      </w:r>
      <w:r>
        <w:rPr>
          <w:rFonts w:hint="default" w:ascii="Times New Roman" w:hAnsi="Times New Roman" w:cs="Times New Roman"/>
          <w:color w:val="auto"/>
          <w:spacing w:val="5"/>
          <w:sz w:val="32"/>
          <w:szCs w:val="32"/>
          <w:lang w:val="en-US" w:eastAsia="zh-CN"/>
        </w:rPr>
        <w:t>”</w:t>
      </w:r>
      <w:r>
        <w:rPr>
          <w:rFonts w:hint="default" w:ascii="Times New Roman" w:hAnsi="Times New Roman" w:eastAsia="仿宋_GB2312" w:cs="Times New Roman"/>
          <w:color w:val="auto"/>
          <w:spacing w:val="5"/>
          <w:sz w:val="32"/>
          <w:szCs w:val="32"/>
          <w:lang w:val="en-US" w:eastAsia="zh-CN"/>
        </w:rPr>
        <w:t>企业</w:t>
      </w:r>
      <w:r>
        <w:rPr>
          <w:rFonts w:hint="default" w:ascii="Times New Roman" w:hAnsi="Times New Roman" w:eastAsia="仿宋_GB2312" w:cs="Times New Roman"/>
          <w:color w:val="auto"/>
          <w:spacing w:val="5"/>
          <w:sz w:val="32"/>
          <w:szCs w:val="32"/>
        </w:rPr>
        <w:t>。</w:t>
      </w:r>
      <w:r>
        <w:rPr>
          <w:rFonts w:hint="default" w:ascii="Times New Roman" w:hAnsi="Times New Roman" w:eastAsia="仿宋_GB2312" w:cs="Times New Roman"/>
          <w:spacing w:val="5"/>
          <w:sz w:val="32"/>
          <w:szCs w:val="32"/>
        </w:rPr>
        <w:t>〔</w:t>
      </w:r>
      <w:r>
        <w:rPr>
          <w:rFonts w:hint="default" w:ascii="Times New Roman" w:hAnsi="Times New Roman" w:eastAsia="仿宋_GB2312" w:cs="Times New Roman"/>
          <w:spacing w:val="5"/>
          <w:sz w:val="32"/>
          <w:szCs w:val="32"/>
          <w:lang w:val="en-US" w:eastAsia="zh-CN"/>
        </w:rPr>
        <w:t>牵头</w:t>
      </w:r>
      <w:r>
        <w:rPr>
          <w:rFonts w:hint="default" w:ascii="Times New Roman" w:hAnsi="Times New Roman" w:eastAsia="仿宋_GB2312" w:cs="Times New Roman"/>
          <w:spacing w:val="5"/>
          <w:sz w:val="32"/>
          <w:szCs w:val="32"/>
        </w:rPr>
        <w:t>单位：</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lang w:val="en-US" w:eastAsia="zh-CN"/>
        </w:rPr>
        <w:t>工信和商贸局</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责任单位：</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rPr>
        <w:t>发改局、</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rPr>
        <w:t>财政局</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各乡</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镇</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lang w:val="en-US" w:eastAsia="zh-CN"/>
        </w:rPr>
        <w:t>人民政府</w:t>
      </w:r>
      <w:r>
        <w:rPr>
          <w:rFonts w:hint="default" w:ascii="Times New Roman" w:hAnsi="Times New Roman" w:eastAsia="仿宋_GB2312" w:cs="Times New Roman"/>
          <w:spacing w:val="5"/>
          <w:sz w:val="32"/>
          <w:szCs w:val="32"/>
        </w:rPr>
        <w:t>〕</w:t>
      </w:r>
    </w:p>
    <w:p w14:paraId="1A87A195">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afterAutospacing="0" w:line="586" w:lineRule="exact"/>
        <w:ind w:firstLine="663" w:firstLineChars="200"/>
        <w:textAlignment w:val="auto"/>
        <w:rPr>
          <w:rFonts w:hint="default" w:ascii="Times New Roman" w:hAnsi="Times New Roman" w:eastAsia="仿宋_GB2312" w:cs="Times New Roman"/>
          <w:spacing w:val="5"/>
          <w:sz w:val="32"/>
          <w:szCs w:val="32"/>
        </w:rPr>
      </w:pPr>
      <w:r>
        <w:rPr>
          <w:rFonts w:hint="default" w:ascii="Times New Roman" w:hAnsi="Times New Roman" w:eastAsia="仿宋_GB2312" w:cs="Times New Roman"/>
          <w:b/>
          <w:bCs w:val="0"/>
          <w:spacing w:val="5"/>
          <w:sz w:val="32"/>
          <w:szCs w:val="32"/>
          <w:lang w:val="en-US" w:eastAsia="zh-CN"/>
        </w:rPr>
        <w:t>2.培育企业上规入统。</w:t>
      </w:r>
      <w:r>
        <w:rPr>
          <w:rFonts w:hint="default" w:ascii="Times New Roman" w:hAnsi="Times New Roman" w:eastAsia="仿宋_GB2312" w:cs="Times New Roman"/>
          <w:spacing w:val="5"/>
          <w:sz w:val="32"/>
          <w:szCs w:val="32"/>
          <w:lang w:val="en-US" w:eastAsia="zh-CN"/>
        </w:rPr>
        <w:t>始终把</w:t>
      </w:r>
      <w:r>
        <w:rPr>
          <w:rFonts w:hint="default" w:ascii="Times New Roman" w:hAnsi="Times New Roman" w:cs="Times New Roman"/>
          <w:spacing w:val="5"/>
          <w:sz w:val="32"/>
          <w:szCs w:val="32"/>
          <w:lang w:val="en-US" w:eastAsia="zh-CN"/>
        </w:rPr>
        <w:t>“</w:t>
      </w:r>
      <w:r>
        <w:rPr>
          <w:rFonts w:hint="default" w:ascii="Times New Roman" w:hAnsi="Times New Roman" w:eastAsia="仿宋_GB2312" w:cs="Times New Roman"/>
          <w:spacing w:val="5"/>
          <w:sz w:val="32"/>
          <w:szCs w:val="32"/>
          <w:lang w:val="en-US" w:eastAsia="zh-CN"/>
        </w:rPr>
        <w:t>规上</w:t>
      </w:r>
      <w:r>
        <w:rPr>
          <w:rFonts w:hint="default" w:ascii="Times New Roman" w:hAnsi="Times New Roman" w:cs="Times New Roman"/>
          <w:spacing w:val="5"/>
          <w:sz w:val="32"/>
          <w:szCs w:val="32"/>
          <w:lang w:val="en-US" w:eastAsia="zh-CN"/>
        </w:rPr>
        <w:t>”</w:t>
      </w:r>
      <w:r>
        <w:rPr>
          <w:rFonts w:hint="default" w:ascii="Times New Roman" w:hAnsi="Times New Roman" w:eastAsia="仿宋_GB2312" w:cs="Times New Roman"/>
          <w:spacing w:val="5"/>
          <w:sz w:val="32"/>
          <w:szCs w:val="32"/>
          <w:lang w:val="en-US" w:eastAsia="zh-CN"/>
        </w:rPr>
        <w:t>企业培育发展作为</w:t>
      </w:r>
      <w:r>
        <w:rPr>
          <w:rFonts w:hint="default" w:ascii="Times New Roman" w:hAnsi="Times New Roman" w:cs="Times New Roman"/>
          <w:spacing w:val="5"/>
          <w:sz w:val="32"/>
          <w:szCs w:val="32"/>
          <w:lang w:val="en-US" w:eastAsia="zh-CN"/>
        </w:rPr>
        <w:t>“</w:t>
      </w:r>
      <w:r>
        <w:rPr>
          <w:rFonts w:hint="default" w:ascii="Times New Roman" w:hAnsi="Times New Roman" w:eastAsia="仿宋_GB2312" w:cs="Times New Roman"/>
          <w:spacing w:val="5"/>
          <w:sz w:val="32"/>
          <w:szCs w:val="32"/>
          <w:lang w:val="en-US" w:eastAsia="zh-CN"/>
        </w:rPr>
        <w:t>工业振兴</w:t>
      </w:r>
      <w:r>
        <w:rPr>
          <w:rFonts w:hint="default" w:ascii="Times New Roman" w:hAnsi="Times New Roman" w:cs="Times New Roman"/>
          <w:spacing w:val="5"/>
          <w:sz w:val="32"/>
          <w:szCs w:val="32"/>
          <w:lang w:val="en-US" w:eastAsia="zh-CN"/>
        </w:rPr>
        <w:t>”</w:t>
      </w:r>
      <w:r>
        <w:rPr>
          <w:rFonts w:hint="default" w:ascii="Times New Roman" w:hAnsi="Times New Roman" w:eastAsia="仿宋_GB2312" w:cs="Times New Roman"/>
          <w:spacing w:val="5"/>
          <w:sz w:val="32"/>
          <w:szCs w:val="32"/>
          <w:lang w:val="en-US" w:eastAsia="zh-CN"/>
        </w:rPr>
        <w:t>的重要抓手，全面落实落细支持企业发展的各项政策，</w:t>
      </w:r>
      <w:r>
        <w:rPr>
          <w:rFonts w:hint="default" w:ascii="Times New Roman" w:hAnsi="Times New Roman" w:eastAsia="仿宋_GB2312" w:cs="Times New Roman"/>
          <w:spacing w:val="5"/>
          <w:sz w:val="32"/>
          <w:szCs w:val="32"/>
        </w:rPr>
        <w:t>加大企业培育，扩大企业规模，培育</w:t>
      </w:r>
      <w:r>
        <w:rPr>
          <w:rFonts w:hint="default" w:ascii="Times New Roman" w:hAnsi="Times New Roman" w:eastAsia="仿宋_GB2312" w:cs="Times New Roman"/>
          <w:spacing w:val="5"/>
          <w:sz w:val="32"/>
          <w:szCs w:val="32"/>
          <w:lang w:val="en-US" w:eastAsia="zh-CN"/>
        </w:rPr>
        <w:t>滑石、石材、木材、食品等行业企业</w:t>
      </w:r>
      <w:r>
        <w:rPr>
          <w:rFonts w:hint="default" w:ascii="Times New Roman" w:hAnsi="Times New Roman" w:eastAsia="仿宋_GB2312" w:cs="Times New Roman"/>
          <w:spacing w:val="5"/>
          <w:sz w:val="32"/>
          <w:szCs w:val="32"/>
        </w:rPr>
        <w:t>，</w:t>
      </w:r>
      <w:r>
        <w:rPr>
          <w:rFonts w:hint="default" w:ascii="Times New Roman" w:hAnsi="Times New Roman" w:eastAsia="仿宋_GB2312" w:cs="Times New Roman"/>
          <w:b w:val="0"/>
          <w:bCs w:val="0"/>
          <w:color w:val="auto"/>
          <w:spacing w:val="5"/>
          <w:sz w:val="32"/>
          <w:szCs w:val="32"/>
          <w:u w:val="none"/>
          <w:lang w:val="en-US" w:eastAsia="zh-CN"/>
        </w:rPr>
        <w:t>重点跟踪</w:t>
      </w:r>
      <w:r>
        <w:rPr>
          <w:rFonts w:hint="default" w:ascii="Times New Roman" w:hAnsi="Times New Roman" w:eastAsia="仿宋_GB2312" w:cs="Times New Roman"/>
          <w:b w:val="0"/>
          <w:bCs w:val="0"/>
          <w:color w:val="auto"/>
          <w:kern w:val="2"/>
          <w:sz w:val="32"/>
          <w:szCs w:val="32"/>
          <w:u w:val="none"/>
          <w:lang w:val="en-US" w:eastAsia="zh-CN" w:bidi="ar-SA"/>
        </w:rPr>
        <w:t>龙胜华岳矿产资源开发有限公司、广西华美创源新材料科技股份公司、广西世纪恒石材有限公司、龙胜守住麦田食品有限公司、龙胜洁源新能源有限公司</w:t>
      </w:r>
      <w:r>
        <w:rPr>
          <w:rFonts w:hint="default" w:ascii="Times New Roman" w:hAnsi="Times New Roman" w:eastAsia="仿宋_GB2312" w:cs="Times New Roman"/>
          <w:b w:val="0"/>
          <w:bCs w:val="0"/>
          <w:color w:val="auto"/>
          <w:spacing w:val="5"/>
          <w:sz w:val="32"/>
          <w:szCs w:val="32"/>
          <w:u w:val="none"/>
          <w:lang w:val="en-US" w:eastAsia="zh-CN"/>
        </w:rPr>
        <w:t>等企业的生产经营情况，力争2家企业上规入统，</w:t>
      </w:r>
      <w:r>
        <w:rPr>
          <w:rFonts w:hint="default" w:ascii="Times New Roman" w:hAnsi="Times New Roman" w:eastAsia="仿宋_GB2312" w:cs="Times New Roman"/>
          <w:spacing w:val="5"/>
          <w:sz w:val="32"/>
          <w:szCs w:val="32"/>
        </w:rPr>
        <w:t>壮大工业经济总量。〔</w:t>
      </w:r>
      <w:r>
        <w:rPr>
          <w:rFonts w:hint="default" w:ascii="Times New Roman" w:hAnsi="Times New Roman" w:eastAsia="仿宋_GB2312" w:cs="Times New Roman"/>
          <w:spacing w:val="5"/>
          <w:sz w:val="32"/>
          <w:szCs w:val="32"/>
          <w:lang w:val="en-US" w:eastAsia="zh-CN"/>
        </w:rPr>
        <w:t>牵头单位：</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rPr>
        <w:t>工信和商贸局</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责任单位</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lang w:val="en-US" w:eastAsia="zh-CN"/>
        </w:rPr>
        <w:t>发改局、</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lang w:val="en-US" w:eastAsia="zh-CN"/>
        </w:rPr>
        <w:t>统计局</w:t>
      </w:r>
      <w:r>
        <w:rPr>
          <w:rFonts w:hint="default" w:ascii="Times New Roman" w:hAnsi="Times New Roman" w:eastAsia="仿宋_GB2312" w:cs="Times New Roman"/>
          <w:spacing w:val="5"/>
          <w:sz w:val="32"/>
          <w:szCs w:val="32"/>
        </w:rPr>
        <w:t>、</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rPr>
        <w:t>财政局、</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lang w:val="en-US" w:eastAsia="zh-CN"/>
        </w:rPr>
        <w:t>市场监管局、</w:t>
      </w:r>
      <w:r>
        <w:rPr>
          <w:rFonts w:hint="default" w:ascii="Times New Roman" w:hAnsi="Times New Roman" w:eastAsia="仿宋_GB2312" w:cs="Times New Roman"/>
          <w:spacing w:val="5"/>
          <w:sz w:val="32"/>
          <w:szCs w:val="32"/>
        </w:rPr>
        <w:t>各乡</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镇</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lang w:val="en-US" w:eastAsia="zh-CN"/>
        </w:rPr>
        <w:t>人民政府</w:t>
      </w:r>
      <w:r>
        <w:rPr>
          <w:rFonts w:hint="default" w:ascii="Times New Roman" w:hAnsi="Times New Roman" w:eastAsia="仿宋_GB2312" w:cs="Times New Roman"/>
          <w:spacing w:val="5"/>
          <w:sz w:val="32"/>
          <w:szCs w:val="32"/>
        </w:rPr>
        <w:t>〕</w:t>
      </w:r>
    </w:p>
    <w:p w14:paraId="00AFC389">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afterAutospacing="0" w:line="586" w:lineRule="exact"/>
        <w:ind w:firstLine="640" w:firstLineChars="200"/>
        <w:textAlignment w:val="auto"/>
        <w:rPr>
          <w:rFonts w:hint="default" w:ascii="Times New Roman" w:hAnsi="Times New Roman" w:eastAsia="楷体_GB2312" w:cs="Times New Roman"/>
          <w:b w:val="0"/>
          <w:bCs/>
          <w:kern w:val="0"/>
          <w:sz w:val="32"/>
          <w:szCs w:val="32"/>
          <w:lang w:val="en-US" w:eastAsia="zh-CN" w:bidi="ar"/>
        </w:rPr>
      </w:pPr>
      <w:r>
        <w:rPr>
          <w:rFonts w:hint="default" w:ascii="Times New Roman" w:hAnsi="Times New Roman" w:eastAsia="楷体_GB2312" w:cs="Times New Roman"/>
          <w:b w:val="0"/>
          <w:bCs/>
          <w:kern w:val="0"/>
          <w:sz w:val="32"/>
          <w:szCs w:val="32"/>
          <w:lang w:bidi="ar"/>
        </w:rPr>
        <w:t>（</w:t>
      </w:r>
      <w:r>
        <w:rPr>
          <w:rFonts w:hint="default" w:ascii="Times New Roman" w:hAnsi="Times New Roman" w:eastAsia="楷体_GB2312" w:cs="Times New Roman"/>
          <w:b w:val="0"/>
          <w:bCs/>
          <w:kern w:val="0"/>
          <w:sz w:val="32"/>
          <w:szCs w:val="32"/>
          <w:lang w:val="en-US" w:eastAsia="zh-CN" w:bidi="ar"/>
        </w:rPr>
        <w:t>三</w:t>
      </w:r>
      <w:r>
        <w:rPr>
          <w:rFonts w:hint="default" w:ascii="Times New Roman" w:hAnsi="Times New Roman" w:eastAsia="楷体_GB2312" w:cs="Times New Roman"/>
          <w:b w:val="0"/>
          <w:bCs/>
          <w:kern w:val="0"/>
          <w:sz w:val="32"/>
          <w:szCs w:val="32"/>
          <w:lang w:bidi="ar"/>
        </w:rPr>
        <w:t>）</w:t>
      </w:r>
      <w:r>
        <w:rPr>
          <w:rFonts w:hint="default" w:ascii="Times New Roman" w:hAnsi="Times New Roman" w:eastAsia="楷体_GB2312" w:cs="Times New Roman"/>
          <w:b w:val="0"/>
          <w:bCs/>
          <w:kern w:val="0"/>
          <w:sz w:val="32"/>
          <w:szCs w:val="32"/>
          <w:lang w:val="en-US" w:eastAsia="zh-CN" w:bidi="ar"/>
        </w:rPr>
        <w:t>打造优质平台，全力推进园区建设</w:t>
      </w:r>
    </w:p>
    <w:p w14:paraId="2E5831A4">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afterAutospacing="0" w:line="586" w:lineRule="exact"/>
        <w:ind w:firstLine="663" w:firstLineChars="200"/>
        <w:textAlignment w:val="auto"/>
        <w:rPr>
          <w:rFonts w:hint="default" w:ascii="Times New Roman" w:hAnsi="Times New Roman" w:eastAsia="仿宋_GB2312" w:cs="Times New Roman"/>
          <w:color w:val="auto"/>
          <w:spacing w:val="5"/>
          <w:sz w:val="32"/>
          <w:szCs w:val="32"/>
          <w:lang w:val="en-US" w:eastAsia="zh-CN"/>
        </w:rPr>
      </w:pPr>
      <w:r>
        <w:rPr>
          <w:rFonts w:hint="default" w:ascii="Times New Roman" w:hAnsi="Times New Roman" w:eastAsia="仿宋_GB2312" w:cs="Times New Roman"/>
          <w:b/>
          <w:bCs w:val="0"/>
          <w:spacing w:val="5"/>
          <w:sz w:val="32"/>
          <w:szCs w:val="32"/>
          <w:lang w:val="en-US" w:eastAsia="zh-CN"/>
        </w:rPr>
        <w:t>1.加大标准厂房建设力度。</w:t>
      </w:r>
      <w:r>
        <w:rPr>
          <w:rFonts w:hint="default" w:ascii="Times New Roman" w:hAnsi="Times New Roman" w:eastAsia="仿宋_GB2312" w:cs="Times New Roman"/>
          <w:color w:val="auto"/>
          <w:spacing w:val="5"/>
          <w:sz w:val="32"/>
          <w:szCs w:val="32"/>
          <w:lang w:val="en-US" w:eastAsia="zh-CN"/>
        </w:rPr>
        <w:t>积极申报各类产业园区专项资金，持续</w:t>
      </w:r>
      <w:r>
        <w:rPr>
          <w:rFonts w:hint="default" w:ascii="Times New Roman" w:hAnsi="Times New Roman" w:eastAsia="仿宋_GB2312" w:cs="Times New Roman"/>
          <w:color w:val="auto"/>
          <w:spacing w:val="5"/>
          <w:sz w:val="32"/>
          <w:szCs w:val="32"/>
        </w:rPr>
        <w:t>推进拉麻</w:t>
      </w:r>
      <w:r>
        <w:rPr>
          <w:rFonts w:hint="default" w:ascii="Times New Roman" w:hAnsi="Times New Roman" w:eastAsia="仿宋_GB2312" w:cs="Times New Roman"/>
          <w:color w:val="auto"/>
          <w:spacing w:val="5"/>
          <w:sz w:val="32"/>
          <w:szCs w:val="32"/>
          <w:lang w:val="en-US" w:eastAsia="zh-CN"/>
        </w:rPr>
        <w:t>扶贫产业园标准厂房建设，加快开展</w:t>
      </w:r>
      <w:r>
        <w:rPr>
          <w:rFonts w:hint="default" w:ascii="Times New Roman" w:hAnsi="Times New Roman" w:eastAsia="仿宋_GB2312" w:cs="Times New Roman"/>
          <w:color w:val="auto"/>
          <w:spacing w:val="5"/>
          <w:sz w:val="32"/>
          <w:szCs w:val="32"/>
          <w:lang w:eastAsia="zh-CN"/>
        </w:rPr>
        <w:t>磨坊湾</w:t>
      </w:r>
      <w:r>
        <w:rPr>
          <w:rFonts w:hint="default" w:ascii="Times New Roman" w:hAnsi="Times New Roman" w:eastAsia="仿宋_GB2312" w:cs="Times New Roman"/>
          <w:color w:val="auto"/>
          <w:spacing w:val="5"/>
          <w:sz w:val="32"/>
          <w:szCs w:val="32"/>
          <w:lang w:val="en-US" w:eastAsia="zh-CN"/>
        </w:rPr>
        <w:t>产业</w:t>
      </w:r>
      <w:r>
        <w:rPr>
          <w:rFonts w:hint="default" w:ascii="Times New Roman" w:hAnsi="Times New Roman" w:eastAsia="仿宋_GB2312" w:cs="Times New Roman"/>
          <w:color w:val="auto"/>
          <w:spacing w:val="5"/>
          <w:sz w:val="32"/>
          <w:szCs w:val="32"/>
          <w:lang w:eastAsia="zh-CN"/>
        </w:rPr>
        <w:t>园</w:t>
      </w:r>
      <w:r>
        <w:rPr>
          <w:rFonts w:hint="default" w:ascii="Times New Roman" w:hAnsi="Times New Roman" w:eastAsia="仿宋_GB2312" w:cs="Times New Roman"/>
          <w:color w:val="auto"/>
          <w:spacing w:val="5"/>
          <w:sz w:val="32"/>
          <w:szCs w:val="32"/>
        </w:rPr>
        <w:t>建设</w:t>
      </w:r>
      <w:r>
        <w:rPr>
          <w:rFonts w:hint="default" w:ascii="Times New Roman" w:hAnsi="Times New Roman" w:eastAsia="仿宋_GB2312" w:cs="Times New Roman"/>
          <w:color w:val="auto"/>
          <w:spacing w:val="5"/>
          <w:sz w:val="32"/>
          <w:szCs w:val="32"/>
          <w:lang w:val="en-US" w:eastAsia="zh-CN"/>
        </w:rPr>
        <w:t>的前期工作，力争全年建成标准厂房10000平方米以上。</w:t>
      </w:r>
      <w:r>
        <w:rPr>
          <w:rFonts w:hint="default" w:ascii="Times New Roman" w:hAnsi="Times New Roman" w:eastAsia="仿宋_GB2312" w:cs="Times New Roman"/>
          <w:spacing w:val="5"/>
          <w:sz w:val="32"/>
          <w:szCs w:val="32"/>
        </w:rPr>
        <w:t>〔</w:t>
      </w:r>
      <w:r>
        <w:rPr>
          <w:rFonts w:hint="default" w:ascii="Times New Roman" w:hAnsi="Times New Roman" w:eastAsia="仿宋_GB2312" w:cs="Times New Roman"/>
          <w:spacing w:val="5"/>
          <w:sz w:val="32"/>
          <w:szCs w:val="32"/>
          <w:lang w:val="en-US" w:eastAsia="zh-CN"/>
        </w:rPr>
        <w:t>牵头</w:t>
      </w:r>
      <w:r>
        <w:rPr>
          <w:rFonts w:hint="default" w:ascii="Times New Roman" w:hAnsi="Times New Roman" w:eastAsia="仿宋_GB2312" w:cs="Times New Roman"/>
          <w:spacing w:val="5"/>
          <w:sz w:val="32"/>
          <w:szCs w:val="32"/>
        </w:rPr>
        <w:t>单位：</w:t>
      </w:r>
      <w:r>
        <w:rPr>
          <w:rFonts w:hint="default" w:ascii="Times New Roman" w:hAnsi="Times New Roman" w:eastAsia="仿宋_GB2312" w:cs="Times New Roman"/>
          <w:spacing w:val="5"/>
          <w:sz w:val="32"/>
          <w:szCs w:val="32"/>
          <w:lang w:val="en-US" w:eastAsia="zh-CN"/>
        </w:rPr>
        <w:t>县工信和商贸局</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责任单位：县发改局</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lang w:val="en-US" w:eastAsia="zh-CN"/>
        </w:rPr>
        <w:t>县自然资源局、</w:t>
      </w:r>
      <w:r>
        <w:rPr>
          <w:rFonts w:hint="default" w:ascii="Times New Roman" w:hAnsi="Times New Roman" w:eastAsia="仿宋_GB2312" w:cs="Times New Roman"/>
          <w:spacing w:val="5"/>
          <w:sz w:val="32"/>
          <w:szCs w:val="32"/>
        </w:rPr>
        <w:t>县财政局、</w:t>
      </w:r>
      <w:r>
        <w:rPr>
          <w:rFonts w:hint="default" w:ascii="Times New Roman" w:hAnsi="Times New Roman" w:eastAsia="仿宋_GB2312" w:cs="Times New Roman"/>
          <w:spacing w:val="5"/>
          <w:sz w:val="32"/>
          <w:szCs w:val="32"/>
          <w:lang w:val="en-US" w:eastAsia="zh-CN"/>
        </w:rPr>
        <w:t>县住建局、龙胜</w:t>
      </w:r>
      <w:r>
        <w:rPr>
          <w:rFonts w:hint="default" w:ascii="Times New Roman" w:hAnsi="Times New Roman" w:eastAsia="仿宋_GB2312" w:cs="Times New Roman"/>
          <w:spacing w:val="5"/>
          <w:sz w:val="32"/>
          <w:szCs w:val="32"/>
        </w:rPr>
        <w:t>生态环境局、县</w:t>
      </w:r>
      <w:r>
        <w:rPr>
          <w:rFonts w:hint="default" w:ascii="Times New Roman" w:hAnsi="Times New Roman" w:eastAsia="仿宋_GB2312" w:cs="Times New Roman"/>
          <w:spacing w:val="5"/>
          <w:sz w:val="32"/>
          <w:szCs w:val="32"/>
          <w:lang w:val="en-US" w:eastAsia="zh-CN"/>
        </w:rPr>
        <w:t>林业局、</w:t>
      </w:r>
      <w:r>
        <w:rPr>
          <w:rFonts w:hint="default" w:ascii="Times New Roman" w:hAnsi="Times New Roman" w:eastAsia="仿宋_GB2312" w:cs="Times New Roman"/>
          <w:spacing w:val="5"/>
          <w:sz w:val="32"/>
          <w:szCs w:val="32"/>
        </w:rPr>
        <w:t>县应急管理局、</w:t>
      </w:r>
      <w:r>
        <w:rPr>
          <w:rFonts w:hint="default" w:ascii="Times New Roman" w:hAnsi="Times New Roman" w:eastAsia="仿宋_GB2312" w:cs="Times New Roman"/>
          <w:spacing w:val="5"/>
          <w:sz w:val="32"/>
          <w:szCs w:val="32"/>
          <w:lang w:val="en-US" w:eastAsia="zh-CN"/>
        </w:rPr>
        <w:t>县龙城投资集团有限公司，各乡（镇）人民政府</w:t>
      </w:r>
      <w:r>
        <w:rPr>
          <w:rFonts w:hint="default" w:ascii="Times New Roman" w:hAnsi="Times New Roman" w:eastAsia="仿宋_GB2312" w:cs="Times New Roman"/>
          <w:spacing w:val="5"/>
          <w:sz w:val="32"/>
          <w:szCs w:val="32"/>
        </w:rPr>
        <w:t>〕</w:t>
      </w:r>
    </w:p>
    <w:p w14:paraId="61090E7C">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afterAutospacing="0" w:line="586" w:lineRule="exact"/>
        <w:ind w:firstLine="663" w:firstLineChars="200"/>
        <w:textAlignment w:val="auto"/>
        <w:rPr>
          <w:rFonts w:hint="default" w:ascii="Times New Roman" w:hAnsi="Times New Roman" w:eastAsia="仿宋_GB2312" w:cs="Times New Roman"/>
          <w:spacing w:val="5"/>
          <w:sz w:val="32"/>
          <w:szCs w:val="32"/>
        </w:rPr>
      </w:pPr>
      <w:r>
        <w:rPr>
          <w:rFonts w:hint="default" w:ascii="Times New Roman" w:hAnsi="Times New Roman" w:eastAsia="仿宋_GB2312" w:cs="Times New Roman"/>
          <w:b/>
          <w:bCs w:val="0"/>
          <w:spacing w:val="5"/>
          <w:sz w:val="32"/>
          <w:szCs w:val="32"/>
          <w:lang w:val="en-US" w:eastAsia="zh-CN"/>
        </w:rPr>
        <w:t>2.完善园区基础设施建设。</w:t>
      </w:r>
      <w:r>
        <w:rPr>
          <w:rFonts w:hint="default" w:ascii="Times New Roman" w:hAnsi="Times New Roman" w:eastAsia="仿宋_GB2312" w:cs="Times New Roman"/>
          <w:color w:val="auto"/>
          <w:spacing w:val="5"/>
          <w:sz w:val="32"/>
          <w:szCs w:val="32"/>
        </w:rPr>
        <w:t>提升园区基础设施建设水平</w:t>
      </w:r>
      <w:r>
        <w:rPr>
          <w:rFonts w:hint="default" w:ascii="Times New Roman" w:hAnsi="Times New Roman" w:eastAsia="仿宋_GB2312" w:cs="Times New Roman"/>
          <w:color w:val="auto"/>
          <w:spacing w:val="5"/>
          <w:sz w:val="32"/>
          <w:szCs w:val="32"/>
          <w:lang w:eastAsia="zh-CN"/>
        </w:rPr>
        <w:t>，</w:t>
      </w:r>
      <w:r>
        <w:rPr>
          <w:rFonts w:hint="default" w:ascii="Times New Roman" w:hAnsi="Times New Roman" w:eastAsia="仿宋_GB2312" w:cs="Times New Roman"/>
          <w:color w:val="auto"/>
          <w:spacing w:val="5"/>
          <w:sz w:val="32"/>
          <w:szCs w:val="32"/>
          <w:lang w:val="en-US" w:eastAsia="zh-CN"/>
        </w:rPr>
        <w:t>搭</w:t>
      </w:r>
      <w:r>
        <w:rPr>
          <w:rFonts w:hint="default" w:ascii="Times New Roman" w:hAnsi="Times New Roman" w:eastAsia="仿宋_GB2312" w:cs="Times New Roman"/>
          <w:color w:val="auto"/>
          <w:spacing w:val="5"/>
          <w:sz w:val="32"/>
          <w:szCs w:val="32"/>
        </w:rPr>
        <w:t>建好平台，</w:t>
      </w:r>
      <w:r>
        <w:rPr>
          <w:rFonts w:hint="default" w:ascii="Times New Roman" w:hAnsi="Times New Roman" w:eastAsia="仿宋_GB2312" w:cs="Times New Roman"/>
          <w:color w:val="auto"/>
          <w:spacing w:val="5"/>
          <w:sz w:val="32"/>
          <w:szCs w:val="32"/>
          <w:lang w:val="en-US" w:eastAsia="zh-CN"/>
        </w:rPr>
        <w:t>加强供电等能源保障，持续</w:t>
      </w:r>
      <w:r>
        <w:rPr>
          <w:rFonts w:hint="default" w:ascii="Times New Roman" w:hAnsi="Times New Roman" w:eastAsia="仿宋_GB2312" w:cs="Times New Roman"/>
          <w:color w:val="auto"/>
          <w:spacing w:val="5"/>
          <w:sz w:val="32"/>
          <w:szCs w:val="32"/>
        </w:rPr>
        <w:t>推进拉麻</w:t>
      </w:r>
      <w:r>
        <w:rPr>
          <w:rFonts w:hint="default" w:ascii="Times New Roman" w:hAnsi="Times New Roman" w:eastAsia="仿宋_GB2312" w:cs="Times New Roman"/>
          <w:color w:val="auto"/>
          <w:spacing w:val="5"/>
          <w:sz w:val="32"/>
          <w:szCs w:val="32"/>
          <w:lang w:val="en-US" w:eastAsia="zh-CN"/>
        </w:rPr>
        <w:t>扶贫产业园</w:t>
      </w:r>
      <w:r>
        <w:rPr>
          <w:rFonts w:hint="default" w:ascii="Times New Roman" w:hAnsi="Times New Roman" w:eastAsia="仿宋_GB2312" w:cs="Times New Roman"/>
          <w:color w:val="auto"/>
          <w:spacing w:val="5"/>
          <w:sz w:val="32"/>
          <w:szCs w:val="32"/>
        </w:rPr>
        <w:t>路网、能源、信息、物流、</w:t>
      </w:r>
      <w:r>
        <w:rPr>
          <w:rFonts w:hint="default" w:ascii="Times New Roman" w:hAnsi="Times New Roman" w:eastAsia="仿宋_GB2312" w:cs="Times New Roman"/>
          <w:color w:val="auto"/>
          <w:spacing w:val="5"/>
          <w:sz w:val="32"/>
          <w:szCs w:val="32"/>
          <w:lang w:val="en-US" w:eastAsia="zh-CN"/>
        </w:rPr>
        <w:t>污水处理、</w:t>
      </w:r>
      <w:r>
        <w:rPr>
          <w:rFonts w:hint="default" w:ascii="Times New Roman" w:hAnsi="Times New Roman" w:eastAsia="仿宋_GB2312" w:cs="Times New Roman"/>
          <w:color w:val="auto"/>
          <w:spacing w:val="5"/>
          <w:sz w:val="32"/>
          <w:szCs w:val="32"/>
        </w:rPr>
        <w:t>环保等基础设施建设。</w:t>
      </w:r>
      <w:r>
        <w:rPr>
          <w:rFonts w:hint="default" w:ascii="Times New Roman" w:hAnsi="Times New Roman" w:eastAsia="仿宋_GB2312" w:cs="Times New Roman"/>
          <w:spacing w:val="5"/>
          <w:sz w:val="32"/>
          <w:szCs w:val="32"/>
        </w:rPr>
        <w:t>〔</w:t>
      </w:r>
      <w:r>
        <w:rPr>
          <w:rFonts w:hint="default" w:ascii="Times New Roman" w:hAnsi="Times New Roman" w:eastAsia="仿宋_GB2312" w:cs="Times New Roman"/>
          <w:spacing w:val="5"/>
          <w:sz w:val="32"/>
          <w:szCs w:val="32"/>
          <w:lang w:val="en-US" w:eastAsia="zh-CN"/>
        </w:rPr>
        <w:t>牵头</w:t>
      </w:r>
      <w:r>
        <w:rPr>
          <w:rFonts w:hint="default" w:ascii="Times New Roman" w:hAnsi="Times New Roman" w:eastAsia="仿宋_GB2312" w:cs="Times New Roman"/>
          <w:spacing w:val="5"/>
          <w:sz w:val="32"/>
          <w:szCs w:val="32"/>
        </w:rPr>
        <w:t>单位：县发改局</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责任单位：</w:t>
      </w:r>
      <w:r>
        <w:rPr>
          <w:rFonts w:hint="default" w:ascii="Times New Roman" w:hAnsi="Times New Roman" w:eastAsia="仿宋_GB2312" w:cs="Times New Roman"/>
          <w:spacing w:val="5"/>
          <w:sz w:val="32"/>
          <w:szCs w:val="32"/>
          <w:lang w:val="en-US" w:eastAsia="zh-CN"/>
        </w:rPr>
        <w:t>县自然资源局、县工信和商贸局、</w:t>
      </w:r>
      <w:r>
        <w:rPr>
          <w:rFonts w:hint="default" w:ascii="Times New Roman" w:hAnsi="Times New Roman" w:eastAsia="仿宋_GB2312" w:cs="Times New Roman"/>
          <w:spacing w:val="5"/>
          <w:sz w:val="32"/>
          <w:szCs w:val="32"/>
        </w:rPr>
        <w:t>县财政局、</w:t>
      </w:r>
      <w:r>
        <w:rPr>
          <w:rFonts w:hint="default" w:ascii="Times New Roman" w:hAnsi="Times New Roman" w:eastAsia="仿宋_GB2312" w:cs="Times New Roman"/>
          <w:spacing w:val="5"/>
          <w:sz w:val="32"/>
          <w:szCs w:val="32"/>
          <w:lang w:val="en-US" w:eastAsia="zh-CN"/>
        </w:rPr>
        <w:t>龙胜</w:t>
      </w:r>
      <w:r>
        <w:rPr>
          <w:rFonts w:hint="default" w:ascii="Times New Roman" w:hAnsi="Times New Roman" w:eastAsia="仿宋_GB2312" w:cs="Times New Roman"/>
          <w:spacing w:val="5"/>
          <w:sz w:val="32"/>
          <w:szCs w:val="32"/>
        </w:rPr>
        <w:t>生态环境局、县</w:t>
      </w:r>
      <w:r>
        <w:rPr>
          <w:rFonts w:hint="default" w:ascii="Times New Roman" w:hAnsi="Times New Roman" w:eastAsia="仿宋_GB2312" w:cs="Times New Roman"/>
          <w:spacing w:val="5"/>
          <w:sz w:val="32"/>
          <w:szCs w:val="32"/>
          <w:lang w:val="en-US" w:eastAsia="zh-CN"/>
        </w:rPr>
        <w:t>林业局、</w:t>
      </w:r>
      <w:r>
        <w:rPr>
          <w:rFonts w:hint="default" w:ascii="Times New Roman" w:hAnsi="Times New Roman" w:eastAsia="仿宋_GB2312" w:cs="Times New Roman"/>
          <w:spacing w:val="5"/>
          <w:sz w:val="32"/>
          <w:szCs w:val="32"/>
        </w:rPr>
        <w:t>县应急管理局、</w:t>
      </w:r>
      <w:r>
        <w:rPr>
          <w:rFonts w:hint="default" w:ascii="Times New Roman" w:hAnsi="Times New Roman" w:eastAsia="仿宋_GB2312" w:cs="Times New Roman"/>
          <w:spacing w:val="5"/>
          <w:sz w:val="32"/>
          <w:szCs w:val="32"/>
          <w:lang w:val="en-US" w:eastAsia="zh-CN"/>
        </w:rPr>
        <w:t>县龙城投资集团有限公司、广西新电力投资集团龙胜供电有限公司，各乡（镇）人民政府</w:t>
      </w:r>
      <w:r>
        <w:rPr>
          <w:rFonts w:hint="default" w:ascii="Times New Roman" w:hAnsi="Times New Roman" w:eastAsia="仿宋_GB2312" w:cs="Times New Roman"/>
          <w:spacing w:val="5"/>
          <w:sz w:val="32"/>
          <w:szCs w:val="32"/>
        </w:rPr>
        <w:t>〕</w:t>
      </w:r>
    </w:p>
    <w:p w14:paraId="10D420EA">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afterAutospacing="0" w:line="586" w:lineRule="exact"/>
        <w:ind w:firstLine="663" w:firstLineChars="200"/>
        <w:textAlignment w:val="auto"/>
        <w:rPr>
          <w:rFonts w:hint="default" w:ascii="Times New Roman" w:hAnsi="Times New Roman" w:eastAsia="仿宋_GB2312" w:cs="Times New Roman"/>
          <w:spacing w:val="5"/>
          <w:sz w:val="32"/>
          <w:szCs w:val="32"/>
        </w:rPr>
      </w:pPr>
      <w:r>
        <w:rPr>
          <w:rFonts w:hint="default" w:ascii="Times New Roman" w:hAnsi="Times New Roman" w:eastAsia="仿宋_GB2312" w:cs="Times New Roman"/>
          <w:b/>
          <w:bCs w:val="0"/>
          <w:spacing w:val="5"/>
          <w:sz w:val="32"/>
          <w:szCs w:val="32"/>
          <w:lang w:val="en-US" w:eastAsia="zh-CN"/>
        </w:rPr>
        <w:t>3.提高园区企业入驻率。</w:t>
      </w:r>
      <w:r>
        <w:rPr>
          <w:rFonts w:hint="default" w:ascii="Times New Roman" w:hAnsi="Times New Roman" w:eastAsia="仿宋_GB2312" w:cs="Times New Roman"/>
          <w:spacing w:val="5"/>
          <w:sz w:val="32"/>
          <w:szCs w:val="32"/>
          <w:lang w:val="en-US" w:eastAsia="zh-CN"/>
        </w:rPr>
        <w:t>进一步优化营商环境，加大招商引资力度，优化</w:t>
      </w:r>
      <w:r>
        <w:rPr>
          <w:rFonts w:hint="default" w:ascii="Times New Roman" w:hAnsi="Times New Roman" w:eastAsia="仿宋_GB2312" w:cs="Times New Roman"/>
          <w:spacing w:val="5"/>
          <w:sz w:val="32"/>
          <w:szCs w:val="32"/>
        </w:rPr>
        <w:t>对内对外统一扶持政策和投资环境，通过对内对外招商引资引导企业入园</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lang w:val="en-US" w:eastAsia="zh-CN"/>
        </w:rPr>
        <w:t>争取年内完成1家以上企业签约入驻</w:t>
      </w:r>
      <w:r>
        <w:rPr>
          <w:rFonts w:hint="default" w:ascii="Times New Roman" w:hAnsi="Times New Roman" w:eastAsia="仿宋_GB2312" w:cs="Times New Roman"/>
          <w:spacing w:val="5"/>
          <w:sz w:val="32"/>
          <w:szCs w:val="32"/>
        </w:rPr>
        <w:t>。〔</w:t>
      </w:r>
      <w:r>
        <w:rPr>
          <w:rFonts w:hint="default" w:ascii="Times New Roman" w:hAnsi="Times New Roman" w:eastAsia="仿宋_GB2312" w:cs="Times New Roman"/>
          <w:spacing w:val="5"/>
          <w:sz w:val="32"/>
          <w:szCs w:val="32"/>
          <w:lang w:val="en-US" w:eastAsia="zh-CN"/>
        </w:rPr>
        <w:t>牵头单位：</w:t>
      </w:r>
      <w:r>
        <w:rPr>
          <w:rFonts w:hint="default" w:ascii="Times New Roman" w:hAnsi="Times New Roman" w:eastAsia="仿宋_GB2312" w:cs="Times New Roman"/>
          <w:spacing w:val="5"/>
          <w:sz w:val="32"/>
          <w:szCs w:val="32"/>
        </w:rPr>
        <w:t>县投资促进局</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责任单位</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lang w:val="en-US" w:eastAsia="zh-CN"/>
        </w:rPr>
        <w:t>县发改局、</w:t>
      </w:r>
      <w:r>
        <w:rPr>
          <w:rFonts w:hint="default" w:ascii="Times New Roman" w:hAnsi="Times New Roman" w:eastAsia="仿宋_GB2312" w:cs="Times New Roman"/>
          <w:spacing w:val="5"/>
          <w:sz w:val="32"/>
          <w:szCs w:val="32"/>
        </w:rPr>
        <w:t>县工信和商贸局、</w:t>
      </w:r>
      <w:r>
        <w:rPr>
          <w:rFonts w:hint="default" w:ascii="Times New Roman" w:hAnsi="Times New Roman" w:eastAsia="仿宋_GB2312" w:cs="Times New Roman"/>
          <w:spacing w:val="5"/>
          <w:sz w:val="32"/>
          <w:szCs w:val="32"/>
          <w:lang w:val="en-US" w:eastAsia="zh-CN"/>
        </w:rPr>
        <w:t>县龙城投资集团有限公司、各乡（镇）人民政府</w:t>
      </w:r>
      <w:r>
        <w:rPr>
          <w:rFonts w:hint="default" w:ascii="Times New Roman" w:hAnsi="Times New Roman" w:eastAsia="仿宋_GB2312" w:cs="Times New Roman"/>
          <w:spacing w:val="5"/>
          <w:sz w:val="32"/>
          <w:szCs w:val="32"/>
        </w:rPr>
        <w:t>〕</w:t>
      </w:r>
    </w:p>
    <w:p w14:paraId="1591C46F">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afterAutospacing="0" w:line="586" w:lineRule="exact"/>
        <w:ind w:firstLine="640" w:firstLineChars="200"/>
        <w:textAlignment w:val="auto"/>
        <w:rPr>
          <w:rFonts w:hint="default" w:ascii="Times New Roman" w:hAnsi="Times New Roman" w:eastAsia="楷体_GB2312" w:cs="Times New Roman"/>
          <w:b w:val="0"/>
          <w:bCs/>
          <w:sz w:val="32"/>
          <w:szCs w:val="32"/>
          <w:lang w:val="en-US" w:eastAsia="zh-CN"/>
        </w:rPr>
      </w:pPr>
      <w:r>
        <w:rPr>
          <w:rFonts w:hint="default" w:ascii="Times New Roman" w:hAnsi="Times New Roman" w:eastAsia="楷体_GB2312" w:cs="Times New Roman"/>
          <w:b w:val="0"/>
          <w:bCs/>
          <w:kern w:val="0"/>
          <w:sz w:val="32"/>
          <w:szCs w:val="32"/>
          <w:lang w:bidi="ar"/>
        </w:rPr>
        <w:t>（</w:t>
      </w:r>
      <w:r>
        <w:rPr>
          <w:rFonts w:hint="default" w:ascii="Times New Roman" w:hAnsi="Times New Roman" w:eastAsia="楷体_GB2312" w:cs="Times New Roman"/>
          <w:b w:val="0"/>
          <w:bCs/>
          <w:kern w:val="0"/>
          <w:sz w:val="32"/>
          <w:szCs w:val="32"/>
          <w:lang w:val="en-US" w:eastAsia="zh-CN" w:bidi="ar"/>
        </w:rPr>
        <w:t>四</w:t>
      </w:r>
      <w:r>
        <w:rPr>
          <w:rFonts w:hint="default" w:ascii="Times New Roman" w:hAnsi="Times New Roman" w:eastAsia="楷体_GB2312" w:cs="Times New Roman"/>
          <w:b w:val="0"/>
          <w:bCs/>
          <w:kern w:val="0"/>
          <w:sz w:val="32"/>
          <w:szCs w:val="32"/>
          <w:lang w:bidi="ar"/>
        </w:rPr>
        <w:t>）</w:t>
      </w:r>
      <w:r>
        <w:rPr>
          <w:rFonts w:hint="default" w:ascii="Times New Roman" w:hAnsi="Times New Roman" w:eastAsia="楷体_GB2312" w:cs="Times New Roman"/>
          <w:b w:val="0"/>
          <w:bCs/>
          <w:kern w:val="0"/>
          <w:sz w:val="32"/>
          <w:szCs w:val="32"/>
          <w:lang w:val="en-US" w:eastAsia="zh-CN" w:bidi="ar"/>
        </w:rPr>
        <w:t>强化要素保障服务，优化提升服务质量</w:t>
      </w:r>
    </w:p>
    <w:p w14:paraId="65B147FE">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afterAutospacing="0" w:line="586" w:lineRule="exact"/>
        <w:ind w:firstLine="663" w:firstLineChars="200"/>
        <w:textAlignment w:val="auto"/>
        <w:rPr>
          <w:rFonts w:hint="default" w:ascii="Times New Roman" w:hAnsi="Times New Roman" w:eastAsia="仿宋_GB2312" w:cs="Times New Roman"/>
          <w:spacing w:val="5"/>
          <w:sz w:val="32"/>
          <w:szCs w:val="32"/>
        </w:rPr>
      </w:pPr>
      <w:r>
        <w:rPr>
          <w:rFonts w:hint="default" w:ascii="Times New Roman" w:hAnsi="Times New Roman" w:eastAsia="仿宋_GB2312" w:cs="Times New Roman"/>
          <w:b/>
          <w:bCs w:val="0"/>
          <w:spacing w:val="5"/>
          <w:sz w:val="32"/>
          <w:szCs w:val="32"/>
          <w:lang w:val="en-US" w:eastAsia="zh-CN"/>
        </w:rPr>
        <w:t>1.加强用地保障。</w:t>
      </w:r>
      <w:r>
        <w:rPr>
          <w:rFonts w:hint="default" w:ascii="Times New Roman" w:hAnsi="Times New Roman" w:eastAsia="仿宋_GB2312" w:cs="Times New Roman"/>
          <w:spacing w:val="5"/>
          <w:sz w:val="32"/>
          <w:szCs w:val="32"/>
          <w:lang w:val="en-US" w:eastAsia="zh-CN"/>
        </w:rPr>
        <w:t>统筹做好争取新增工业用地指标与闲置工业用地整治工作，开展批而未供和闲置低效土地盘活利用专项行动。提升工业用地审批效率，加强土地征迁工作，加快工业项目供地速度，推进工业项目</w:t>
      </w:r>
      <w:r>
        <w:rPr>
          <w:rFonts w:hint="default" w:ascii="Times New Roman" w:hAnsi="Times New Roman" w:cs="Times New Roman"/>
          <w:spacing w:val="5"/>
          <w:sz w:val="32"/>
          <w:szCs w:val="32"/>
          <w:lang w:val="en-US" w:eastAsia="zh-CN"/>
        </w:rPr>
        <w:t>“</w:t>
      </w:r>
      <w:r>
        <w:rPr>
          <w:rFonts w:hint="default" w:ascii="Times New Roman" w:hAnsi="Times New Roman" w:eastAsia="仿宋_GB2312" w:cs="Times New Roman"/>
          <w:spacing w:val="5"/>
          <w:sz w:val="32"/>
          <w:szCs w:val="32"/>
          <w:lang w:val="en-US" w:eastAsia="zh-CN"/>
        </w:rPr>
        <w:t>标准地</w:t>
      </w:r>
      <w:r>
        <w:rPr>
          <w:rFonts w:hint="default" w:ascii="Times New Roman" w:hAnsi="Times New Roman" w:cs="Times New Roman"/>
          <w:spacing w:val="5"/>
          <w:sz w:val="32"/>
          <w:szCs w:val="32"/>
          <w:lang w:val="en-US" w:eastAsia="zh-CN"/>
        </w:rPr>
        <w:t>”</w:t>
      </w:r>
      <w:r>
        <w:rPr>
          <w:rFonts w:hint="default" w:ascii="Times New Roman" w:hAnsi="Times New Roman" w:eastAsia="仿宋_GB2312" w:cs="Times New Roman"/>
          <w:spacing w:val="5"/>
          <w:sz w:val="32"/>
          <w:szCs w:val="32"/>
          <w:lang w:val="en-US" w:eastAsia="zh-CN"/>
        </w:rPr>
        <w:t>出让和</w:t>
      </w:r>
      <w:r>
        <w:rPr>
          <w:rFonts w:hint="default" w:ascii="Times New Roman" w:hAnsi="Times New Roman" w:cs="Times New Roman"/>
          <w:spacing w:val="5"/>
          <w:sz w:val="32"/>
          <w:szCs w:val="32"/>
          <w:lang w:val="en-US" w:eastAsia="zh-CN"/>
        </w:rPr>
        <w:t>“</w:t>
      </w:r>
      <w:r>
        <w:rPr>
          <w:rFonts w:hint="default" w:ascii="Times New Roman" w:hAnsi="Times New Roman" w:eastAsia="仿宋_GB2312" w:cs="Times New Roman"/>
          <w:spacing w:val="5"/>
          <w:sz w:val="32"/>
          <w:szCs w:val="32"/>
          <w:lang w:val="en-US" w:eastAsia="zh-CN"/>
        </w:rPr>
        <w:t>拿地即开工</w:t>
      </w:r>
      <w:r>
        <w:rPr>
          <w:rFonts w:hint="default" w:ascii="Times New Roman" w:hAnsi="Times New Roman" w:cs="Times New Roman"/>
          <w:spacing w:val="5"/>
          <w:sz w:val="32"/>
          <w:szCs w:val="32"/>
          <w:lang w:val="en-US" w:eastAsia="zh-CN"/>
        </w:rPr>
        <w:t>”</w:t>
      </w:r>
      <w:r>
        <w:rPr>
          <w:rFonts w:hint="default" w:ascii="Times New Roman" w:hAnsi="Times New Roman" w:eastAsia="仿宋_GB2312" w:cs="Times New Roman"/>
          <w:spacing w:val="5"/>
          <w:sz w:val="32"/>
          <w:szCs w:val="32"/>
          <w:lang w:val="en-US" w:eastAsia="zh-CN"/>
        </w:rPr>
        <w:t>工作。积极争取自治区层面统筹保障林地使用指标，优先保障重点工业项目用地需求。</w:t>
      </w:r>
      <w:r>
        <w:rPr>
          <w:rFonts w:hint="default" w:ascii="Times New Roman" w:hAnsi="Times New Roman" w:eastAsia="仿宋_GB2312" w:cs="Times New Roman"/>
          <w:spacing w:val="5"/>
          <w:sz w:val="32"/>
          <w:szCs w:val="32"/>
        </w:rPr>
        <w:t>〔</w:t>
      </w:r>
      <w:r>
        <w:rPr>
          <w:rFonts w:hint="default" w:ascii="Times New Roman" w:hAnsi="Times New Roman" w:eastAsia="仿宋_GB2312" w:cs="Times New Roman"/>
          <w:spacing w:val="5"/>
          <w:sz w:val="32"/>
          <w:szCs w:val="32"/>
          <w:lang w:val="en-US" w:eastAsia="zh-CN"/>
        </w:rPr>
        <w:t>牵头单位：</w:t>
      </w:r>
      <w:r>
        <w:rPr>
          <w:rFonts w:hint="default" w:ascii="Times New Roman" w:hAnsi="Times New Roman" w:eastAsia="仿宋_GB2312" w:cs="Times New Roman"/>
          <w:spacing w:val="5"/>
          <w:sz w:val="32"/>
          <w:szCs w:val="32"/>
        </w:rPr>
        <w:t>县</w:t>
      </w:r>
      <w:r>
        <w:rPr>
          <w:rFonts w:hint="default" w:ascii="Times New Roman" w:hAnsi="Times New Roman" w:eastAsia="仿宋_GB2312" w:cs="Times New Roman"/>
          <w:spacing w:val="5"/>
          <w:sz w:val="32"/>
          <w:szCs w:val="32"/>
          <w:lang w:val="en-US" w:eastAsia="zh-CN"/>
        </w:rPr>
        <w:t>自然资源局；</w:t>
      </w:r>
      <w:r>
        <w:rPr>
          <w:rFonts w:hint="default" w:ascii="Times New Roman" w:hAnsi="Times New Roman" w:eastAsia="仿宋_GB2312" w:cs="Times New Roman"/>
          <w:spacing w:val="5"/>
          <w:sz w:val="32"/>
          <w:szCs w:val="32"/>
        </w:rPr>
        <w:t>责任单位：县发改局、县工信和商贸局、县财政局</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lang w:val="en-US" w:eastAsia="zh-CN"/>
        </w:rPr>
        <w:t>龙胜</w:t>
      </w:r>
      <w:r>
        <w:rPr>
          <w:rFonts w:hint="default" w:ascii="Times New Roman" w:hAnsi="Times New Roman" w:eastAsia="仿宋_GB2312" w:cs="Times New Roman"/>
          <w:spacing w:val="5"/>
          <w:sz w:val="32"/>
          <w:szCs w:val="32"/>
        </w:rPr>
        <w:t>生态环境局、县</w:t>
      </w:r>
      <w:r>
        <w:rPr>
          <w:rFonts w:hint="default" w:ascii="Times New Roman" w:hAnsi="Times New Roman" w:eastAsia="仿宋_GB2312" w:cs="Times New Roman"/>
          <w:spacing w:val="5"/>
          <w:sz w:val="32"/>
          <w:szCs w:val="32"/>
          <w:lang w:val="en-US" w:eastAsia="zh-CN"/>
        </w:rPr>
        <w:t>林业局、</w:t>
      </w:r>
      <w:r>
        <w:rPr>
          <w:rFonts w:hint="default" w:ascii="Times New Roman" w:hAnsi="Times New Roman" w:eastAsia="仿宋_GB2312" w:cs="Times New Roman"/>
          <w:spacing w:val="5"/>
          <w:sz w:val="32"/>
          <w:szCs w:val="32"/>
        </w:rPr>
        <w:t>县应急管理局、</w:t>
      </w:r>
      <w:r>
        <w:rPr>
          <w:rFonts w:hint="default" w:ascii="Times New Roman" w:hAnsi="Times New Roman" w:eastAsia="仿宋_GB2312" w:cs="Times New Roman"/>
          <w:spacing w:val="5"/>
          <w:sz w:val="32"/>
          <w:szCs w:val="32"/>
          <w:lang w:val="en-US" w:eastAsia="zh-CN"/>
        </w:rPr>
        <w:t>县龙城投资集团有限公司、</w:t>
      </w:r>
      <w:r>
        <w:rPr>
          <w:rFonts w:hint="default" w:ascii="Times New Roman" w:hAnsi="Times New Roman" w:eastAsia="仿宋_GB2312" w:cs="Times New Roman"/>
          <w:spacing w:val="5"/>
          <w:sz w:val="32"/>
          <w:szCs w:val="32"/>
        </w:rPr>
        <w:t>各乡</w:t>
      </w:r>
      <w:r>
        <w:rPr>
          <w:rFonts w:hint="default" w:ascii="Times New Roman" w:hAnsi="Times New Roman" w:eastAsia="仿宋_GB2312" w:cs="Times New Roman"/>
          <w:spacing w:val="5"/>
          <w:sz w:val="32"/>
          <w:szCs w:val="32"/>
          <w:lang w:val="en-US" w:eastAsia="zh-CN"/>
        </w:rPr>
        <w:t>（镇）人民政府</w:t>
      </w:r>
      <w:r>
        <w:rPr>
          <w:rFonts w:hint="default" w:ascii="Times New Roman" w:hAnsi="Times New Roman" w:eastAsia="仿宋_GB2312" w:cs="Times New Roman"/>
          <w:spacing w:val="5"/>
          <w:sz w:val="32"/>
          <w:szCs w:val="32"/>
        </w:rPr>
        <w:t>〕</w:t>
      </w:r>
    </w:p>
    <w:p w14:paraId="1D1BB46F">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afterAutospacing="0" w:line="586" w:lineRule="exact"/>
        <w:ind w:firstLine="663" w:firstLineChars="200"/>
        <w:textAlignment w:val="auto"/>
        <w:rPr>
          <w:rFonts w:hint="default" w:ascii="Times New Roman" w:hAnsi="Times New Roman" w:eastAsia="仿宋_GB2312" w:cs="Times New Roman"/>
          <w:spacing w:val="5"/>
          <w:sz w:val="32"/>
          <w:szCs w:val="32"/>
        </w:rPr>
      </w:pPr>
      <w:r>
        <w:rPr>
          <w:rFonts w:hint="default" w:ascii="Times New Roman" w:hAnsi="Times New Roman" w:eastAsia="仿宋_GB2312" w:cs="Times New Roman"/>
          <w:b/>
          <w:bCs w:val="0"/>
          <w:spacing w:val="5"/>
          <w:sz w:val="32"/>
          <w:szCs w:val="32"/>
          <w:lang w:val="en-US" w:eastAsia="zh-CN"/>
        </w:rPr>
        <w:t>2.加强资金保障。</w:t>
      </w:r>
      <w:r>
        <w:rPr>
          <w:rFonts w:hint="default" w:ascii="Times New Roman" w:hAnsi="Times New Roman" w:eastAsia="仿宋_GB2312" w:cs="Times New Roman"/>
          <w:spacing w:val="5"/>
          <w:sz w:val="32"/>
          <w:szCs w:val="32"/>
          <w:lang w:val="en-US" w:eastAsia="zh-CN"/>
        </w:rPr>
        <w:t>设立</w:t>
      </w:r>
      <w:r>
        <w:rPr>
          <w:rFonts w:hint="default" w:ascii="Times New Roman" w:hAnsi="Times New Roman" w:eastAsia="仿宋_GB2312" w:cs="Times New Roman"/>
          <w:spacing w:val="5"/>
          <w:sz w:val="32"/>
          <w:szCs w:val="32"/>
        </w:rPr>
        <w:t>工业发展专项资金和产业园区建设专项资金</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lang w:val="en-US" w:eastAsia="zh-CN"/>
        </w:rPr>
        <w:t>列入财政预算</w:t>
      </w:r>
      <w:r>
        <w:rPr>
          <w:rFonts w:hint="default" w:ascii="Times New Roman" w:hAnsi="Times New Roman" w:eastAsia="仿宋_GB2312" w:cs="Times New Roman"/>
          <w:spacing w:val="5"/>
          <w:sz w:val="32"/>
          <w:szCs w:val="32"/>
        </w:rPr>
        <w:t>，重点支持投资规模大、对产业升级有引领带动作用的重大产业项目。系统梳理重点产业项目融资需求，持续推动符合条件的项目</w:t>
      </w:r>
      <w:r>
        <w:rPr>
          <w:rFonts w:hint="default" w:ascii="Times New Roman" w:hAnsi="Times New Roman" w:eastAsia="仿宋_GB2312" w:cs="Times New Roman"/>
          <w:spacing w:val="5"/>
          <w:sz w:val="32"/>
          <w:szCs w:val="32"/>
          <w:lang w:val="en-US" w:eastAsia="zh-CN"/>
        </w:rPr>
        <w:t>申报</w:t>
      </w:r>
      <w:r>
        <w:rPr>
          <w:rFonts w:hint="default" w:ascii="Times New Roman" w:hAnsi="Times New Roman" w:cs="Times New Roman"/>
          <w:spacing w:val="5"/>
          <w:sz w:val="32"/>
          <w:szCs w:val="32"/>
          <w:lang w:eastAsia="zh-CN"/>
        </w:rPr>
        <w:t>“</w:t>
      </w:r>
      <w:r>
        <w:rPr>
          <w:rFonts w:hint="default" w:ascii="Times New Roman" w:hAnsi="Times New Roman" w:eastAsia="仿宋_GB2312" w:cs="Times New Roman"/>
          <w:spacing w:val="5"/>
          <w:sz w:val="32"/>
          <w:szCs w:val="32"/>
        </w:rPr>
        <w:t>技改贷</w:t>
      </w:r>
      <w:r>
        <w:rPr>
          <w:rFonts w:hint="default" w:ascii="Times New Roman" w:hAnsi="Times New Roman" w:cs="Times New Roman"/>
          <w:spacing w:val="5"/>
          <w:sz w:val="32"/>
          <w:szCs w:val="32"/>
          <w:lang w:eastAsia="zh-CN"/>
        </w:rPr>
        <w:t>”“</w:t>
      </w:r>
      <w:r>
        <w:rPr>
          <w:rFonts w:hint="default" w:ascii="Times New Roman" w:hAnsi="Times New Roman" w:eastAsia="仿宋_GB2312" w:cs="Times New Roman"/>
          <w:spacing w:val="5"/>
          <w:sz w:val="32"/>
          <w:szCs w:val="32"/>
        </w:rPr>
        <w:t>重大项目贷</w:t>
      </w:r>
      <w:r>
        <w:rPr>
          <w:rFonts w:hint="default" w:ascii="Times New Roman" w:hAnsi="Times New Roman" w:cs="Times New Roman"/>
          <w:spacing w:val="5"/>
          <w:sz w:val="32"/>
          <w:szCs w:val="32"/>
          <w:lang w:eastAsia="zh-CN"/>
        </w:rPr>
        <w:t>”“</w:t>
      </w:r>
      <w:r>
        <w:rPr>
          <w:rFonts w:hint="default" w:ascii="Times New Roman" w:hAnsi="Times New Roman" w:eastAsia="仿宋_GB2312" w:cs="Times New Roman"/>
          <w:spacing w:val="5"/>
          <w:sz w:val="32"/>
          <w:szCs w:val="32"/>
        </w:rPr>
        <w:t>工业项目贷</w:t>
      </w:r>
      <w:r>
        <w:rPr>
          <w:rFonts w:hint="default" w:ascii="Times New Roman" w:hAnsi="Times New Roman" w:cs="Times New Roman"/>
          <w:spacing w:val="5"/>
          <w:sz w:val="32"/>
          <w:szCs w:val="32"/>
          <w:lang w:eastAsia="zh-CN"/>
        </w:rPr>
        <w:t>”</w:t>
      </w:r>
      <w:r>
        <w:rPr>
          <w:rFonts w:hint="default" w:ascii="Times New Roman" w:hAnsi="Times New Roman" w:eastAsia="仿宋_GB2312" w:cs="Times New Roman"/>
          <w:spacing w:val="5"/>
          <w:sz w:val="32"/>
          <w:szCs w:val="32"/>
        </w:rPr>
        <w:t>等</w:t>
      </w:r>
      <w:r>
        <w:rPr>
          <w:rFonts w:hint="default" w:ascii="Times New Roman" w:hAnsi="Times New Roman" w:cs="Times New Roman"/>
          <w:spacing w:val="5"/>
          <w:sz w:val="32"/>
          <w:szCs w:val="32"/>
          <w:lang w:eastAsia="zh-CN"/>
        </w:rPr>
        <w:t>“</w:t>
      </w:r>
      <w:r>
        <w:rPr>
          <w:rFonts w:hint="default" w:ascii="Times New Roman" w:hAnsi="Times New Roman" w:eastAsia="仿宋_GB2312" w:cs="Times New Roman"/>
          <w:spacing w:val="5"/>
          <w:sz w:val="32"/>
          <w:szCs w:val="32"/>
        </w:rPr>
        <w:t>桂惠贷</w:t>
      </w:r>
      <w:r>
        <w:rPr>
          <w:rFonts w:hint="default" w:ascii="Times New Roman" w:hAnsi="Times New Roman" w:cs="Times New Roman"/>
          <w:spacing w:val="5"/>
          <w:sz w:val="32"/>
          <w:szCs w:val="32"/>
          <w:lang w:eastAsia="zh-CN"/>
        </w:rPr>
        <w:t>”</w:t>
      </w:r>
      <w:r>
        <w:rPr>
          <w:rFonts w:hint="default" w:ascii="Times New Roman" w:hAnsi="Times New Roman" w:eastAsia="仿宋_GB2312" w:cs="Times New Roman"/>
          <w:spacing w:val="5"/>
          <w:sz w:val="32"/>
          <w:szCs w:val="32"/>
        </w:rPr>
        <w:t>支持，切实降低企业项目建设融资成本</w:t>
      </w:r>
      <w:r>
        <w:rPr>
          <w:rFonts w:hint="default" w:ascii="Times New Roman" w:hAnsi="Times New Roman" w:cs="Times New Roman"/>
          <w:spacing w:val="5"/>
          <w:sz w:val="32"/>
          <w:szCs w:val="32"/>
          <w:lang w:eastAsia="zh-CN"/>
        </w:rPr>
        <w:t>；</w:t>
      </w:r>
      <w:r>
        <w:rPr>
          <w:rFonts w:hint="default" w:ascii="Times New Roman" w:hAnsi="Times New Roman" w:eastAsia="仿宋_GB2312" w:cs="Times New Roman"/>
          <w:spacing w:val="5"/>
          <w:sz w:val="32"/>
          <w:szCs w:val="32"/>
        </w:rPr>
        <w:t>深化产融合作，开展多层次政银企对接会，引导金融机构加大信贷支持，稳步提高产业项目建设贷款比例。及时兑现自治区</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市</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lang w:val="en-US" w:eastAsia="zh-CN"/>
        </w:rPr>
        <w:t>县</w:t>
      </w:r>
      <w:r>
        <w:rPr>
          <w:rFonts w:hint="default" w:ascii="Times New Roman" w:hAnsi="Times New Roman" w:eastAsia="仿宋_GB2312" w:cs="Times New Roman"/>
          <w:spacing w:val="5"/>
          <w:sz w:val="32"/>
          <w:szCs w:val="32"/>
        </w:rPr>
        <w:t>级工业发展奖补资金。〔</w:t>
      </w:r>
      <w:r>
        <w:rPr>
          <w:rFonts w:hint="default" w:ascii="Times New Roman" w:hAnsi="Times New Roman" w:eastAsia="仿宋_GB2312" w:cs="Times New Roman"/>
          <w:spacing w:val="5"/>
          <w:sz w:val="32"/>
          <w:szCs w:val="32"/>
          <w:lang w:val="en-US" w:eastAsia="zh-CN"/>
        </w:rPr>
        <w:t>牵头单位：</w:t>
      </w:r>
      <w:r>
        <w:rPr>
          <w:rFonts w:hint="default" w:ascii="Times New Roman" w:hAnsi="Times New Roman" w:eastAsia="仿宋_GB2312" w:cs="Times New Roman"/>
          <w:spacing w:val="5"/>
          <w:sz w:val="32"/>
          <w:szCs w:val="32"/>
        </w:rPr>
        <w:t>县财政局</w:t>
      </w:r>
      <w:r>
        <w:rPr>
          <w:rFonts w:hint="default" w:ascii="Times New Roman" w:hAnsi="Times New Roman" w:eastAsia="仿宋_GB2312" w:cs="Times New Roman"/>
          <w:spacing w:val="5"/>
          <w:sz w:val="32"/>
          <w:szCs w:val="32"/>
          <w:lang w:val="en-US" w:eastAsia="zh-CN"/>
        </w:rPr>
        <w:t>；</w:t>
      </w:r>
      <w:r>
        <w:rPr>
          <w:rFonts w:hint="default" w:ascii="Times New Roman" w:hAnsi="Times New Roman" w:eastAsia="仿宋_GB2312" w:cs="Times New Roman"/>
          <w:spacing w:val="5"/>
          <w:sz w:val="32"/>
          <w:szCs w:val="32"/>
        </w:rPr>
        <w:t>责任单位：县发改局、县工信和商贸局、</w:t>
      </w:r>
      <w:r>
        <w:rPr>
          <w:rFonts w:hint="default" w:ascii="Times New Roman" w:hAnsi="Times New Roman" w:eastAsia="仿宋_GB2312" w:cs="Times New Roman"/>
          <w:spacing w:val="5"/>
          <w:sz w:val="32"/>
          <w:szCs w:val="32"/>
          <w:lang w:val="en-US" w:eastAsia="zh-CN"/>
        </w:rPr>
        <w:t>县农业农村局、</w:t>
      </w:r>
      <w:r>
        <w:rPr>
          <w:rFonts w:hint="default" w:ascii="Times New Roman" w:hAnsi="Times New Roman" w:eastAsia="仿宋_GB2312" w:cs="Times New Roman"/>
          <w:spacing w:val="5"/>
          <w:sz w:val="32"/>
          <w:szCs w:val="32"/>
        </w:rPr>
        <w:t>县</w:t>
      </w:r>
      <w:r>
        <w:rPr>
          <w:rFonts w:hint="default" w:ascii="Times New Roman" w:hAnsi="Times New Roman" w:eastAsia="仿宋_GB2312" w:cs="Times New Roman"/>
          <w:spacing w:val="5"/>
          <w:sz w:val="32"/>
          <w:szCs w:val="32"/>
          <w:lang w:val="en-US" w:eastAsia="zh-CN"/>
        </w:rPr>
        <w:t>林业局、县龙城投资集团有限公司、</w:t>
      </w:r>
      <w:r>
        <w:rPr>
          <w:rFonts w:hint="default" w:ascii="Times New Roman" w:hAnsi="Times New Roman" w:eastAsia="仿宋_GB2312" w:cs="Times New Roman"/>
          <w:spacing w:val="5"/>
          <w:sz w:val="32"/>
          <w:szCs w:val="32"/>
        </w:rPr>
        <w:t>各乡</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镇</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lang w:val="en-US" w:eastAsia="zh-CN"/>
        </w:rPr>
        <w:t>人民政府</w:t>
      </w:r>
      <w:r>
        <w:rPr>
          <w:rFonts w:hint="default" w:ascii="Times New Roman" w:hAnsi="Times New Roman" w:eastAsia="仿宋_GB2312" w:cs="Times New Roman"/>
          <w:spacing w:val="5"/>
          <w:sz w:val="32"/>
          <w:szCs w:val="32"/>
        </w:rPr>
        <w:t>〕</w:t>
      </w:r>
    </w:p>
    <w:p w14:paraId="16585010">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afterAutospacing="0" w:line="586" w:lineRule="exact"/>
        <w:ind w:firstLine="663" w:firstLineChars="200"/>
        <w:textAlignment w:val="auto"/>
        <w:rPr>
          <w:rFonts w:hint="default" w:ascii="Times New Roman" w:hAnsi="Times New Roman" w:eastAsia="仿宋_GB2312" w:cs="Times New Roman"/>
          <w:spacing w:val="5"/>
          <w:sz w:val="32"/>
          <w:szCs w:val="32"/>
        </w:rPr>
      </w:pPr>
      <w:r>
        <w:rPr>
          <w:rFonts w:hint="default" w:ascii="Times New Roman" w:hAnsi="Times New Roman" w:eastAsia="仿宋_GB2312" w:cs="Times New Roman"/>
          <w:b/>
          <w:bCs w:val="0"/>
          <w:spacing w:val="5"/>
          <w:sz w:val="32"/>
          <w:szCs w:val="32"/>
          <w:lang w:val="en-US" w:eastAsia="zh-CN"/>
        </w:rPr>
        <w:t>3.加强用能保障。</w:t>
      </w:r>
      <w:r>
        <w:rPr>
          <w:rFonts w:hint="default" w:ascii="Times New Roman" w:hAnsi="Times New Roman" w:eastAsia="仿宋_GB2312" w:cs="Times New Roman"/>
          <w:spacing w:val="5"/>
          <w:sz w:val="32"/>
          <w:szCs w:val="32"/>
        </w:rPr>
        <w:t>围绕重点产业、重点企业、特色产业园加快电网电站等基础设施建设，增强工业企业用</w:t>
      </w:r>
      <w:r>
        <w:rPr>
          <w:rFonts w:hint="default" w:ascii="Times New Roman" w:hAnsi="Times New Roman" w:eastAsia="仿宋_GB2312" w:cs="Times New Roman"/>
          <w:spacing w:val="5"/>
          <w:sz w:val="32"/>
          <w:szCs w:val="32"/>
          <w:lang w:val="en-US" w:eastAsia="zh-CN"/>
        </w:rPr>
        <w:t>电、用水等方面</w:t>
      </w:r>
      <w:r>
        <w:rPr>
          <w:rFonts w:hint="default" w:ascii="Times New Roman" w:hAnsi="Times New Roman" w:eastAsia="仿宋_GB2312" w:cs="Times New Roman"/>
          <w:spacing w:val="5"/>
          <w:sz w:val="32"/>
          <w:szCs w:val="32"/>
        </w:rPr>
        <w:t>的可靠性与保障性；组织企业积极参与电力市场化交易，降低企业用电成本。〔</w:t>
      </w:r>
      <w:r>
        <w:rPr>
          <w:rFonts w:hint="default" w:ascii="Times New Roman" w:hAnsi="Times New Roman" w:eastAsia="仿宋_GB2312" w:cs="Times New Roman"/>
          <w:spacing w:val="5"/>
          <w:sz w:val="32"/>
          <w:szCs w:val="32"/>
          <w:lang w:val="en-US" w:eastAsia="zh-CN"/>
        </w:rPr>
        <w:t>牵头单位：</w:t>
      </w:r>
      <w:r>
        <w:rPr>
          <w:rFonts w:hint="default" w:ascii="Times New Roman" w:hAnsi="Times New Roman" w:eastAsia="仿宋_GB2312" w:cs="Times New Roman"/>
          <w:spacing w:val="5"/>
          <w:sz w:val="32"/>
          <w:szCs w:val="32"/>
        </w:rPr>
        <w:t>县发改局</w:t>
      </w:r>
      <w:r>
        <w:rPr>
          <w:rFonts w:hint="default" w:ascii="Times New Roman" w:hAnsi="Times New Roman" w:eastAsia="仿宋_GB2312" w:cs="Times New Roman"/>
          <w:spacing w:val="5"/>
          <w:sz w:val="32"/>
          <w:szCs w:val="32"/>
          <w:lang w:val="en-US" w:eastAsia="zh-CN"/>
        </w:rPr>
        <w:t>；</w:t>
      </w:r>
      <w:r>
        <w:rPr>
          <w:rFonts w:hint="default" w:ascii="Times New Roman" w:hAnsi="Times New Roman" w:eastAsia="仿宋_GB2312" w:cs="Times New Roman"/>
          <w:spacing w:val="5"/>
          <w:sz w:val="32"/>
          <w:szCs w:val="32"/>
        </w:rPr>
        <w:t>责任单位：县财政局、县工信和商贸局、</w:t>
      </w:r>
      <w:r>
        <w:rPr>
          <w:rFonts w:hint="default" w:ascii="Times New Roman" w:hAnsi="Times New Roman" w:eastAsia="仿宋_GB2312" w:cs="Times New Roman"/>
          <w:spacing w:val="5"/>
          <w:sz w:val="32"/>
          <w:szCs w:val="32"/>
          <w:lang w:val="en-US" w:eastAsia="zh-CN"/>
        </w:rPr>
        <w:t>县农业农村局、</w:t>
      </w:r>
      <w:r>
        <w:rPr>
          <w:rFonts w:hint="default" w:ascii="Times New Roman" w:hAnsi="Times New Roman" w:eastAsia="仿宋_GB2312" w:cs="Times New Roman"/>
          <w:spacing w:val="5"/>
          <w:sz w:val="32"/>
          <w:szCs w:val="32"/>
        </w:rPr>
        <w:t>县</w:t>
      </w:r>
      <w:r>
        <w:rPr>
          <w:rFonts w:hint="default" w:ascii="Times New Roman" w:hAnsi="Times New Roman" w:eastAsia="仿宋_GB2312" w:cs="Times New Roman"/>
          <w:spacing w:val="5"/>
          <w:sz w:val="32"/>
          <w:szCs w:val="32"/>
          <w:lang w:val="en-US" w:eastAsia="zh-CN"/>
        </w:rPr>
        <w:t>林业局、广西新电力投资集团龙胜供电有限公司、县龙城投资集团有限公司、</w:t>
      </w:r>
      <w:r>
        <w:rPr>
          <w:rFonts w:hint="default" w:ascii="Times New Roman" w:hAnsi="Times New Roman" w:eastAsia="仿宋_GB2312" w:cs="Times New Roman"/>
          <w:spacing w:val="5"/>
          <w:sz w:val="32"/>
          <w:szCs w:val="32"/>
        </w:rPr>
        <w:t>各乡</w:t>
      </w:r>
      <w:r>
        <w:rPr>
          <w:rFonts w:hint="default" w:ascii="Times New Roman" w:hAnsi="Times New Roman" w:eastAsia="仿宋_GB2312" w:cs="Times New Roman"/>
          <w:spacing w:val="5"/>
          <w:sz w:val="32"/>
          <w:szCs w:val="32"/>
          <w:lang w:val="en-US" w:eastAsia="zh-CN"/>
        </w:rPr>
        <w:t>（镇）人民政府</w:t>
      </w:r>
      <w:r>
        <w:rPr>
          <w:rFonts w:hint="default" w:ascii="Times New Roman" w:hAnsi="Times New Roman" w:eastAsia="仿宋_GB2312" w:cs="Times New Roman"/>
          <w:spacing w:val="5"/>
          <w:sz w:val="32"/>
          <w:szCs w:val="32"/>
        </w:rPr>
        <w:t>〕</w:t>
      </w:r>
    </w:p>
    <w:p w14:paraId="7B180D1E">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afterAutospacing="0" w:line="586" w:lineRule="exact"/>
        <w:ind w:firstLine="66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val="0"/>
          <w:spacing w:val="5"/>
          <w:sz w:val="32"/>
          <w:szCs w:val="32"/>
          <w:lang w:val="en-US" w:eastAsia="zh-CN"/>
        </w:rPr>
        <w:t>4.加强用工保障。</w:t>
      </w:r>
      <w:r>
        <w:rPr>
          <w:rFonts w:hint="default" w:ascii="Times New Roman" w:hAnsi="Times New Roman" w:eastAsia="仿宋_GB2312" w:cs="Times New Roman"/>
          <w:spacing w:val="5"/>
          <w:sz w:val="32"/>
          <w:szCs w:val="32"/>
          <w:lang w:val="en-US" w:eastAsia="zh-CN"/>
        </w:rPr>
        <w:t>进一步完善企业人才引进等方面的优待政策。以线上、线下等多种形式，持续开展一系列招聘活动，确保企业用工需求。</w:t>
      </w:r>
      <w:r>
        <w:rPr>
          <w:rFonts w:hint="default" w:ascii="Times New Roman" w:hAnsi="Times New Roman" w:eastAsia="仿宋_GB2312" w:cs="Times New Roman"/>
          <w:spacing w:val="5"/>
          <w:sz w:val="32"/>
          <w:szCs w:val="32"/>
        </w:rPr>
        <w:t>〔</w:t>
      </w:r>
      <w:r>
        <w:rPr>
          <w:rFonts w:hint="default" w:ascii="Times New Roman" w:hAnsi="Times New Roman" w:eastAsia="仿宋_GB2312" w:cs="Times New Roman"/>
          <w:spacing w:val="5"/>
          <w:sz w:val="32"/>
          <w:szCs w:val="32"/>
          <w:lang w:val="en-US" w:eastAsia="zh-CN"/>
        </w:rPr>
        <w:t>牵头单位：县人社局；</w:t>
      </w:r>
      <w:r>
        <w:rPr>
          <w:rFonts w:hint="default" w:ascii="Times New Roman" w:hAnsi="Times New Roman" w:eastAsia="仿宋_GB2312" w:cs="Times New Roman"/>
          <w:spacing w:val="5"/>
          <w:sz w:val="32"/>
          <w:szCs w:val="32"/>
        </w:rPr>
        <w:t>责任单位：县发改</w:t>
      </w:r>
      <w:r>
        <w:rPr>
          <w:rFonts w:hint="default" w:ascii="Times New Roman" w:hAnsi="Times New Roman" w:eastAsia="仿宋_GB2312" w:cs="Times New Roman"/>
          <w:bCs/>
          <w:spacing w:val="0"/>
          <w:sz w:val="32"/>
          <w:szCs w:val="32"/>
        </w:rPr>
        <w:t>局、县工信和商贸局、</w:t>
      </w:r>
      <w:r>
        <w:rPr>
          <w:rFonts w:hint="default" w:ascii="Times New Roman" w:hAnsi="Times New Roman" w:eastAsia="仿宋_GB2312" w:cs="Times New Roman"/>
          <w:bCs/>
          <w:spacing w:val="0"/>
          <w:sz w:val="32"/>
          <w:szCs w:val="32"/>
          <w:lang w:val="en-US" w:eastAsia="zh-CN"/>
        </w:rPr>
        <w:t>县教育（科技）局、</w:t>
      </w:r>
      <w:r>
        <w:rPr>
          <w:rFonts w:hint="default" w:ascii="Times New Roman" w:hAnsi="Times New Roman" w:eastAsia="仿宋_GB2312" w:cs="Times New Roman"/>
          <w:bCs/>
          <w:spacing w:val="0"/>
          <w:sz w:val="32"/>
          <w:szCs w:val="32"/>
        </w:rPr>
        <w:t>各乡</w:t>
      </w:r>
      <w:r>
        <w:rPr>
          <w:rFonts w:hint="default" w:ascii="Times New Roman" w:hAnsi="Times New Roman" w:eastAsia="仿宋_GB2312" w:cs="Times New Roman"/>
          <w:bCs/>
          <w:spacing w:val="0"/>
          <w:sz w:val="32"/>
          <w:szCs w:val="32"/>
          <w:lang w:val="en-US" w:eastAsia="zh-CN"/>
        </w:rPr>
        <w:t>（镇）人民政府</w:t>
      </w:r>
      <w:r>
        <w:rPr>
          <w:rFonts w:hint="default" w:ascii="Times New Roman" w:hAnsi="Times New Roman" w:eastAsia="仿宋_GB2312" w:cs="Times New Roman"/>
          <w:bCs/>
          <w:spacing w:val="0"/>
          <w:sz w:val="32"/>
          <w:szCs w:val="32"/>
        </w:rPr>
        <w:t>〕</w:t>
      </w:r>
    </w:p>
    <w:p w14:paraId="34B50C12">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afterAutospacing="0" w:line="586" w:lineRule="exact"/>
        <w:ind w:firstLine="663" w:firstLineChars="200"/>
        <w:textAlignment w:val="auto"/>
        <w:rPr>
          <w:rFonts w:hint="default" w:ascii="Times New Roman" w:hAnsi="Times New Roman" w:eastAsia="仿宋_GB2312" w:cs="Times New Roman"/>
          <w:spacing w:val="5"/>
          <w:sz w:val="32"/>
          <w:szCs w:val="32"/>
        </w:rPr>
      </w:pPr>
      <w:r>
        <w:rPr>
          <w:rFonts w:hint="default" w:ascii="Times New Roman" w:hAnsi="Times New Roman" w:eastAsia="仿宋_GB2312" w:cs="Times New Roman"/>
          <w:b/>
          <w:bCs w:val="0"/>
          <w:spacing w:val="5"/>
          <w:sz w:val="32"/>
          <w:szCs w:val="32"/>
          <w:lang w:val="en-US" w:eastAsia="zh-CN"/>
        </w:rPr>
        <w:t>5.加强科技创新保障。</w:t>
      </w:r>
      <w:r>
        <w:rPr>
          <w:rFonts w:hint="default" w:ascii="Times New Roman" w:hAnsi="Times New Roman" w:eastAsia="仿宋_GB2312" w:cs="Times New Roman"/>
          <w:bCs/>
          <w:kern w:val="0"/>
          <w:sz w:val="32"/>
          <w:szCs w:val="32"/>
          <w:lang w:val="en-US" w:eastAsia="zh-CN" w:bidi="ar"/>
        </w:rPr>
        <w:t>支持企业</w:t>
      </w:r>
      <w:r>
        <w:rPr>
          <w:rFonts w:hint="default" w:ascii="Times New Roman" w:hAnsi="Times New Roman" w:eastAsia="仿宋_GB2312" w:cs="Times New Roman"/>
          <w:spacing w:val="5"/>
          <w:sz w:val="32"/>
          <w:szCs w:val="32"/>
        </w:rPr>
        <w:t>加快创新平台建设，</w:t>
      </w:r>
      <w:r>
        <w:rPr>
          <w:rFonts w:hint="default" w:ascii="Times New Roman" w:hAnsi="Times New Roman" w:eastAsia="仿宋_GB2312" w:cs="Times New Roman"/>
          <w:spacing w:val="5"/>
          <w:sz w:val="32"/>
          <w:szCs w:val="32"/>
          <w:lang w:val="en-US" w:eastAsia="zh-CN"/>
        </w:rPr>
        <w:t>加大研发经费投入，支持企业开展技术创新、专利研发等活动，大力培育高新技术企业，鼓励</w:t>
      </w:r>
      <w:r>
        <w:rPr>
          <w:rFonts w:hint="default" w:ascii="Times New Roman" w:hAnsi="Times New Roman" w:eastAsia="仿宋_GB2312" w:cs="Times New Roman"/>
          <w:spacing w:val="5"/>
          <w:sz w:val="32"/>
          <w:szCs w:val="32"/>
        </w:rPr>
        <w:t>深化产业创新投融资服务，促进科技成果转化。</w:t>
      </w:r>
      <w:bookmarkStart w:id="1" w:name="_Hlk94276523"/>
      <w:r>
        <w:rPr>
          <w:rFonts w:hint="default" w:ascii="Times New Roman" w:hAnsi="Times New Roman" w:eastAsia="仿宋_GB2312" w:cs="Times New Roman"/>
          <w:spacing w:val="5"/>
          <w:sz w:val="32"/>
          <w:szCs w:val="32"/>
        </w:rPr>
        <w:t>〔</w:t>
      </w:r>
      <w:r>
        <w:rPr>
          <w:rFonts w:hint="default" w:ascii="Times New Roman" w:hAnsi="Times New Roman" w:eastAsia="仿宋_GB2312" w:cs="Times New Roman"/>
          <w:spacing w:val="5"/>
          <w:sz w:val="32"/>
          <w:szCs w:val="32"/>
          <w:lang w:val="en-US" w:eastAsia="zh-CN"/>
        </w:rPr>
        <w:t>牵头</w:t>
      </w:r>
      <w:r>
        <w:rPr>
          <w:rFonts w:hint="default" w:ascii="Times New Roman" w:hAnsi="Times New Roman" w:eastAsia="仿宋_GB2312" w:cs="Times New Roman"/>
          <w:spacing w:val="5"/>
          <w:sz w:val="32"/>
          <w:szCs w:val="32"/>
        </w:rPr>
        <w:t>单位：县</w:t>
      </w:r>
      <w:r>
        <w:rPr>
          <w:rFonts w:hint="default" w:ascii="Times New Roman" w:hAnsi="Times New Roman" w:eastAsia="仿宋_GB2312" w:cs="Times New Roman"/>
          <w:spacing w:val="5"/>
          <w:sz w:val="32"/>
          <w:szCs w:val="32"/>
          <w:lang w:val="en-US" w:eastAsia="zh-CN"/>
        </w:rPr>
        <w:t>教育局（</w:t>
      </w:r>
      <w:r>
        <w:rPr>
          <w:rFonts w:hint="default" w:ascii="Times New Roman" w:hAnsi="Times New Roman" w:eastAsia="仿宋_GB2312" w:cs="Times New Roman"/>
          <w:spacing w:val="5"/>
          <w:sz w:val="32"/>
          <w:szCs w:val="32"/>
        </w:rPr>
        <w:t>科技</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局</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责任单位：县</w:t>
      </w:r>
      <w:r>
        <w:rPr>
          <w:rFonts w:hint="default" w:ascii="Times New Roman" w:hAnsi="Times New Roman" w:eastAsia="仿宋_GB2312" w:cs="Times New Roman"/>
          <w:bCs/>
          <w:spacing w:val="0"/>
          <w:sz w:val="32"/>
          <w:szCs w:val="32"/>
        </w:rPr>
        <w:t>工信和商贸局、县</w:t>
      </w:r>
      <w:r>
        <w:rPr>
          <w:rFonts w:hint="default" w:ascii="Times New Roman" w:hAnsi="Times New Roman" w:eastAsia="仿宋_GB2312" w:cs="Times New Roman"/>
          <w:bCs/>
          <w:spacing w:val="0"/>
          <w:sz w:val="32"/>
          <w:szCs w:val="32"/>
          <w:lang w:val="en-US" w:eastAsia="zh-CN"/>
        </w:rPr>
        <w:t>市场监管局、</w:t>
      </w:r>
      <w:r>
        <w:rPr>
          <w:rFonts w:hint="default" w:ascii="Times New Roman" w:hAnsi="Times New Roman" w:eastAsia="仿宋_GB2312" w:cs="Times New Roman"/>
          <w:bCs/>
          <w:spacing w:val="0"/>
          <w:sz w:val="32"/>
          <w:szCs w:val="32"/>
        </w:rPr>
        <w:t>县财政局、各乡</w:t>
      </w:r>
      <w:r>
        <w:rPr>
          <w:rFonts w:hint="default" w:ascii="Times New Roman" w:hAnsi="Times New Roman" w:eastAsia="仿宋_GB2312" w:cs="Times New Roman"/>
          <w:bCs/>
          <w:spacing w:val="0"/>
          <w:sz w:val="32"/>
          <w:szCs w:val="32"/>
          <w:lang w:val="en-US" w:eastAsia="zh-CN"/>
        </w:rPr>
        <w:t>（镇）人民政府</w:t>
      </w:r>
      <w:r>
        <w:rPr>
          <w:rFonts w:hint="default" w:ascii="Times New Roman" w:hAnsi="Times New Roman" w:eastAsia="仿宋_GB2312" w:cs="Times New Roman"/>
          <w:bCs/>
          <w:spacing w:val="0"/>
          <w:sz w:val="32"/>
          <w:szCs w:val="32"/>
        </w:rPr>
        <w:t>〕</w:t>
      </w:r>
    </w:p>
    <w:p w14:paraId="6BBBC334">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afterAutospacing="0" w:line="586" w:lineRule="exact"/>
        <w:ind w:firstLine="663" w:firstLineChars="200"/>
        <w:textAlignment w:val="auto"/>
        <w:rPr>
          <w:rFonts w:hint="default" w:ascii="Times New Roman" w:hAnsi="Times New Roman" w:eastAsia="仿宋_GB2312" w:cs="Times New Roman"/>
          <w:spacing w:val="5"/>
          <w:sz w:val="32"/>
          <w:szCs w:val="32"/>
        </w:rPr>
      </w:pPr>
      <w:r>
        <w:rPr>
          <w:rFonts w:hint="default" w:ascii="Times New Roman" w:hAnsi="Times New Roman" w:eastAsia="仿宋_GB2312" w:cs="Times New Roman"/>
          <w:b/>
          <w:bCs w:val="0"/>
          <w:spacing w:val="5"/>
          <w:sz w:val="32"/>
          <w:szCs w:val="32"/>
          <w:lang w:val="en-US" w:eastAsia="zh-CN"/>
        </w:rPr>
        <w:t>6.加强市场开拓。</w:t>
      </w:r>
      <w:r>
        <w:rPr>
          <w:rFonts w:hint="default" w:ascii="Times New Roman" w:hAnsi="Times New Roman" w:eastAsia="仿宋_GB2312" w:cs="Times New Roman"/>
          <w:spacing w:val="5"/>
          <w:sz w:val="32"/>
          <w:szCs w:val="32"/>
        </w:rPr>
        <w:t>鼓励企业加大</w:t>
      </w:r>
      <w:r>
        <w:rPr>
          <w:rFonts w:hint="default" w:ascii="Times New Roman" w:hAnsi="Times New Roman" w:eastAsia="仿宋_GB2312" w:cs="Times New Roman"/>
          <w:spacing w:val="5"/>
          <w:sz w:val="32"/>
          <w:szCs w:val="32"/>
          <w:lang w:val="en-US" w:eastAsia="zh-CN"/>
        </w:rPr>
        <w:t>产品研发力度</w:t>
      </w:r>
      <w:r>
        <w:rPr>
          <w:rFonts w:hint="default" w:ascii="Times New Roman" w:hAnsi="Times New Roman" w:eastAsia="仿宋_GB2312" w:cs="Times New Roman"/>
          <w:spacing w:val="5"/>
          <w:sz w:val="32"/>
          <w:szCs w:val="32"/>
        </w:rPr>
        <w:t>，调整产品结</w:t>
      </w:r>
      <w:r>
        <w:rPr>
          <w:rFonts w:hint="default" w:ascii="Times New Roman" w:hAnsi="Times New Roman" w:eastAsia="仿宋_GB2312" w:cs="Times New Roman"/>
          <w:bCs/>
          <w:spacing w:val="0"/>
          <w:sz w:val="32"/>
          <w:szCs w:val="32"/>
        </w:rPr>
        <w:t>构，提升产品品质，打造新品、名品、精品。加强</w:t>
      </w:r>
      <w:r>
        <w:rPr>
          <w:rFonts w:hint="default" w:ascii="Times New Roman" w:hAnsi="Times New Roman" w:eastAsia="仿宋_GB2312" w:cs="Times New Roman"/>
          <w:bCs/>
          <w:spacing w:val="0"/>
          <w:sz w:val="32"/>
          <w:szCs w:val="32"/>
          <w:lang w:val="en-US" w:eastAsia="zh-CN"/>
        </w:rPr>
        <w:t>与周边县、市的</w:t>
      </w:r>
      <w:r>
        <w:rPr>
          <w:rFonts w:hint="default" w:ascii="Times New Roman" w:hAnsi="Times New Roman" w:eastAsia="仿宋_GB2312" w:cs="Times New Roman"/>
          <w:bCs/>
          <w:spacing w:val="0"/>
          <w:sz w:val="32"/>
          <w:szCs w:val="32"/>
        </w:rPr>
        <w:t>产业合作，推动</w:t>
      </w:r>
      <w:r>
        <w:rPr>
          <w:rFonts w:hint="default" w:ascii="Times New Roman" w:hAnsi="Times New Roman" w:eastAsia="仿宋_GB2312" w:cs="Times New Roman"/>
          <w:bCs/>
          <w:spacing w:val="0"/>
          <w:sz w:val="32"/>
          <w:szCs w:val="32"/>
          <w:lang w:val="en-US" w:eastAsia="zh-CN"/>
        </w:rPr>
        <w:t>我县</w:t>
      </w:r>
      <w:r>
        <w:rPr>
          <w:rFonts w:hint="default" w:ascii="Times New Roman" w:hAnsi="Times New Roman" w:eastAsia="仿宋_GB2312" w:cs="Times New Roman"/>
          <w:bCs/>
          <w:spacing w:val="0"/>
          <w:sz w:val="32"/>
          <w:szCs w:val="32"/>
        </w:rPr>
        <w:t>工业加速融入全</w:t>
      </w:r>
      <w:r>
        <w:rPr>
          <w:rFonts w:hint="default" w:ascii="Times New Roman" w:hAnsi="Times New Roman" w:eastAsia="仿宋_GB2312" w:cs="Times New Roman"/>
          <w:bCs/>
          <w:spacing w:val="0"/>
          <w:sz w:val="32"/>
          <w:szCs w:val="32"/>
          <w:lang w:val="en-US" w:eastAsia="zh-CN"/>
        </w:rPr>
        <w:t>市、全区</w:t>
      </w:r>
      <w:r>
        <w:rPr>
          <w:rFonts w:hint="default" w:ascii="Times New Roman" w:hAnsi="Times New Roman" w:eastAsia="仿宋_GB2312" w:cs="Times New Roman"/>
          <w:bCs/>
          <w:spacing w:val="0"/>
          <w:sz w:val="32"/>
          <w:szCs w:val="32"/>
        </w:rPr>
        <w:t>工业发展大局。加强产销对接，梳理重点企业、重点项目产品供需情况，建立项目库和产品供需匹配表，组织供需双方产销对接活动。及时向企业发布国内外相关专业会展信息，组织企业参加行业重点展会，支持有条件的企业</w:t>
      </w:r>
      <w:r>
        <w:rPr>
          <w:rFonts w:hint="default" w:ascii="Times New Roman" w:hAnsi="Times New Roman" w:cs="Times New Roman"/>
          <w:bCs/>
          <w:spacing w:val="0"/>
          <w:sz w:val="32"/>
          <w:szCs w:val="32"/>
          <w:lang w:eastAsia="zh-CN"/>
        </w:rPr>
        <w:t>“</w:t>
      </w:r>
      <w:r>
        <w:rPr>
          <w:rFonts w:hint="default" w:ascii="Times New Roman" w:hAnsi="Times New Roman" w:eastAsia="仿宋_GB2312" w:cs="Times New Roman"/>
          <w:bCs/>
          <w:spacing w:val="0"/>
          <w:sz w:val="32"/>
          <w:szCs w:val="32"/>
        </w:rPr>
        <w:t>走出去</w:t>
      </w:r>
      <w:r>
        <w:rPr>
          <w:rFonts w:hint="default" w:ascii="Times New Roman" w:hAnsi="Times New Roman" w:cs="Times New Roman"/>
          <w:bCs/>
          <w:spacing w:val="0"/>
          <w:sz w:val="32"/>
          <w:szCs w:val="32"/>
          <w:lang w:eastAsia="zh-CN"/>
        </w:rPr>
        <w:t>”</w:t>
      </w:r>
      <w:r>
        <w:rPr>
          <w:rFonts w:hint="default" w:ascii="Times New Roman" w:hAnsi="Times New Roman" w:eastAsia="仿宋_GB2312" w:cs="Times New Roman"/>
          <w:bCs/>
          <w:spacing w:val="0"/>
          <w:sz w:val="32"/>
          <w:szCs w:val="32"/>
        </w:rPr>
        <w:t>，开拓国内外市场</w:t>
      </w:r>
      <w:r>
        <w:rPr>
          <w:rFonts w:hint="default" w:ascii="Times New Roman" w:hAnsi="Times New Roman" w:eastAsia="仿宋_GB2312" w:cs="Times New Roman"/>
          <w:bCs/>
          <w:spacing w:val="0"/>
          <w:sz w:val="32"/>
          <w:szCs w:val="32"/>
          <w:lang w:eastAsia="zh-CN"/>
        </w:rPr>
        <w:t>。</w:t>
      </w:r>
      <w:r>
        <w:rPr>
          <w:rFonts w:hint="default" w:ascii="Times New Roman" w:hAnsi="Times New Roman" w:eastAsia="仿宋_GB2312" w:cs="Times New Roman"/>
          <w:bCs/>
          <w:spacing w:val="0"/>
          <w:sz w:val="32"/>
          <w:szCs w:val="32"/>
        </w:rPr>
        <w:t>〔</w:t>
      </w:r>
      <w:r>
        <w:rPr>
          <w:rFonts w:hint="default" w:ascii="Times New Roman" w:hAnsi="Times New Roman" w:eastAsia="仿宋_GB2312" w:cs="Times New Roman"/>
          <w:bCs/>
          <w:spacing w:val="0"/>
          <w:sz w:val="32"/>
          <w:szCs w:val="32"/>
          <w:lang w:val="en-US" w:eastAsia="zh-CN"/>
        </w:rPr>
        <w:t>牵头单位：</w:t>
      </w:r>
      <w:r>
        <w:rPr>
          <w:rFonts w:hint="default" w:ascii="Times New Roman" w:hAnsi="Times New Roman" w:eastAsia="仿宋_GB2312" w:cs="Times New Roman"/>
          <w:bCs/>
          <w:spacing w:val="0"/>
          <w:sz w:val="32"/>
          <w:szCs w:val="32"/>
        </w:rPr>
        <w:t>县工信和商贸局</w:t>
      </w:r>
      <w:r>
        <w:rPr>
          <w:rFonts w:hint="default" w:ascii="Times New Roman" w:hAnsi="Times New Roman" w:eastAsia="仿宋_GB2312" w:cs="Times New Roman"/>
          <w:bCs/>
          <w:spacing w:val="0"/>
          <w:sz w:val="32"/>
          <w:szCs w:val="32"/>
          <w:lang w:val="en-US" w:eastAsia="zh-CN"/>
        </w:rPr>
        <w:t>；</w:t>
      </w:r>
      <w:r>
        <w:rPr>
          <w:rFonts w:hint="default" w:ascii="Times New Roman" w:hAnsi="Times New Roman" w:eastAsia="仿宋_GB2312" w:cs="Times New Roman"/>
          <w:bCs/>
          <w:spacing w:val="0"/>
          <w:sz w:val="32"/>
          <w:szCs w:val="32"/>
        </w:rPr>
        <w:t>责任单位：县发改局、县财政局、</w:t>
      </w:r>
      <w:r>
        <w:rPr>
          <w:rFonts w:hint="default" w:ascii="Times New Roman" w:hAnsi="Times New Roman" w:eastAsia="仿宋_GB2312" w:cs="Times New Roman"/>
          <w:bCs/>
          <w:spacing w:val="0"/>
          <w:sz w:val="32"/>
          <w:szCs w:val="32"/>
          <w:lang w:val="en-US" w:eastAsia="zh-CN"/>
        </w:rPr>
        <w:t>县农业农村局、县文广体旅局、县龙城投资集团有限公司、</w:t>
      </w:r>
      <w:r>
        <w:rPr>
          <w:rFonts w:hint="default" w:ascii="Times New Roman" w:hAnsi="Times New Roman" w:eastAsia="仿宋_GB2312" w:cs="Times New Roman"/>
          <w:bCs/>
          <w:spacing w:val="0"/>
          <w:sz w:val="32"/>
          <w:szCs w:val="32"/>
        </w:rPr>
        <w:t>各乡</w:t>
      </w:r>
      <w:r>
        <w:rPr>
          <w:rFonts w:hint="default" w:ascii="Times New Roman" w:hAnsi="Times New Roman" w:eastAsia="仿宋_GB2312" w:cs="Times New Roman"/>
          <w:bCs/>
          <w:spacing w:val="0"/>
          <w:sz w:val="32"/>
          <w:szCs w:val="32"/>
          <w:lang w:eastAsia="zh-CN"/>
        </w:rPr>
        <w:t>（</w:t>
      </w:r>
      <w:r>
        <w:rPr>
          <w:rFonts w:hint="default" w:ascii="Times New Roman" w:hAnsi="Times New Roman" w:eastAsia="仿宋_GB2312" w:cs="Times New Roman"/>
          <w:bCs/>
          <w:spacing w:val="0"/>
          <w:sz w:val="32"/>
          <w:szCs w:val="32"/>
        </w:rPr>
        <w:t>镇</w:t>
      </w:r>
      <w:r>
        <w:rPr>
          <w:rFonts w:hint="default" w:ascii="Times New Roman" w:hAnsi="Times New Roman" w:eastAsia="仿宋_GB2312" w:cs="Times New Roman"/>
          <w:bCs/>
          <w:spacing w:val="0"/>
          <w:sz w:val="32"/>
          <w:szCs w:val="32"/>
          <w:lang w:eastAsia="zh-CN"/>
        </w:rPr>
        <w:t>）</w:t>
      </w:r>
      <w:r>
        <w:rPr>
          <w:rFonts w:hint="default" w:ascii="Times New Roman" w:hAnsi="Times New Roman" w:eastAsia="仿宋_GB2312" w:cs="Times New Roman"/>
          <w:bCs/>
          <w:spacing w:val="0"/>
          <w:sz w:val="32"/>
          <w:szCs w:val="32"/>
          <w:lang w:val="en-US" w:eastAsia="zh-CN"/>
        </w:rPr>
        <w:t>人民政府</w:t>
      </w:r>
      <w:r>
        <w:rPr>
          <w:rFonts w:hint="default" w:ascii="Times New Roman" w:hAnsi="Times New Roman" w:eastAsia="仿宋_GB2312" w:cs="Times New Roman"/>
          <w:bCs/>
          <w:spacing w:val="0"/>
          <w:sz w:val="32"/>
          <w:szCs w:val="32"/>
        </w:rPr>
        <w:t>〕</w:t>
      </w:r>
      <w:bookmarkEnd w:id="1"/>
    </w:p>
    <w:p w14:paraId="67398F24">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afterAutospacing="0" w:line="586" w:lineRule="exact"/>
        <w:ind w:firstLine="663" w:firstLineChars="200"/>
        <w:textAlignment w:val="auto"/>
        <w:rPr>
          <w:rFonts w:hint="default" w:ascii="Times New Roman" w:hAnsi="Times New Roman" w:eastAsia="仿宋_GB2312" w:cs="Times New Roman"/>
          <w:spacing w:val="5"/>
          <w:sz w:val="32"/>
          <w:szCs w:val="32"/>
          <w:lang w:val="en-US" w:eastAsia="zh-CN"/>
        </w:rPr>
      </w:pPr>
      <w:r>
        <w:rPr>
          <w:rFonts w:hint="default" w:ascii="Times New Roman" w:hAnsi="Times New Roman" w:eastAsia="仿宋_GB2312" w:cs="Times New Roman"/>
          <w:b/>
          <w:bCs w:val="0"/>
          <w:spacing w:val="5"/>
          <w:sz w:val="32"/>
          <w:szCs w:val="32"/>
          <w:lang w:val="en-US" w:eastAsia="zh-CN"/>
        </w:rPr>
        <w:t>7.加强服务保障。</w:t>
      </w:r>
      <w:r>
        <w:rPr>
          <w:rFonts w:hint="default" w:ascii="Times New Roman" w:hAnsi="Times New Roman" w:eastAsia="仿宋_GB2312" w:cs="Times New Roman"/>
          <w:spacing w:val="5"/>
          <w:sz w:val="32"/>
          <w:szCs w:val="32"/>
          <w:lang w:val="en-US" w:eastAsia="zh-CN"/>
        </w:rPr>
        <w:t>常态化推进实体经济调研服务，</w:t>
      </w:r>
      <w:r>
        <w:rPr>
          <w:rFonts w:hint="default" w:ascii="Times New Roman" w:hAnsi="Times New Roman" w:eastAsia="仿宋_GB2312" w:cs="Times New Roman"/>
          <w:spacing w:val="5"/>
          <w:sz w:val="32"/>
          <w:szCs w:val="32"/>
        </w:rPr>
        <w:t>充分发挥实体经济服务</w:t>
      </w:r>
      <w:r>
        <w:rPr>
          <w:rFonts w:hint="default" w:ascii="Times New Roman" w:hAnsi="Times New Roman" w:eastAsia="仿宋_GB2312" w:cs="Times New Roman"/>
          <w:spacing w:val="5"/>
          <w:sz w:val="32"/>
          <w:szCs w:val="32"/>
          <w:lang w:val="en-US" w:eastAsia="zh-CN"/>
        </w:rPr>
        <w:t>工作专班</w:t>
      </w:r>
      <w:r>
        <w:rPr>
          <w:rFonts w:hint="default" w:ascii="Times New Roman" w:hAnsi="Times New Roman" w:eastAsia="仿宋_GB2312" w:cs="Times New Roman"/>
          <w:spacing w:val="5"/>
          <w:sz w:val="32"/>
          <w:szCs w:val="32"/>
        </w:rPr>
        <w:t>问题协调解决机制，锚定项目建设推进存在堵点、难点，分级分类推动问题困难协调解决。重点解决项目用地、用林、用能、融资、规划等方面问题，支持减产停产企业复工扩产</w:t>
      </w:r>
      <w:r>
        <w:rPr>
          <w:rFonts w:hint="default" w:ascii="Times New Roman" w:hAnsi="Times New Roman" w:cs="Times New Roman"/>
          <w:color w:val="auto"/>
          <w:spacing w:val="5"/>
          <w:sz w:val="32"/>
          <w:szCs w:val="32"/>
          <w:lang w:eastAsia="zh-CN"/>
        </w:rPr>
        <w:t>，</w:t>
      </w:r>
      <w:r>
        <w:rPr>
          <w:rFonts w:hint="default" w:ascii="Times New Roman" w:hAnsi="Times New Roman" w:eastAsia="仿宋_GB2312" w:cs="Times New Roman"/>
          <w:spacing w:val="5"/>
          <w:sz w:val="32"/>
          <w:szCs w:val="32"/>
        </w:rPr>
        <w:t>优化提升企业服务工作。〔责任单位：县委办、县委组织部、县政府办、</w:t>
      </w:r>
      <w:r>
        <w:rPr>
          <w:rFonts w:hint="default" w:ascii="Times New Roman" w:hAnsi="Times New Roman" w:eastAsia="仿宋_GB2312" w:cs="Times New Roman"/>
          <w:spacing w:val="5"/>
          <w:sz w:val="32"/>
          <w:szCs w:val="32"/>
          <w:lang w:eastAsia="zh-CN"/>
        </w:rPr>
        <w:t>县</w:t>
      </w:r>
      <w:r>
        <w:rPr>
          <w:rFonts w:hint="default" w:ascii="Times New Roman" w:hAnsi="Times New Roman" w:eastAsia="仿宋_GB2312" w:cs="Times New Roman"/>
          <w:spacing w:val="5"/>
          <w:sz w:val="32"/>
          <w:szCs w:val="32"/>
        </w:rPr>
        <w:t>发改局、</w:t>
      </w:r>
      <w:r>
        <w:rPr>
          <w:rFonts w:hint="default" w:ascii="Times New Roman" w:hAnsi="Times New Roman" w:eastAsia="仿宋_GB2312" w:cs="Times New Roman"/>
          <w:spacing w:val="5"/>
          <w:sz w:val="32"/>
          <w:szCs w:val="32"/>
          <w:lang w:val="en-US" w:eastAsia="zh-CN"/>
        </w:rPr>
        <w:t>县教育（科技）局、</w:t>
      </w:r>
      <w:r>
        <w:rPr>
          <w:rFonts w:hint="default" w:ascii="Times New Roman" w:hAnsi="Times New Roman" w:eastAsia="仿宋_GB2312" w:cs="Times New Roman"/>
          <w:spacing w:val="5"/>
          <w:sz w:val="32"/>
          <w:szCs w:val="32"/>
        </w:rPr>
        <w:t>县工信和商贸局、县财政局、</w:t>
      </w:r>
      <w:r>
        <w:rPr>
          <w:rFonts w:hint="default" w:ascii="Times New Roman" w:hAnsi="Times New Roman" w:eastAsia="仿宋_GB2312" w:cs="Times New Roman"/>
          <w:spacing w:val="5"/>
          <w:sz w:val="32"/>
          <w:szCs w:val="32"/>
          <w:lang w:val="en-US" w:eastAsia="zh-CN"/>
        </w:rPr>
        <w:t>县自然资源局、龙胜生态环境局、县市场监管局、</w:t>
      </w:r>
      <w:r>
        <w:rPr>
          <w:rFonts w:hint="default" w:ascii="Times New Roman" w:hAnsi="Times New Roman" w:eastAsia="仿宋_GB2312" w:cs="Times New Roman"/>
          <w:spacing w:val="5"/>
          <w:sz w:val="32"/>
          <w:szCs w:val="32"/>
        </w:rPr>
        <w:t>县人社局、各乡</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镇</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lang w:val="en-US" w:eastAsia="zh-CN"/>
        </w:rPr>
        <w:t>人民政府</w:t>
      </w:r>
      <w:r>
        <w:rPr>
          <w:rFonts w:hint="default" w:ascii="Times New Roman" w:hAnsi="Times New Roman" w:eastAsia="仿宋_GB2312" w:cs="Times New Roman"/>
          <w:spacing w:val="5"/>
          <w:sz w:val="32"/>
          <w:szCs w:val="32"/>
        </w:rPr>
        <w:t>〕</w:t>
      </w:r>
    </w:p>
    <w:p w14:paraId="3EC3331B">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afterAutospacing="0" w:line="586" w:lineRule="exact"/>
        <w:ind w:firstLine="640" w:firstLineChars="200"/>
        <w:textAlignment w:val="auto"/>
        <w:rPr>
          <w:rFonts w:hint="default" w:ascii="Times New Roman" w:hAnsi="Times New Roman" w:eastAsia="黑体" w:cs="Times New Roman"/>
          <w:kern w:val="0"/>
          <w:sz w:val="32"/>
          <w:szCs w:val="32"/>
          <w:lang w:val="en-US" w:eastAsia="zh-CN" w:bidi="ar"/>
        </w:rPr>
      </w:pPr>
      <w:r>
        <w:rPr>
          <w:rFonts w:hint="default" w:ascii="Times New Roman" w:hAnsi="Times New Roman" w:eastAsia="黑体" w:cs="Times New Roman"/>
          <w:kern w:val="0"/>
          <w:sz w:val="32"/>
          <w:szCs w:val="32"/>
          <w:lang w:bidi="ar"/>
        </w:rPr>
        <w:t>四、</w:t>
      </w:r>
      <w:r>
        <w:rPr>
          <w:rFonts w:hint="default" w:ascii="Times New Roman" w:hAnsi="Times New Roman" w:eastAsia="黑体" w:cs="Times New Roman"/>
          <w:kern w:val="0"/>
          <w:sz w:val="32"/>
          <w:szCs w:val="32"/>
          <w:lang w:val="en-US" w:eastAsia="zh-CN" w:bidi="ar"/>
        </w:rPr>
        <w:t>加强组织领导</w:t>
      </w:r>
    </w:p>
    <w:p w14:paraId="3F32B21E">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afterAutospacing="0" w:line="586" w:lineRule="exact"/>
        <w:ind w:firstLine="640" w:firstLineChars="200"/>
        <w:textAlignment w:val="auto"/>
        <w:rPr>
          <w:rFonts w:hint="default" w:ascii="Times New Roman" w:hAnsi="Times New Roman" w:eastAsia="仿宋_GB2312" w:cs="Times New Roman"/>
          <w:spacing w:val="5"/>
          <w:sz w:val="32"/>
          <w:szCs w:val="32"/>
        </w:rPr>
      </w:pPr>
      <w:r>
        <w:rPr>
          <w:rFonts w:hint="default" w:ascii="Times New Roman" w:hAnsi="Times New Roman" w:eastAsia="楷体_GB2312" w:cs="Times New Roman"/>
          <w:bCs/>
          <w:kern w:val="0"/>
          <w:sz w:val="32"/>
          <w:szCs w:val="32"/>
          <w:lang w:bidi="ar"/>
        </w:rPr>
        <w:t>（一）加强组织</w:t>
      </w:r>
      <w:r>
        <w:rPr>
          <w:rFonts w:hint="default" w:ascii="Times New Roman" w:hAnsi="Times New Roman" w:eastAsia="楷体_GB2312" w:cs="Times New Roman"/>
          <w:bCs/>
          <w:kern w:val="0"/>
          <w:sz w:val="32"/>
          <w:szCs w:val="32"/>
          <w:lang w:val="en-US" w:eastAsia="zh-CN" w:bidi="ar"/>
        </w:rPr>
        <w:t>领导</w:t>
      </w:r>
      <w:r>
        <w:rPr>
          <w:rFonts w:hint="default" w:ascii="Times New Roman" w:hAnsi="Times New Roman" w:eastAsia="楷体_GB2312" w:cs="Times New Roman"/>
          <w:bCs/>
          <w:kern w:val="0"/>
          <w:sz w:val="32"/>
          <w:szCs w:val="32"/>
          <w:lang w:bidi="ar"/>
        </w:rPr>
        <w:t>。</w:t>
      </w:r>
      <w:bookmarkStart w:id="2" w:name="_Hlk94276607"/>
      <w:r>
        <w:rPr>
          <w:rFonts w:hint="default" w:ascii="Times New Roman" w:hAnsi="Times New Roman" w:eastAsia="仿宋_GB2312" w:cs="Times New Roman"/>
          <w:bCs/>
          <w:kern w:val="0"/>
          <w:sz w:val="32"/>
          <w:szCs w:val="32"/>
          <w:lang w:val="en-US" w:eastAsia="zh-CN" w:bidi="ar"/>
        </w:rPr>
        <w:t>成立以县领导为指挥长的</w:t>
      </w:r>
      <w:r>
        <w:rPr>
          <w:rFonts w:hint="default" w:ascii="Times New Roman" w:hAnsi="Times New Roman" w:eastAsia="仿宋_GB2312" w:cs="Times New Roman"/>
          <w:spacing w:val="5"/>
          <w:sz w:val="32"/>
          <w:szCs w:val="32"/>
          <w:lang w:val="en-US" w:eastAsia="zh-CN"/>
        </w:rPr>
        <w:t>县工业</w:t>
      </w:r>
      <w:r>
        <w:rPr>
          <w:rFonts w:hint="default" w:ascii="Times New Roman" w:hAnsi="Times New Roman" w:eastAsia="仿宋_GB2312" w:cs="Times New Roman"/>
          <w:spacing w:val="5"/>
          <w:sz w:val="32"/>
          <w:szCs w:val="32"/>
        </w:rPr>
        <w:t>项目建设攻坚工作</w:t>
      </w:r>
      <w:r>
        <w:rPr>
          <w:rFonts w:hint="default" w:ascii="Times New Roman" w:hAnsi="Times New Roman" w:eastAsia="仿宋_GB2312" w:cs="Times New Roman"/>
          <w:spacing w:val="5"/>
          <w:sz w:val="32"/>
          <w:szCs w:val="32"/>
          <w:lang w:val="en-US" w:eastAsia="zh-CN"/>
        </w:rPr>
        <w:t>专班</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统筹协调职能，加强顶层设计，强化招商引资，加快项目建设，及时协调解决</w:t>
      </w:r>
      <w:r>
        <w:rPr>
          <w:rFonts w:hint="default" w:ascii="Times New Roman" w:hAnsi="Times New Roman" w:eastAsia="仿宋_GB2312" w:cs="Times New Roman"/>
          <w:spacing w:val="5"/>
          <w:sz w:val="32"/>
          <w:szCs w:val="32"/>
          <w:lang w:val="en-US" w:eastAsia="zh-CN"/>
        </w:rPr>
        <w:t>工业项目建设</w:t>
      </w:r>
      <w:r>
        <w:rPr>
          <w:rFonts w:hint="default" w:ascii="Times New Roman" w:hAnsi="Times New Roman" w:eastAsia="仿宋_GB2312" w:cs="Times New Roman"/>
          <w:spacing w:val="5"/>
          <w:sz w:val="32"/>
          <w:szCs w:val="32"/>
        </w:rPr>
        <w:t>中的困难问题，落实好</w:t>
      </w:r>
      <w:r>
        <w:rPr>
          <w:rFonts w:hint="default" w:ascii="Times New Roman" w:hAnsi="Times New Roman" w:eastAsia="仿宋_GB2312" w:cs="Times New Roman"/>
          <w:spacing w:val="5"/>
          <w:sz w:val="32"/>
          <w:szCs w:val="32"/>
          <w:lang w:val="en-US" w:eastAsia="zh-CN"/>
        </w:rPr>
        <w:t>县</w:t>
      </w:r>
      <w:r>
        <w:rPr>
          <w:rFonts w:hint="default" w:ascii="Times New Roman" w:hAnsi="Times New Roman" w:eastAsia="仿宋_GB2312" w:cs="Times New Roman"/>
          <w:spacing w:val="5"/>
          <w:sz w:val="32"/>
          <w:szCs w:val="32"/>
        </w:rPr>
        <w:t>委</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lang w:val="en-US" w:eastAsia="zh-CN"/>
        </w:rPr>
        <w:t>县</w:t>
      </w:r>
      <w:r>
        <w:rPr>
          <w:rFonts w:hint="default" w:ascii="Times New Roman" w:hAnsi="Times New Roman" w:eastAsia="仿宋_GB2312" w:cs="Times New Roman"/>
          <w:spacing w:val="5"/>
          <w:sz w:val="32"/>
          <w:szCs w:val="32"/>
        </w:rPr>
        <w:t>政府的决策部署。</w:t>
      </w:r>
      <w:r>
        <w:rPr>
          <w:rFonts w:hint="default" w:ascii="Times New Roman" w:hAnsi="Times New Roman" w:eastAsia="仿宋_GB2312" w:cs="Times New Roman"/>
          <w:spacing w:val="5"/>
          <w:sz w:val="32"/>
          <w:szCs w:val="32"/>
          <w:lang w:val="en-US" w:eastAsia="zh-CN"/>
        </w:rPr>
        <w:t>健全完善县领导联系企业、项目机制，</w:t>
      </w:r>
      <w:r>
        <w:rPr>
          <w:rFonts w:hint="default" w:ascii="Times New Roman" w:hAnsi="Times New Roman" w:eastAsia="仿宋_GB2312" w:cs="Times New Roman"/>
          <w:spacing w:val="5"/>
          <w:sz w:val="32"/>
          <w:szCs w:val="32"/>
        </w:rPr>
        <w:t>进一步激发活力，推动</w:t>
      </w:r>
      <w:r>
        <w:rPr>
          <w:rFonts w:hint="default" w:ascii="Times New Roman" w:hAnsi="Times New Roman" w:eastAsia="仿宋_GB2312" w:cs="Times New Roman"/>
          <w:spacing w:val="5"/>
          <w:sz w:val="32"/>
          <w:szCs w:val="32"/>
          <w:lang w:val="en-US" w:eastAsia="zh-CN"/>
        </w:rPr>
        <w:t>工业</w:t>
      </w:r>
      <w:r>
        <w:rPr>
          <w:rFonts w:hint="default" w:ascii="Times New Roman" w:hAnsi="Times New Roman" w:eastAsia="仿宋_GB2312" w:cs="Times New Roman"/>
          <w:spacing w:val="5"/>
          <w:sz w:val="32"/>
          <w:szCs w:val="32"/>
        </w:rPr>
        <w:t>发展迈上新台阶。</w:t>
      </w:r>
    </w:p>
    <w:p w14:paraId="17490103">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afterAutospacing="0" w:line="586" w:lineRule="exact"/>
        <w:ind w:firstLine="640" w:firstLineChars="200"/>
        <w:textAlignment w:val="auto"/>
        <w:rPr>
          <w:rFonts w:hint="default" w:ascii="Times New Roman" w:hAnsi="Times New Roman" w:eastAsia="仿宋_GB2312" w:cs="Times New Roman"/>
          <w:spacing w:val="5"/>
          <w:sz w:val="32"/>
          <w:szCs w:val="32"/>
          <w:lang w:eastAsia="zh-CN"/>
        </w:rPr>
      </w:pPr>
      <w:r>
        <w:rPr>
          <w:rFonts w:hint="default" w:ascii="Times New Roman" w:hAnsi="Times New Roman" w:eastAsia="楷体_GB2312" w:cs="Times New Roman"/>
          <w:bCs/>
          <w:kern w:val="0"/>
          <w:sz w:val="32"/>
          <w:szCs w:val="32"/>
          <w:lang w:bidi="ar"/>
        </w:rPr>
        <w:t>（</w:t>
      </w:r>
      <w:r>
        <w:rPr>
          <w:rFonts w:hint="default" w:ascii="Times New Roman" w:hAnsi="Times New Roman" w:eastAsia="楷体_GB2312" w:cs="Times New Roman"/>
          <w:bCs/>
          <w:kern w:val="0"/>
          <w:sz w:val="32"/>
          <w:szCs w:val="32"/>
          <w:lang w:eastAsia="zh-CN" w:bidi="ar"/>
        </w:rPr>
        <w:t>二</w:t>
      </w:r>
      <w:r>
        <w:rPr>
          <w:rFonts w:hint="default" w:ascii="Times New Roman" w:hAnsi="Times New Roman" w:eastAsia="楷体_GB2312" w:cs="Times New Roman"/>
          <w:bCs/>
          <w:kern w:val="0"/>
          <w:sz w:val="32"/>
          <w:szCs w:val="32"/>
          <w:lang w:bidi="ar"/>
        </w:rPr>
        <w:t>）完善工作机制。</w:t>
      </w:r>
      <w:r>
        <w:rPr>
          <w:rFonts w:hint="default" w:ascii="Times New Roman" w:hAnsi="Times New Roman" w:eastAsia="仿宋_GB2312" w:cs="Times New Roman"/>
          <w:spacing w:val="5"/>
          <w:sz w:val="32"/>
          <w:szCs w:val="32"/>
        </w:rPr>
        <w:t>不定期召开</w:t>
      </w:r>
      <w:r>
        <w:rPr>
          <w:rFonts w:hint="default" w:ascii="Times New Roman" w:hAnsi="Times New Roman" w:eastAsia="仿宋_GB2312" w:cs="Times New Roman"/>
          <w:spacing w:val="5"/>
          <w:sz w:val="32"/>
          <w:szCs w:val="32"/>
          <w:lang w:val="en-US" w:eastAsia="zh-CN"/>
        </w:rPr>
        <w:t>县工业</w:t>
      </w:r>
      <w:r>
        <w:rPr>
          <w:rFonts w:hint="default" w:ascii="Times New Roman" w:hAnsi="Times New Roman" w:eastAsia="仿宋_GB2312" w:cs="Times New Roman"/>
          <w:spacing w:val="5"/>
          <w:sz w:val="32"/>
          <w:szCs w:val="32"/>
        </w:rPr>
        <w:t>项目建设攻坚工作专</w:t>
      </w:r>
      <w:r>
        <w:rPr>
          <w:rFonts w:hint="default" w:ascii="Times New Roman" w:hAnsi="Times New Roman" w:eastAsia="仿宋_GB2312" w:cs="Times New Roman"/>
          <w:spacing w:val="5"/>
          <w:sz w:val="32"/>
          <w:szCs w:val="32"/>
          <w:lang w:val="en-US" w:eastAsia="zh-CN"/>
        </w:rPr>
        <w:t>题</w:t>
      </w:r>
      <w:r>
        <w:rPr>
          <w:rFonts w:hint="default" w:ascii="Times New Roman" w:hAnsi="Times New Roman" w:eastAsia="仿宋_GB2312" w:cs="Times New Roman"/>
          <w:spacing w:val="5"/>
          <w:sz w:val="32"/>
          <w:szCs w:val="32"/>
        </w:rPr>
        <w:t>会议，协调解决</w:t>
      </w:r>
      <w:r>
        <w:rPr>
          <w:rFonts w:hint="default" w:ascii="Times New Roman" w:hAnsi="Times New Roman" w:eastAsia="仿宋_GB2312" w:cs="Times New Roman"/>
          <w:spacing w:val="5"/>
          <w:sz w:val="32"/>
          <w:szCs w:val="32"/>
          <w:lang w:val="en-US" w:eastAsia="zh-CN"/>
        </w:rPr>
        <w:t>工业</w:t>
      </w:r>
      <w:r>
        <w:rPr>
          <w:rFonts w:hint="default" w:ascii="Times New Roman" w:hAnsi="Times New Roman" w:eastAsia="仿宋_GB2312" w:cs="Times New Roman"/>
          <w:spacing w:val="5"/>
          <w:sz w:val="32"/>
          <w:szCs w:val="32"/>
        </w:rPr>
        <w:t>项目建设攻坚中的重大问题。建立要素保障工作机制，制定产业园区要素保障方案，组织相关部门从发展定位、产业规划、投资规模、投资强度、集约节约用地、节能环保、安全风险等方面进行论证，提出工作建议</w:t>
      </w:r>
      <w:r>
        <w:rPr>
          <w:rFonts w:hint="default" w:ascii="Times New Roman" w:hAnsi="Times New Roman" w:eastAsia="仿宋_GB2312" w:cs="Times New Roman"/>
          <w:spacing w:val="5"/>
          <w:sz w:val="32"/>
          <w:szCs w:val="32"/>
          <w:lang w:eastAsia="zh-CN"/>
        </w:rPr>
        <w:t>。</w:t>
      </w:r>
    </w:p>
    <w:p w14:paraId="13EDD8B1">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afterAutospacing="0" w:line="586" w:lineRule="exact"/>
        <w:ind w:firstLine="640" w:firstLineChars="200"/>
        <w:textAlignment w:val="auto"/>
        <w:rPr>
          <w:rFonts w:hint="default" w:ascii="Times New Roman" w:hAnsi="Times New Roman" w:eastAsia="仿宋_GB2312" w:cs="Times New Roman"/>
          <w:spacing w:val="5"/>
          <w:sz w:val="32"/>
          <w:szCs w:val="32"/>
          <w:lang w:val="en-US" w:eastAsia="zh-CN"/>
        </w:rPr>
      </w:pPr>
      <w:r>
        <w:rPr>
          <w:rFonts w:hint="default" w:ascii="Times New Roman" w:hAnsi="Times New Roman" w:eastAsia="楷体_GB2312" w:cs="Times New Roman"/>
          <w:bCs/>
          <w:kern w:val="0"/>
          <w:sz w:val="32"/>
          <w:szCs w:val="32"/>
          <w:lang w:bidi="ar"/>
        </w:rPr>
        <w:t>（</w:t>
      </w:r>
      <w:r>
        <w:rPr>
          <w:rFonts w:hint="default" w:ascii="Times New Roman" w:hAnsi="Times New Roman" w:eastAsia="楷体_GB2312" w:cs="Times New Roman"/>
          <w:bCs/>
          <w:kern w:val="0"/>
          <w:sz w:val="32"/>
          <w:szCs w:val="32"/>
          <w:lang w:eastAsia="zh-CN" w:bidi="ar"/>
        </w:rPr>
        <w:t>三</w:t>
      </w:r>
      <w:r>
        <w:rPr>
          <w:rFonts w:hint="default" w:ascii="Times New Roman" w:hAnsi="Times New Roman" w:eastAsia="楷体_GB2312" w:cs="Times New Roman"/>
          <w:bCs/>
          <w:kern w:val="0"/>
          <w:sz w:val="32"/>
          <w:szCs w:val="32"/>
          <w:lang w:bidi="ar"/>
        </w:rPr>
        <w:t>）</w:t>
      </w:r>
      <w:r>
        <w:rPr>
          <w:rFonts w:hint="default" w:ascii="Times New Roman" w:hAnsi="Times New Roman" w:eastAsia="楷体_GB2312" w:cs="Times New Roman"/>
          <w:bCs/>
          <w:kern w:val="0"/>
          <w:sz w:val="32"/>
          <w:szCs w:val="32"/>
          <w:lang w:val="en-US" w:eastAsia="zh-CN" w:bidi="ar"/>
        </w:rPr>
        <w:t>争取上级支持。</w:t>
      </w:r>
      <w:r>
        <w:rPr>
          <w:rFonts w:hint="default" w:ascii="Times New Roman" w:hAnsi="Times New Roman" w:eastAsia="仿宋_GB2312" w:cs="Times New Roman"/>
          <w:spacing w:val="5"/>
          <w:sz w:val="32"/>
          <w:szCs w:val="32"/>
          <w:lang w:val="en-US" w:eastAsia="zh-CN"/>
        </w:rPr>
        <w:t>紧紧围绕打造</w:t>
      </w:r>
      <w:r>
        <w:rPr>
          <w:rFonts w:hint="default" w:ascii="Times New Roman" w:hAnsi="Times New Roman" w:eastAsia="仿宋_GB2312" w:cs="Times New Roman"/>
          <w:sz w:val="32"/>
          <w:szCs w:val="32"/>
          <w:lang w:val="en-US" w:eastAsia="zh-CN"/>
        </w:rPr>
        <w:t>建设桂林世界级旅游城市民族文化旅游示范区的目标，积极争取国家、自治区、市级在重大政策、重大资金、重大项目布局等方面的支持。加强工业项目谋划，争取更多项目获得专项资金支持。</w:t>
      </w:r>
    </w:p>
    <w:bookmarkEnd w:id="2"/>
    <w:p w14:paraId="3EC0D5D5">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afterAutospacing="0" w:line="586" w:lineRule="exact"/>
        <w:ind w:firstLine="640" w:firstLineChars="200"/>
        <w:textAlignment w:val="auto"/>
        <w:rPr>
          <w:rFonts w:hint="default" w:ascii="Times New Roman" w:hAnsi="Times New Roman" w:eastAsia="仿宋_GB2312" w:cs="Times New Roman"/>
          <w:sz w:val="32"/>
        </w:rPr>
      </w:pPr>
      <w:r>
        <w:rPr>
          <w:rFonts w:hint="default" w:ascii="Times New Roman" w:hAnsi="Times New Roman" w:eastAsia="楷体_GB2312" w:cs="Times New Roman"/>
          <w:bCs/>
          <w:kern w:val="0"/>
          <w:sz w:val="32"/>
          <w:szCs w:val="32"/>
          <w:lang w:bidi="ar"/>
        </w:rPr>
        <w:t>（</w:t>
      </w:r>
      <w:r>
        <w:rPr>
          <w:rFonts w:hint="default" w:ascii="Times New Roman" w:hAnsi="Times New Roman" w:eastAsia="楷体_GB2312" w:cs="Times New Roman"/>
          <w:bCs/>
          <w:kern w:val="0"/>
          <w:sz w:val="32"/>
          <w:szCs w:val="32"/>
          <w:lang w:eastAsia="zh-CN" w:bidi="ar"/>
        </w:rPr>
        <w:t>四</w:t>
      </w:r>
      <w:r>
        <w:rPr>
          <w:rFonts w:hint="default" w:ascii="Times New Roman" w:hAnsi="Times New Roman" w:eastAsia="楷体_GB2312" w:cs="Times New Roman"/>
          <w:bCs/>
          <w:kern w:val="0"/>
          <w:sz w:val="32"/>
          <w:szCs w:val="32"/>
          <w:lang w:bidi="ar"/>
        </w:rPr>
        <w:t>）</w:t>
      </w:r>
      <w:r>
        <w:rPr>
          <w:rFonts w:hint="default" w:ascii="Times New Roman" w:hAnsi="Times New Roman" w:eastAsia="楷体_GB2312" w:cs="Times New Roman"/>
          <w:bCs/>
          <w:kern w:val="0"/>
          <w:sz w:val="32"/>
          <w:szCs w:val="32"/>
          <w:lang w:val="en-US" w:eastAsia="zh-CN" w:bidi="ar"/>
        </w:rPr>
        <w:t>加强督查考核。</w:t>
      </w:r>
      <w:r>
        <w:rPr>
          <w:rFonts w:hint="default" w:ascii="Times New Roman" w:hAnsi="Times New Roman" w:eastAsia="仿宋_GB2312" w:cs="Times New Roman"/>
          <w:spacing w:val="5"/>
          <w:sz w:val="32"/>
          <w:szCs w:val="32"/>
        </w:rPr>
        <w:t>健全完善督导考评机制，</w:t>
      </w:r>
      <w:r>
        <w:rPr>
          <w:rFonts w:hint="default" w:ascii="Times New Roman" w:hAnsi="Times New Roman" w:eastAsia="仿宋_GB2312" w:cs="Times New Roman"/>
          <w:spacing w:val="5"/>
          <w:sz w:val="32"/>
          <w:szCs w:val="32"/>
          <w:lang w:val="en-US" w:eastAsia="zh-CN"/>
        </w:rPr>
        <w:t>将工业项目攻坚</w:t>
      </w:r>
      <w:r>
        <w:rPr>
          <w:rFonts w:hint="default" w:ascii="Times New Roman" w:hAnsi="Times New Roman" w:eastAsia="仿宋_GB2312" w:cs="Times New Roman"/>
          <w:spacing w:val="5"/>
          <w:sz w:val="32"/>
          <w:szCs w:val="32"/>
        </w:rPr>
        <w:t>工作</w:t>
      </w:r>
      <w:r>
        <w:rPr>
          <w:rFonts w:hint="default" w:ascii="Times New Roman" w:hAnsi="Times New Roman" w:eastAsia="仿宋_GB2312" w:cs="Times New Roman"/>
          <w:spacing w:val="5"/>
          <w:sz w:val="32"/>
          <w:szCs w:val="32"/>
          <w:lang w:val="en-US" w:eastAsia="zh-CN"/>
        </w:rPr>
        <w:t>纳入年度</w:t>
      </w:r>
      <w:r>
        <w:rPr>
          <w:rFonts w:hint="default" w:ascii="Times New Roman" w:hAnsi="Times New Roman" w:eastAsia="仿宋_GB2312" w:cs="Times New Roman"/>
          <w:spacing w:val="5"/>
          <w:sz w:val="32"/>
          <w:szCs w:val="32"/>
        </w:rPr>
        <w:t>绩效考评</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定期</w:t>
      </w:r>
      <w:r>
        <w:rPr>
          <w:rFonts w:hint="default" w:ascii="Times New Roman" w:hAnsi="Times New Roman" w:eastAsia="仿宋_GB2312" w:cs="Times New Roman"/>
          <w:spacing w:val="5"/>
          <w:sz w:val="32"/>
          <w:szCs w:val="32"/>
          <w:lang w:val="en-US" w:eastAsia="zh-CN"/>
        </w:rPr>
        <w:t>报送</w:t>
      </w:r>
      <w:r>
        <w:rPr>
          <w:rFonts w:hint="default" w:ascii="Times New Roman" w:hAnsi="Times New Roman" w:eastAsia="仿宋_GB2312" w:cs="Times New Roman"/>
          <w:spacing w:val="5"/>
          <w:sz w:val="32"/>
          <w:szCs w:val="32"/>
        </w:rPr>
        <w:t>目标任务进展情况，加强工作推进专项督导</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确保绩效考评权重</w:t>
      </w:r>
      <w:r>
        <w:rPr>
          <w:rFonts w:hint="default" w:ascii="Times New Roman" w:hAnsi="Times New Roman" w:eastAsia="仿宋_GB2312" w:cs="Times New Roman"/>
          <w:spacing w:val="5"/>
          <w:sz w:val="32"/>
          <w:szCs w:val="32"/>
          <w:lang w:eastAsia="zh-CN"/>
        </w:rPr>
        <w:t>。</w:t>
      </w:r>
    </w:p>
    <w:p w14:paraId="1B0276A0">
      <w:pPr>
        <w:keepNext w:val="0"/>
        <w:keepLines w:val="0"/>
        <w:pageBreakBefore w:val="0"/>
        <w:kinsoku/>
        <w:wordWrap/>
        <w:overflowPunct/>
        <w:topLinePunct w:val="0"/>
        <w:autoSpaceDE/>
        <w:autoSpaceDN/>
        <w:bidi w:val="0"/>
        <w:ind w:left="0" w:leftChars="0" w:firstLine="0" w:firstLineChars="0"/>
        <w:jc w:val="left"/>
        <w:textAlignment w:val="auto"/>
        <w:rPr>
          <w:rFonts w:hint="default" w:ascii="Times New Roman" w:hAnsi="Times New Roman" w:eastAsia="黑体" w:cs="Times New Roman"/>
          <w:highlight w:val="none"/>
          <w:lang w:val="en-US" w:eastAsia="zh-CN"/>
        </w:rPr>
        <w:sectPr>
          <w:pgSz w:w="11906" w:h="16838"/>
          <w:pgMar w:top="2098" w:right="1304" w:bottom="1304" w:left="1587" w:header="851" w:footer="1361" w:gutter="0"/>
          <w:pgBorders>
            <w:top w:val="none" w:sz="0" w:space="0"/>
            <w:left w:val="none" w:sz="0" w:space="0"/>
            <w:bottom w:val="none" w:sz="0" w:space="0"/>
            <w:right w:val="none" w:sz="0" w:space="0"/>
          </w:pgBorders>
          <w:pgNumType w:fmt="decimal"/>
          <w:cols w:space="425" w:num="1"/>
          <w:docGrid w:type="lines" w:linePitch="312" w:charSpace="0"/>
        </w:sectPr>
      </w:pPr>
    </w:p>
    <w:p w14:paraId="2F3A412F">
      <w:pPr>
        <w:pStyle w:val="14"/>
        <w:jc w:val="both"/>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附件3</w:t>
      </w:r>
    </w:p>
    <w:p w14:paraId="1678F97A">
      <w:pPr>
        <w:rPr>
          <w:rFonts w:hint="default" w:ascii="Times New Roman" w:hAnsi="Times New Roman" w:cs="Times New Roman"/>
          <w:lang w:val="en-US" w:eastAsia="zh-CN"/>
        </w:rPr>
      </w:pPr>
    </w:p>
    <w:p w14:paraId="6456D909">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right="0" w:rightChars="0"/>
        <w:jc w:val="center"/>
        <w:textAlignment w:val="auto"/>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lang w:val="en-US" w:eastAsia="zh-CN"/>
        </w:rPr>
        <w:t>生态环境基础设施建设攻坚战工作方案</w:t>
      </w:r>
    </w:p>
    <w:p w14:paraId="6F9980A9">
      <w:pPr>
        <w:pStyle w:val="2"/>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p>
    <w:p w14:paraId="619FCD89">
      <w:pPr>
        <w:keepNext w:val="0"/>
        <w:keepLines w:val="0"/>
        <w:pageBreakBefore w:val="0"/>
        <w:widowControl w:val="0"/>
        <w:kinsoku/>
        <w:wordWrap/>
        <w:overflowPunct/>
        <w:topLinePunct w:val="0"/>
        <w:autoSpaceDE/>
        <w:autoSpaceDN/>
        <w:bidi w:val="0"/>
        <w:adjustRightInd/>
        <w:snapToGrid/>
        <w:spacing w:before="100" w:line="586" w:lineRule="exact"/>
        <w:ind w:left="0" w:right="153" w:firstLine="629"/>
        <w:textAlignment w:val="auto"/>
        <w:rPr>
          <w:rFonts w:hint="default" w:ascii="Times New Roman" w:hAnsi="Times New Roman" w:cs="Times New Roman"/>
          <w:lang w:val="en-US" w:eastAsia="zh-CN"/>
        </w:rPr>
      </w:pPr>
      <w:r>
        <w:rPr>
          <w:rFonts w:hint="default" w:ascii="Times New Roman" w:hAnsi="Times New Roman" w:eastAsia="仿宋_GB2312" w:cs="Times New Roman"/>
          <w:spacing w:val="14"/>
          <w:sz w:val="32"/>
          <w:szCs w:val="32"/>
        </w:rPr>
        <w:t>为贯彻落实</w:t>
      </w:r>
      <w:r>
        <w:rPr>
          <w:rFonts w:hint="default" w:ascii="Times New Roman" w:hAnsi="Times New Roman" w:eastAsia="仿宋_GB2312" w:cs="Times New Roman"/>
          <w:spacing w:val="14"/>
          <w:sz w:val="32"/>
          <w:szCs w:val="32"/>
          <w:lang w:val="en-US" w:eastAsia="zh-CN"/>
        </w:rPr>
        <w:t>县</w:t>
      </w:r>
      <w:r>
        <w:rPr>
          <w:rFonts w:hint="default" w:ascii="Times New Roman" w:hAnsi="Times New Roman" w:eastAsia="仿宋_GB2312" w:cs="Times New Roman"/>
          <w:spacing w:val="14"/>
          <w:sz w:val="32"/>
          <w:szCs w:val="32"/>
        </w:rPr>
        <w:t>委、</w:t>
      </w:r>
      <w:r>
        <w:rPr>
          <w:rFonts w:hint="default" w:ascii="Times New Roman" w:hAnsi="Times New Roman" w:eastAsia="仿宋_GB2312" w:cs="Times New Roman"/>
          <w:spacing w:val="14"/>
          <w:sz w:val="32"/>
          <w:szCs w:val="32"/>
          <w:lang w:val="en-US" w:eastAsia="zh-CN"/>
        </w:rPr>
        <w:t>县</w:t>
      </w:r>
      <w:r>
        <w:rPr>
          <w:rFonts w:hint="default" w:ascii="Times New Roman" w:hAnsi="Times New Roman" w:eastAsia="仿宋_GB2312" w:cs="Times New Roman"/>
          <w:spacing w:val="14"/>
          <w:sz w:val="32"/>
          <w:szCs w:val="32"/>
        </w:rPr>
        <w:t>政府的</w:t>
      </w:r>
      <w:r>
        <w:rPr>
          <w:rFonts w:hint="default" w:ascii="Times New Roman" w:hAnsi="Times New Roman" w:eastAsia="仿宋_GB2312" w:cs="Times New Roman"/>
          <w:spacing w:val="14"/>
          <w:sz w:val="32"/>
          <w:szCs w:val="32"/>
          <w:lang w:eastAsia="zh-CN"/>
        </w:rPr>
        <w:t>关于</w:t>
      </w:r>
      <w:r>
        <w:rPr>
          <w:rFonts w:hint="default" w:ascii="Times New Roman" w:hAnsi="Times New Roman" w:cs="Times New Roman"/>
          <w:spacing w:val="14"/>
          <w:sz w:val="32"/>
          <w:szCs w:val="32"/>
          <w:lang w:eastAsia="zh-CN"/>
        </w:rPr>
        <w:t>“</w:t>
      </w:r>
      <w:r>
        <w:rPr>
          <w:rFonts w:hint="default" w:ascii="Times New Roman" w:hAnsi="Times New Roman" w:eastAsia="仿宋_GB2312" w:cs="Times New Roman"/>
          <w:spacing w:val="14"/>
          <w:sz w:val="32"/>
          <w:szCs w:val="32"/>
          <w:lang w:eastAsia="zh-CN"/>
        </w:rPr>
        <w:t>七大攻坚战</w:t>
      </w:r>
      <w:r>
        <w:rPr>
          <w:rFonts w:hint="default" w:ascii="Times New Roman" w:hAnsi="Times New Roman" w:cs="Times New Roman"/>
          <w:spacing w:val="14"/>
          <w:sz w:val="32"/>
          <w:szCs w:val="32"/>
          <w:lang w:eastAsia="zh-CN"/>
        </w:rPr>
        <w:t>”</w:t>
      </w:r>
      <w:r>
        <w:rPr>
          <w:rFonts w:hint="default" w:ascii="Times New Roman" w:hAnsi="Times New Roman" w:eastAsia="仿宋_GB2312" w:cs="Times New Roman"/>
          <w:spacing w:val="14"/>
          <w:sz w:val="32"/>
          <w:szCs w:val="32"/>
          <w:lang w:eastAsia="zh-CN"/>
        </w:rPr>
        <w:t>的</w:t>
      </w:r>
      <w:r>
        <w:rPr>
          <w:rFonts w:hint="default" w:ascii="Times New Roman" w:hAnsi="Times New Roman" w:eastAsia="仿宋_GB2312" w:cs="Times New Roman"/>
          <w:spacing w:val="14"/>
          <w:sz w:val="32"/>
          <w:szCs w:val="32"/>
        </w:rPr>
        <w:t>决策部署，加快推进</w:t>
      </w:r>
      <w:r>
        <w:rPr>
          <w:rFonts w:hint="default" w:ascii="Times New Roman" w:hAnsi="Times New Roman" w:eastAsia="仿宋_GB2312" w:cs="Times New Roman"/>
          <w:spacing w:val="14"/>
          <w:sz w:val="32"/>
          <w:szCs w:val="32"/>
          <w:lang w:val="en-US" w:eastAsia="zh-CN"/>
        </w:rPr>
        <w:t>生态环境基础设施建设</w:t>
      </w:r>
      <w:r>
        <w:rPr>
          <w:rFonts w:hint="default" w:ascii="Times New Roman" w:hAnsi="Times New Roman" w:eastAsia="仿宋_GB2312" w:cs="Times New Roman"/>
          <w:spacing w:val="14"/>
          <w:sz w:val="32"/>
          <w:szCs w:val="32"/>
          <w:lang w:eastAsia="zh-CN"/>
        </w:rPr>
        <w:t>，现</w:t>
      </w:r>
      <w:r>
        <w:rPr>
          <w:rFonts w:hint="default" w:ascii="Times New Roman" w:hAnsi="Times New Roman" w:eastAsia="仿宋_GB2312" w:cs="Times New Roman"/>
          <w:spacing w:val="5"/>
          <w:sz w:val="32"/>
          <w:szCs w:val="32"/>
        </w:rPr>
        <w:t>结合我县实际，特制定本方案。</w:t>
      </w:r>
    </w:p>
    <w:p w14:paraId="0B65F0FC">
      <w:pPr>
        <w:keepNext w:val="0"/>
        <w:keepLines w:val="0"/>
        <w:pageBreakBefore w:val="0"/>
        <w:widowControl w:val="0"/>
        <w:numPr>
          <w:ilvl w:val="0"/>
          <w:numId w:val="3"/>
        </w:numPr>
        <w:kinsoku/>
        <w:wordWrap/>
        <w:overflowPunct/>
        <w:topLinePunct w:val="0"/>
        <w:autoSpaceDE/>
        <w:autoSpaceDN/>
        <w:bidi w:val="0"/>
        <w:adjustRightInd/>
        <w:snapToGrid/>
        <w:spacing w:line="586" w:lineRule="exact"/>
        <w:ind w:left="0" w:leftChars="0" w:right="0" w:rightChars="0" w:firstLine="640" w:firstLineChars="200"/>
        <w:jc w:val="both"/>
        <w:textAlignment w:val="auto"/>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指导思想</w:t>
      </w:r>
    </w:p>
    <w:p w14:paraId="6CE06D5A">
      <w:pPr>
        <w:keepNext w:val="0"/>
        <w:keepLines w:val="0"/>
        <w:pageBreakBefore w:val="0"/>
        <w:widowControl w:val="0"/>
        <w:numPr>
          <w:ilvl w:val="0"/>
          <w:numId w:val="0"/>
        </w:numPr>
        <w:kinsoku/>
        <w:wordWrap/>
        <w:overflowPunct/>
        <w:topLinePunct w:val="0"/>
        <w:autoSpaceDE/>
        <w:autoSpaceDN/>
        <w:bidi w:val="0"/>
        <w:adjustRightInd/>
        <w:snapToGrid/>
        <w:spacing w:line="586"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color w:val="000000"/>
          <w:spacing w:val="0"/>
          <w:kern w:val="21"/>
          <w:sz w:val="32"/>
          <w:szCs w:val="32"/>
          <w:lang w:val="en-US" w:eastAsia="zh-CN"/>
        </w:rPr>
      </w:pPr>
      <w:r>
        <w:rPr>
          <w:rFonts w:hint="default" w:ascii="Times New Roman" w:hAnsi="Times New Roman" w:eastAsia="仿宋_GB2312" w:cs="Times New Roman"/>
          <w:b w:val="0"/>
          <w:bCs w:val="0"/>
          <w:color w:val="000000"/>
          <w:spacing w:val="0"/>
          <w:kern w:val="21"/>
          <w:sz w:val="32"/>
          <w:szCs w:val="32"/>
          <w:lang w:val="en-US" w:eastAsia="zh-CN"/>
        </w:rPr>
        <w:t>为贯彻落实党的二十大精神，认真落实习近平总书记对广西</w:t>
      </w:r>
      <w:r>
        <w:rPr>
          <w:rFonts w:hint="default" w:ascii="Times New Roman" w:hAnsi="Times New Roman" w:cs="Times New Roman"/>
          <w:b w:val="0"/>
          <w:bCs w:val="0"/>
          <w:color w:val="000000"/>
          <w:spacing w:val="0"/>
          <w:kern w:val="21"/>
          <w:sz w:val="32"/>
          <w:szCs w:val="32"/>
          <w:lang w:val="en-US" w:eastAsia="zh-CN"/>
        </w:rPr>
        <w:t>“</w:t>
      </w:r>
      <w:r>
        <w:rPr>
          <w:rFonts w:hint="default" w:ascii="Times New Roman" w:hAnsi="Times New Roman" w:eastAsia="仿宋_GB2312" w:cs="Times New Roman"/>
          <w:b w:val="0"/>
          <w:bCs w:val="0"/>
          <w:color w:val="000000"/>
          <w:spacing w:val="0"/>
          <w:kern w:val="21"/>
          <w:sz w:val="32"/>
          <w:szCs w:val="32"/>
          <w:lang w:val="en-US" w:eastAsia="zh-CN"/>
        </w:rPr>
        <w:t>五个更大</w:t>
      </w:r>
      <w:r>
        <w:rPr>
          <w:rFonts w:hint="default" w:ascii="Times New Roman" w:hAnsi="Times New Roman" w:cs="Times New Roman"/>
          <w:b w:val="0"/>
          <w:bCs w:val="0"/>
          <w:color w:val="000000"/>
          <w:spacing w:val="0"/>
          <w:kern w:val="21"/>
          <w:sz w:val="32"/>
          <w:szCs w:val="32"/>
          <w:lang w:val="en-US" w:eastAsia="zh-CN"/>
        </w:rPr>
        <w:t>”</w:t>
      </w:r>
      <w:r>
        <w:rPr>
          <w:rFonts w:hint="default" w:ascii="Times New Roman" w:hAnsi="Times New Roman" w:eastAsia="仿宋_GB2312" w:cs="Times New Roman"/>
          <w:b w:val="0"/>
          <w:bCs w:val="0"/>
          <w:color w:val="000000"/>
          <w:spacing w:val="0"/>
          <w:kern w:val="21"/>
          <w:sz w:val="32"/>
          <w:szCs w:val="32"/>
          <w:lang w:val="en-US" w:eastAsia="zh-CN"/>
        </w:rPr>
        <w:t>重要要求，深入贯彻习近平总书记视察广西</w:t>
      </w:r>
      <w:r>
        <w:rPr>
          <w:rFonts w:hint="default" w:ascii="Times New Roman" w:hAnsi="Times New Roman" w:cs="Times New Roman"/>
          <w:b w:val="0"/>
          <w:bCs w:val="0"/>
          <w:color w:val="000000"/>
          <w:spacing w:val="0"/>
          <w:kern w:val="21"/>
          <w:sz w:val="32"/>
          <w:szCs w:val="32"/>
          <w:lang w:val="en-US" w:eastAsia="zh-CN"/>
        </w:rPr>
        <w:t>“</w:t>
      </w:r>
      <w:r>
        <w:rPr>
          <w:rFonts w:hint="default" w:ascii="Times New Roman" w:hAnsi="Times New Roman" w:eastAsia="仿宋_GB2312" w:cs="Times New Roman"/>
          <w:b w:val="0"/>
          <w:bCs w:val="0"/>
          <w:color w:val="000000"/>
          <w:spacing w:val="0"/>
          <w:kern w:val="21"/>
          <w:sz w:val="32"/>
          <w:szCs w:val="32"/>
          <w:lang w:val="en-US" w:eastAsia="zh-CN"/>
        </w:rPr>
        <w:t>4·27</w:t>
      </w:r>
      <w:r>
        <w:rPr>
          <w:rFonts w:hint="default" w:ascii="Times New Roman" w:hAnsi="Times New Roman" w:cs="Times New Roman"/>
          <w:b w:val="0"/>
          <w:bCs w:val="0"/>
          <w:color w:val="000000"/>
          <w:spacing w:val="0"/>
          <w:kern w:val="21"/>
          <w:sz w:val="32"/>
          <w:szCs w:val="32"/>
          <w:lang w:val="en-US" w:eastAsia="zh-CN"/>
        </w:rPr>
        <w:t>”</w:t>
      </w:r>
      <w:r>
        <w:rPr>
          <w:rFonts w:hint="default" w:ascii="Times New Roman" w:hAnsi="Times New Roman" w:eastAsia="仿宋_GB2312" w:cs="Times New Roman"/>
          <w:b w:val="0"/>
          <w:bCs w:val="0"/>
          <w:color w:val="000000"/>
          <w:spacing w:val="0"/>
          <w:kern w:val="21"/>
          <w:sz w:val="32"/>
          <w:szCs w:val="32"/>
          <w:lang w:val="en-US" w:eastAsia="zh-CN"/>
        </w:rPr>
        <w:t>重要讲话和对桂林的重要指示精神，围绕《桂林世界级旅游城市建设发展规划》，全面落实自治区党委、自治区政府关于打造桂林世界级旅游城市有关部署要求。加快推进国储林项目建设、饮用水水源保护区规范化建设项目和县城片区污水管网建设项目，进一步夯实</w:t>
      </w:r>
      <w:r>
        <w:rPr>
          <w:rFonts w:hint="default" w:ascii="Times New Roman" w:hAnsi="Times New Roman" w:cs="Times New Roman"/>
          <w:b w:val="0"/>
          <w:bCs w:val="0"/>
          <w:color w:val="000000"/>
          <w:spacing w:val="0"/>
          <w:kern w:val="21"/>
          <w:sz w:val="32"/>
          <w:szCs w:val="32"/>
          <w:lang w:val="en-US" w:eastAsia="zh-CN"/>
        </w:rPr>
        <w:t>“</w:t>
      </w:r>
      <w:r>
        <w:rPr>
          <w:rFonts w:hint="default" w:ascii="Times New Roman" w:hAnsi="Times New Roman" w:eastAsia="仿宋_GB2312" w:cs="Times New Roman"/>
          <w:b w:val="0"/>
          <w:bCs w:val="0"/>
          <w:color w:val="000000"/>
          <w:spacing w:val="0"/>
          <w:kern w:val="21"/>
          <w:sz w:val="32"/>
          <w:szCs w:val="32"/>
          <w:lang w:val="en-US" w:eastAsia="zh-CN"/>
        </w:rPr>
        <w:t>保护桂林山水就是‘国之大者’</w:t>
      </w:r>
      <w:r>
        <w:rPr>
          <w:rFonts w:hint="default" w:ascii="Times New Roman" w:hAnsi="Times New Roman" w:cs="Times New Roman"/>
          <w:b w:val="0"/>
          <w:bCs w:val="0"/>
          <w:color w:val="000000"/>
          <w:spacing w:val="0"/>
          <w:kern w:val="21"/>
          <w:sz w:val="32"/>
          <w:szCs w:val="32"/>
          <w:lang w:val="en-US" w:eastAsia="zh-CN"/>
        </w:rPr>
        <w:t>”</w:t>
      </w:r>
      <w:r>
        <w:rPr>
          <w:rFonts w:hint="default" w:ascii="Times New Roman" w:hAnsi="Times New Roman" w:eastAsia="仿宋_GB2312" w:cs="Times New Roman"/>
          <w:b w:val="0"/>
          <w:bCs w:val="0"/>
          <w:color w:val="000000"/>
          <w:spacing w:val="0"/>
          <w:kern w:val="21"/>
          <w:sz w:val="32"/>
          <w:szCs w:val="32"/>
          <w:lang w:val="en-US" w:eastAsia="zh-CN"/>
        </w:rPr>
        <w:t>基础，全力攻坚全县生态基础设施建设。</w:t>
      </w:r>
    </w:p>
    <w:p w14:paraId="5820E1D4">
      <w:pPr>
        <w:keepNext w:val="0"/>
        <w:keepLines w:val="0"/>
        <w:pageBreakBefore w:val="0"/>
        <w:widowControl w:val="0"/>
        <w:numPr>
          <w:ilvl w:val="0"/>
          <w:numId w:val="3"/>
        </w:numPr>
        <w:kinsoku/>
        <w:wordWrap/>
        <w:overflowPunct/>
        <w:topLinePunct w:val="0"/>
        <w:autoSpaceDE/>
        <w:autoSpaceDN/>
        <w:bidi w:val="0"/>
        <w:adjustRightInd/>
        <w:snapToGrid/>
        <w:spacing w:line="586" w:lineRule="exact"/>
        <w:ind w:left="0" w:leftChars="0" w:right="0" w:rightChars="0" w:firstLine="640" w:firstLineChars="200"/>
        <w:jc w:val="both"/>
        <w:textAlignment w:val="auto"/>
        <w:rPr>
          <w:rFonts w:hint="default" w:ascii="Times New Roman" w:hAnsi="Times New Roman" w:eastAsia="黑体" w:cs="Times New Roman"/>
          <w:b w:val="0"/>
          <w:bCs w:val="0"/>
          <w:spacing w:val="0"/>
          <w:sz w:val="32"/>
          <w:szCs w:val="32"/>
          <w:lang w:val="en-US" w:eastAsia="zh-CN"/>
        </w:rPr>
      </w:pPr>
      <w:r>
        <w:rPr>
          <w:rFonts w:hint="default" w:ascii="Times New Roman" w:hAnsi="Times New Roman" w:eastAsia="黑体" w:cs="Times New Roman"/>
          <w:b w:val="0"/>
          <w:bCs w:val="0"/>
          <w:spacing w:val="0"/>
          <w:sz w:val="32"/>
          <w:szCs w:val="32"/>
          <w:lang w:val="en-US" w:eastAsia="zh-CN"/>
        </w:rPr>
        <w:t>工作目标</w:t>
      </w:r>
    </w:p>
    <w:p w14:paraId="04D7A3D6">
      <w:pPr>
        <w:keepNext w:val="0"/>
        <w:keepLines w:val="0"/>
        <w:pageBreakBefore w:val="0"/>
        <w:widowControl w:val="0"/>
        <w:numPr>
          <w:ilvl w:val="0"/>
          <w:numId w:val="0"/>
        </w:numPr>
        <w:kinsoku/>
        <w:wordWrap/>
        <w:overflowPunct/>
        <w:topLinePunct w:val="0"/>
        <w:autoSpaceDE/>
        <w:autoSpaceDN/>
        <w:bidi w:val="0"/>
        <w:adjustRightInd/>
        <w:snapToGrid/>
        <w:spacing w:line="586"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color w:val="000000"/>
          <w:spacing w:val="0"/>
          <w:kern w:val="21"/>
          <w:sz w:val="32"/>
          <w:szCs w:val="32"/>
          <w:lang w:val="en-US" w:eastAsia="zh-CN"/>
        </w:rPr>
      </w:pPr>
      <w:r>
        <w:rPr>
          <w:rFonts w:hint="default" w:ascii="Times New Roman" w:hAnsi="Times New Roman" w:eastAsia="仿宋_GB2312" w:cs="Times New Roman"/>
          <w:b w:val="0"/>
          <w:bCs w:val="0"/>
          <w:spacing w:val="0"/>
          <w:kern w:val="2"/>
          <w:sz w:val="32"/>
          <w:szCs w:val="32"/>
          <w:lang w:val="en-US" w:eastAsia="zh-CN" w:bidi="ar-SA"/>
        </w:rPr>
        <w:t>全力推进国储林建设项目、饮用水水源保护区规范化建设项目和县城片区污水管网建设项目，确保项目的落地建设。</w:t>
      </w:r>
      <w:r>
        <w:rPr>
          <w:rFonts w:hint="default" w:ascii="Times New Roman" w:hAnsi="Times New Roman" w:eastAsia="仿宋_GB2312" w:cs="Times New Roman"/>
          <w:b w:val="0"/>
          <w:bCs w:val="0"/>
          <w:color w:val="000000"/>
          <w:spacing w:val="0"/>
          <w:kern w:val="21"/>
          <w:sz w:val="32"/>
          <w:szCs w:val="32"/>
          <w:lang w:val="en-US" w:eastAsia="zh-CN"/>
        </w:rPr>
        <w:t xml:space="preserve"> </w:t>
      </w:r>
    </w:p>
    <w:p w14:paraId="235C933B">
      <w:pPr>
        <w:keepNext w:val="0"/>
        <w:keepLines w:val="0"/>
        <w:pageBreakBefore w:val="0"/>
        <w:widowControl w:val="0"/>
        <w:numPr>
          <w:ilvl w:val="0"/>
          <w:numId w:val="0"/>
        </w:numPr>
        <w:kinsoku/>
        <w:wordWrap/>
        <w:overflowPunct/>
        <w:topLinePunct w:val="0"/>
        <w:autoSpaceDE/>
        <w:autoSpaceDN/>
        <w:bidi w:val="0"/>
        <w:adjustRightInd/>
        <w:snapToGrid/>
        <w:spacing w:line="586" w:lineRule="exact"/>
        <w:ind w:right="0" w:rightChars="0" w:firstLine="640" w:firstLineChars="200"/>
        <w:jc w:val="both"/>
        <w:textAlignment w:val="auto"/>
        <w:outlineLvl w:val="9"/>
        <w:rPr>
          <w:rFonts w:hint="default" w:ascii="Times New Roman" w:hAnsi="Times New Roman" w:eastAsia="仿宋_GB2312" w:cs="Times New Roman"/>
          <w:b w:val="0"/>
          <w:bCs w:val="0"/>
          <w:spacing w:val="0"/>
          <w:kern w:val="2"/>
          <w:sz w:val="32"/>
          <w:szCs w:val="32"/>
          <w:lang w:val="en-US" w:eastAsia="zh-CN" w:bidi="ar-SA"/>
        </w:rPr>
      </w:pPr>
      <w:r>
        <w:rPr>
          <w:rFonts w:hint="default" w:ascii="Times New Roman" w:hAnsi="Times New Roman" w:eastAsia="楷体_GB2312" w:cs="Times New Roman"/>
          <w:b w:val="0"/>
          <w:bCs w:val="0"/>
          <w:spacing w:val="0"/>
          <w:kern w:val="2"/>
          <w:sz w:val="32"/>
          <w:szCs w:val="32"/>
          <w:lang w:val="en-US" w:eastAsia="zh-CN" w:bidi="ar-SA"/>
        </w:rPr>
        <w:t>（一）</w:t>
      </w:r>
      <w:r>
        <w:rPr>
          <w:rFonts w:hint="default" w:ascii="Times New Roman" w:hAnsi="Times New Roman" w:eastAsia="楷体_GB2312" w:cs="Times New Roman"/>
          <w:b w:val="0"/>
          <w:bCs w:val="0"/>
          <w:color w:val="auto"/>
          <w:spacing w:val="0"/>
          <w:kern w:val="21"/>
          <w:sz w:val="32"/>
          <w:szCs w:val="32"/>
          <w:lang w:val="en-US" w:eastAsia="zh-CN"/>
        </w:rPr>
        <w:t>国储林项目：</w:t>
      </w:r>
      <w:r>
        <w:rPr>
          <w:rFonts w:hint="default" w:ascii="Times New Roman" w:hAnsi="Times New Roman" w:eastAsia="仿宋_GB2312" w:cs="Times New Roman"/>
          <w:b w:val="0"/>
          <w:bCs w:val="0"/>
          <w:spacing w:val="0"/>
          <w:kern w:val="2"/>
          <w:sz w:val="32"/>
          <w:szCs w:val="32"/>
          <w:lang w:val="en-US" w:eastAsia="zh-CN" w:bidi="ar-SA"/>
        </w:rPr>
        <w:t>国储林建设项目（一期）做好调整、充实国储林建设项目专班力量，协调林地勘界林权落地、林木收储林地流转等用林、用地工作。完善调整出台林木收储林地流转管理办法。项目平台公司按照进度要求的时间开展项目建设工作。</w:t>
      </w:r>
    </w:p>
    <w:p w14:paraId="04B9CA62">
      <w:pPr>
        <w:keepNext w:val="0"/>
        <w:keepLines w:val="0"/>
        <w:pageBreakBefore w:val="0"/>
        <w:widowControl w:val="0"/>
        <w:numPr>
          <w:ilvl w:val="0"/>
          <w:numId w:val="0"/>
        </w:numPr>
        <w:kinsoku/>
        <w:wordWrap/>
        <w:overflowPunct/>
        <w:topLinePunct w:val="0"/>
        <w:autoSpaceDE/>
        <w:autoSpaceDN/>
        <w:bidi w:val="0"/>
        <w:adjustRightInd/>
        <w:snapToGrid/>
        <w:spacing w:line="586" w:lineRule="exact"/>
        <w:ind w:right="0" w:rightChars="0" w:firstLine="640" w:firstLineChars="200"/>
        <w:jc w:val="left"/>
        <w:textAlignment w:val="auto"/>
        <w:rPr>
          <w:rFonts w:hint="default" w:ascii="Times New Roman" w:hAnsi="Times New Roman" w:eastAsia="仿宋_GB2312" w:cs="Times New Roman"/>
          <w:b w:val="0"/>
          <w:bCs w:val="0"/>
          <w:color w:val="000000"/>
          <w:spacing w:val="0"/>
          <w:kern w:val="21"/>
          <w:sz w:val="32"/>
          <w:szCs w:val="32"/>
          <w:lang w:val="en-US" w:eastAsia="zh-CN"/>
        </w:rPr>
      </w:pPr>
      <w:r>
        <w:rPr>
          <w:rFonts w:hint="default" w:ascii="Times New Roman" w:hAnsi="Times New Roman" w:eastAsia="楷体_GB2312" w:cs="Times New Roman"/>
          <w:b w:val="0"/>
          <w:bCs w:val="0"/>
          <w:spacing w:val="0"/>
          <w:kern w:val="2"/>
          <w:sz w:val="32"/>
          <w:szCs w:val="32"/>
          <w:lang w:val="en-US" w:eastAsia="zh-CN" w:bidi="ar-SA"/>
        </w:rPr>
        <w:t>（二）集中式饮用水水源保护区规范化建设与环境整治项目：</w:t>
      </w:r>
      <w:r>
        <w:rPr>
          <w:rFonts w:hint="default" w:ascii="Times New Roman" w:hAnsi="Times New Roman" w:eastAsia="仿宋_GB2312" w:cs="Times New Roman"/>
          <w:b w:val="0"/>
          <w:bCs w:val="0"/>
          <w:color w:val="000000"/>
          <w:spacing w:val="0"/>
          <w:kern w:val="21"/>
          <w:sz w:val="32"/>
          <w:szCs w:val="32"/>
          <w:lang w:val="en-US" w:eastAsia="zh-CN"/>
        </w:rPr>
        <w:t>在</w:t>
      </w:r>
      <w:r>
        <w:rPr>
          <w:rFonts w:hint="default" w:ascii="Times New Roman" w:hAnsi="Times New Roman" w:eastAsia="仿宋_GB2312" w:cs="Times New Roman"/>
          <w:color w:val="000000"/>
          <w:sz w:val="32"/>
          <w:szCs w:val="32"/>
        </w:rPr>
        <w:t>县城集中式饮用水水源</w:t>
      </w:r>
      <w:r>
        <w:rPr>
          <w:rFonts w:hint="default" w:ascii="Times New Roman" w:hAnsi="Times New Roman" w:eastAsia="仿宋_GB2312" w:cs="Times New Roman"/>
          <w:color w:val="000000"/>
          <w:sz w:val="32"/>
          <w:szCs w:val="32"/>
          <w:lang w:eastAsia="zh-CN"/>
        </w:rPr>
        <w:t>一级保护区范围内</w:t>
      </w:r>
      <w:r>
        <w:rPr>
          <w:rFonts w:hint="default" w:ascii="Times New Roman" w:hAnsi="Times New Roman" w:eastAsia="仿宋_GB2312" w:cs="Times New Roman"/>
          <w:color w:val="000000"/>
          <w:sz w:val="32"/>
          <w:szCs w:val="32"/>
        </w:rPr>
        <w:t>建设分散式污水处理站、生态田埂及设置隔离网、农业警示标志牌、饮用水源保护区范围内的防护标志措施等环境整治综合项目</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以</w:t>
      </w:r>
      <w:r>
        <w:rPr>
          <w:rFonts w:hint="default" w:ascii="Times New Roman" w:hAnsi="Times New Roman" w:eastAsia="仿宋_GB2312" w:cs="Times New Roman"/>
          <w:color w:val="000000"/>
          <w:sz w:val="32"/>
          <w:szCs w:val="32"/>
          <w:lang w:eastAsia="zh-CN"/>
        </w:rPr>
        <w:t>水源</w:t>
      </w:r>
      <w:r>
        <w:rPr>
          <w:rFonts w:hint="default" w:ascii="Times New Roman" w:hAnsi="Times New Roman" w:eastAsia="仿宋_GB2312" w:cs="Times New Roman"/>
          <w:color w:val="000000"/>
          <w:sz w:val="32"/>
          <w:szCs w:val="32"/>
        </w:rPr>
        <w:t>治理推动流域加快发展循环经济，提升县城人居环境、旅游环境质量</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auto"/>
          <w:sz w:val="32"/>
          <w:szCs w:val="32"/>
          <w:lang w:eastAsia="zh-CN"/>
        </w:rPr>
        <w:t>力争</w:t>
      </w:r>
      <w:r>
        <w:rPr>
          <w:rFonts w:hint="default" w:ascii="Times New Roman" w:hAnsi="Times New Roman" w:eastAsia="仿宋_GB2312" w:cs="Times New Roman"/>
          <w:b w:val="0"/>
          <w:bCs w:val="0"/>
          <w:spacing w:val="0"/>
          <w:sz w:val="32"/>
          <w:szCs w:val="32"/>
          <w:lang w:val="en-US" w:eastAsia="zh-CN"/>
        </w:rPr>
        <w:t>2024年完成项目的前期工作，并积极向上级部门申请项目资金，尽早实现项目的实施。</w:t>
      </w:r>
    </w:p>
    <w:p w14:paraId="1BEC85FE">
      <w:pPr>
        <w:keepNext w:val="0"/>
        <w:keepLines w:val="0"/>
        <w:pageBreakBefore w:val="0"/>
        <w:widowControl w:val="0"/>
        <w:numPr>
          <w:ilvl w:val="0"/>
          <w:numId w:val="0"/>
        </w:numPr>
        <w:kinsoku/>
        <w:wordWrap/>
        <w:overflowPunct/>
        <w:topLinePunct w:val="0"/>
        <w:autoSpaceDE/>
        <w:autoSpaceDN/>
        <w:bidi w:val="0"/>
        <w:adjustRightInd/>
        <w:snapToGrid/>
        <w:spacing w:line="586" w:lineRule="exact"/>
        <w:ind w:right="0" w:rightChars="0" w:firstLine="640" w:firstLineChars="200"/>
        <w:jc w:val="left"/>
        <w:textAlignment w:val="auto"/>
        <w:rPr>
          <w:rFonts w:hint="default" w:ascii="Times New Roman" w:hAnsi="Times New Roman" w:eastAsia="仿宋_GB2312" w:cs="Times New Roman"/>
          <w:b w:val="0"/>
          <w:bCs w:val="0"/>
          <w:spacing w:val="0"/>
          <w:sz w:val="32"/>
          <w:szCs w:val="32"/>
          <w:lang w:val="en-US" w:eastAsia="zh-CN"/>
        </w:rPr>
      </w:pPr>
      <w:r>
        <w:rPr>
          <w:rFonts w:hint="default" w:ascii="Times New Roman" w:hAnsi="Times New Roman" w:eastAsia="楷体_GB2312" w:cs="Times New Roman"/>
          <w:b w:val="0"/>
          <w:bCs w:val="0"/>
          <w:spacing w:val="0"/>
          <w:kern w:val="2"/>
          <w:sz w:val="32"/>
          <w:szCs w:val="32"/>
          <w:lang w:val="en-US" w:eastAsia="zh-CN" w:bidi="ar-SA"/>
        </w:rPr>
        <w:t>（三）县城片区污水管网建设项目：</w:t>
      </w:r>
      <w:r>
        <w:rPr>
          <w:rFonts w:hint="default" w:ascii="Times New Roman" w:hAnsi="Times New Roman" w:eastAsia="仿宋_GB2312" w:cs="Times New Roman"/>
          <w:b w:val="0"/>
          <w:bCs w:val="0"/>
          <w:spacing w:val="0"/>
          <w:sz w:val="32"/>
          <w:szCs w:val="32"/>
          <w:lang w:val="en-US" w:eastAsia="zh-CN"/>
        </w:rPr>
        <w:t>在建的</w:t>
      </w:r>
      <w:r>
        <w:rPr>
          <w:rFonts w:hint="default" w:ascii="Times New Roman" w:hAnsi="Times New Roman" w:eastAsia="仿宋_GB2312" w:cs="Times New Roman"/>
          <w:b w:val="0"/>
          <w:bCs w:val="0"/>
          <w:spacing w:val="0"/>
          <w:sz w:val="32"/>
          <w:szCs w:val="32"/>
        </w:rPr>
        <w:t>县城食品公司片区雨污水分流制改造工程、建城区巷道排水管网改造工程</w:t>
      </w:r>
      <w:r>
        <w:rPr>
          <w:rFonts w:hint="default" w:ascii="Times New Roman" w:hAnsi="Times New Roman" w:eastAsia="仿宋_GB2312" w:cs="Times New Roman"/>
          <w:b w:val="0"/>
          <w:bCs w:val="0"/>
          <w:spacing w:val="0"/>
          <w:sz w:val="32"/>
          <w:szCs w:val="32"/>
          <w:lang w:eastAsia="zh-CN"/>
        </w:rPr>
        <w:t>力争</w:t>
      </w:r>
      <w:r>
        <w:rPr>
          <w:rFonts w:hint="default" w:ascii="Times New Roman" w:hAnsi="Times New Roman" w:eastAsia="仿宋_GB2312" w:cs="Times New Roman"/>
          <w:b w:val="0"/>
          <w:bCs w:val="0"/>
          <w:spacing w:val="0"/>
          <w:sz w:val="32"/>
          <w:szCs w:val="32"/>
          <w:lang w:val="en-US" w:eastAsia="zh-CN"/>
        </w:rPr>
        <w:t>2024年4月底完工。县城北片区、吉祥巷片区、龙胜镇小学片区排水管网改造工程完成项目前期工作，争取向上级申请项目资金，待资金落实后开工建设。</w:t>
      </w:r>
    </w:p>
    <w:p w14:paraId="24FCBBC8">
      <w:pPr>
        <w:keepNext w:val="0"/>
        <w:keepLines w:val="0"/>
        <w:pageBreakBefore w:val="0"/>
        <w:widowControl w:val="0"/>
        <w:numPr>
          <w:ilvl w:val="0"/>
          <w:numId w:val="3"/>
        </w:numPr>
        <w:kinsoku/>
        <w:wordWrap/>
        <w:overflowPunct/>
        <w:topLinePunct w:val="0"/>
        <w:autoSpaceDE/>
        <w:autoSpaceDN/>
        <w:bidi w:val="0"/>
        <w:adjustRightInd/>
        <w:snapToGrid/>
        <w:spacing w:line="586" w:lineRule="exact"/>
        <w:ind w:left="0" w:leftChars="0" w:right="0" w:rightChars="0" w:firstLine="640" w:firstLineChars="200"/>
        <w:jc w:val="both"/>
        <w:textAlignment w:val="auto"/>
        <w:rPr>
          <w:rFonts w:hint="default" w:ascii="Times New Roman" w:hAnsi="Times New Roman" w:eastAsia="黑体" w:cs="Times New Roman"/>
          <w:b w:val="0"/>
          <w:bCs w:val="0"/>
          <w:color w:val="000000"/>
          <w:spacing w:val="0"/>
          <w:sz w:val="32"/>
          <w:szCs w:val="32"/>
        </w:rPr>
      </w:pPr>
      <w:r>
        <w:rPr>
          <w:rFonts w:hint="default" w:ascii="Times New Roman" w:hAnsi="Times New Roman" w:eastAsia="黑体" w:cs="Times New Roman"/>
          <w:b w:val="0"/>
          <w:bCs w:val="0"/>
          <w:spacing w:val="0"/>
          <w:sz w:val="32"/>
          <w:szCs w:val="32"/>
          <w:lang w:val="en-US" w:eastAsia="zh-CN"/>
        </w:rPr>
        <w:t>工作措施</w:t>
      </w:r>
    </w:p>
    <w:p w14:paraId="12582B31">
      <w:pPr>
        <w:pStyle w:val="3"/>
        <w:pageBreakBefore w:val="0"/>
        <w:kinsoku/>
        <w:wordWrap/>
        <w:overflowPunct/>
        <w:topLinePunct w:val="0"/>
        <w:bidi w:val="0"/>
        <w:adjustRightInd/>
        <w:snapToGrid/>
        <w:spacing w:line="586"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（一）国储林项目</w:t>
      </w:r>
    </w:p>
    <w:p w14:paraId="18A12102">
      <w:pPr>
        <w:keepNext w:val="0"/>
        <w:keepLines w:val="0"/>
        <w:pageBreakBefore w:val="0"/>
        <w:kinsoku/>
        <w:wordWrap/>
        <w:overflowPunct/>
        <w:topLinePunct w:val="0"/>
        <w:bidi w:val="0"/>
        <w:adjustRightInd/>
        <w:snapToGrid/>
        <w:spacing w:line="586"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color w:val="auto"/>
          <w:spacing w:val="0"/>
          <w:sz w:val="32"/>
          <w:szCs w:val="32"/>
          <w:lang w:val="en-US" w:eastAsia="zh-CN"/>
        </w:rPr>
        <w:t>1</w:t>
      </w:r>
      <w:r>
        <w:rPr>
          <w:rFonts w:hint="default" w:ascii="Times New Roman" w:hAnsi="Times New Roman" w:cs="Times New Roman"/>
          <w:b/>
          <w:bCs/>
          <w:color w:val="auto"/>
          <w:spacing w:val="0"/>
          <w:sz w:val="32"/>
          <w:szCs w:val="32"/>
          <w:lang w:val="en-US" w:eastAsia="zh-CN"/>
        </w:rPr>
        <w:t>.</w:t>
      </w:r>
      <w:r>
        <w:rPr>
          <w:rFonts w:hint="default" w:ascii="Times New Roman" w:hAnsi="Times New Roman" w:eastAsia="仿宋_GB2312" w:cs="Times New Roman"/>
          <w:b/>
          <w:bCs/>
          <w:color w:val="auto"/>
          <w:spacing w:val="0"/>
          <w:sz w:val="32"/>
          <w:szCs w:val="32"/>
          <w:lang w:val="en-US" w:eastAsia="zh-CN"/>
        </w:rPr>
        <w:t>国储林建设项目（一期）：</w:t>
      </w:r>
      <w:r>
        <w:rPr>
          <w:rFonts w:hint="default" w:ascii="Times New Roman" w:hAnsi="Times New Roman" w:eastAsia="仿宋_GB2312" w:cs="Times New Roman"/>
          <w:sz w:val="32"/>
          <w:szCs w:val="32"/>
          <w:lang w:val="en-US" w:eastAsia="zh-CN"/>
        </w:rPr>
        <w:t>主要开展林木收储林地流转、林区道路建设、森林经营管理提升等工作。全年完成林木收储林地流转22000亩，其中在4月底前完成林木收储林地流转12872亩，在6月底前完成林木收储林地流转10128亩；全年完成林区道路投资4000万元，其中在6月底前完成林区道路选点、规划等前期工作，争取在8月开工建设，争取年底前完成项目投资；11月底前完成幼林抚育3000亩、森林抚育间伐3000亩、生物防火林带12公里，12月底前完成油茶造林3000亩、力争完成5000亩。〔牵头单位：县林业局，责任单位：县发改局、县财政局、县自然资源局、各乡（镇）人民政府〕</w:t>
      </w:r>
    </w:p>
    <w:p w14:paraId="5C547957">
      <w:pPr>
        <w:keepNext w:val="0"/>
        <w:keepLines w:val="0"/>
        <w:pageBreakBefore w:val="0"/>
        <w:kinsoku/>
        <w:wordWrap/>
        <w:overflowPunct/>
        <w:topLinePunct w:val="0"/>
        <w:bidi w:val="0"/>
        <w:adjustRightInd/>
        <w:snapToGrid/>
        <w:spacing w:line="586"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cs="Times New Roman"/>
          <w:b/>
          <w:bCs/>
          <w:color w:val="auto"/>
          <w:spacing w:val="0"/>
          <w:sz w:val="32"/>
          <w:szCs w:val="32"/>
          <w:lang w:val="en-US" w:eastAsia="zh-CN"/>
        </w:rPr>
        <w:t>2.</w:t>
      </w:r>
      <w:r>
        <w:rPr>
          <w:rFonts w:hint="default" w:ascii="Times New Roman" w:hAnsi="Times New Roman" w:eastAsia="仿宋_GB2312" w:cs="Times New Roman"/>
          <w:b/>
          <w:bCs/>
          <w:color w:val="auto"/>
          <w:spacing w:val="0"/>
          <w:sz w:val="32"/>
          <w:szCs w:val="32"/>
          <w:lang w:val="en-US" w:eastAsia="zh-CN"/>
        </w:rPr>
        <w:t>国储林建设项目（二期）</w:t>
      </w:r>
      <w:r>
        <w:rPr>
          <w:rFonts w:hint="default" w:ascii="Times New Roman" w:hAnsi="Times New Roman" w:eastAsia="楷体_GB2312" w:cs="Times New Roman"/>
          <w:b w:val="0"/>
          <w:bCs w:val="0"/>
          <w:color w:val="auto"/>
          <w:spacing w:val="0"/>
          <w:sz w:val="32"/>
          <w:szCs w:val="32"/>
          <w:lang w:val="en-US" w:eastAsia="zh-CN"/>
        </w:rPr>
        <w:t>：</w:t>
      </w:r>
      <w:r>
        <w:rPr>
          <w:rFonts w:hint="default" w:ascii="Times New Roman" w:hAnsi="Times New Roman" w:eastAsia="仿宋_GB2312" w:cs="Times New Roman"/>
          <w:sz w:val="32"/>
          <w:szCs w:val="32"/>
          <w:lang w:val="en-US" w:eastAsia="zh-CN"/>
        </w:rPr>
        <w:t>3月底前完成新公司成立工作，6月底前完成项目可行性研究报告，7月完成项目可行性研究报告预评审工作，2024年9月底前完成自治区林业局项目贷款备案工作，2024年11月，实现项目前期工作全面开工。〔牵头单位：县林业局，责任单位：县发改局、县财政局、县自然资源局、各乡（镇）人民政府〕</w:t>
      </w:r>
    </w:p>
    <w:p w14:paraId="6415B97E">
      <w:pPr>
        <w:pStyle w:val="3"/>
        <w:pageBreakBefore w:val="0"/>
        <w:kinsoku/>
        <w:wordWrap/>
        <w:overflowPunct/>
        <w:topLinePunct w:val="0"/>
        <w:bidi w:val="0"/>
        <w:adjustRightInd/>
        <w:snapToGrid/>
        <w:spacing w:line="586"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（二）集中式饮用水水源保护区规范化建设与环境整治项目</w:t>
      </w:r>
    </w:p>
    <w:p w14:paraId="336E4DEC">
      <w:pPr>
        <w:keepNext w:val="0"/>
        <w:keepLines w:val="0"/>
        <w:pageBreakBefore w:val="0"/>
        <w:kinsoku/>
        <w:wordWrap/>
        <w:overflowPunct/>
        <w:topLinePunct w:val="0"/>
        <w:bidi w:val="0"/>
        <w:adjustRightInd/>
        <w:snapToGrid/>
        <w:spacing w:line="58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cs="Times New Roman"/>
          <w:sz w:val="32"/>
          <w:szCs w:val="32"/>
          <w:lang w:val="en-US" w:eastAsia="zh-CN"/>
        </w:rPr>
        <w:t>1.</w:t>
      </w:r>
      <w:r>
        <w:rPr>
          <w:rFonts w:hint="default" w:ascii="Times New Roman" w:hAnsi="Times New Roman" w:eastAsia="仿宋_GB2312" w:cs="Times New Roman"/>
          <w:color w:val="000000"/>
          <w:sz w:val="32"/>
          <w:szCs w:val="32"/>
          <w:lang w:eastAsia="zh-CN"/>
        </w:rPr>
        <w:t>尽快</w:t>
      </w:r>
      <w:r>
        <w:rPr>
          <w:rFonts w:hint="default" w:ascii="Times New Roman" w:hAnsi="Times New Roman" w:eastAsia="仿宋_GB2312" w:cs="Times New Roman"/>
          <w:color w:val="000000"/>
          <w:sz w:val="32"/>
          <w:szCs w:val="32"/>
        </w:rPr>
        <w:t>明确</w:t>
      </w:r>
      <w:r>
        <w:rPr>
          <w:rFonts w:hint="default" w:ascii="Times New Roman" w:hAnsi="Times New Roman" w:eastAsia="仿宋_GB2312" w:cs="Times New Roman"/>
          <w:color w:val="000000"/>
          <w:sz w:val="32"/>
          <w:szCs w:val="32"/>
          <w:lang w:eastAsia="zh-CN"/>
        </w:rPr>
        <w:t>项目</w:t>
      </w:r>
      <w:r>
        <w:rPr>
          <w:rFonts w:hint="default" w:ascii="Times New Roman" w:hAnsi="Times New Roman" w:eastAsia="仿宋_GB2312" w:cs="Times New Roman"/>
          <w:color w:val="000000"/>
          <w:sz w:val="32"/>
          <w:szCs w:val="32"/>
        </w:rPr>
        <w:t>业主单位</w:t>
      </w:r>
      <w:r>
        <w:rPr>
          <w:rFonts w:hint="default" w:ascii="Times New Roman" w:hAnsi="Times New Roman" w:eastAsia="仿宋_GB2312" w:cs="Times New Roman"/>
          <w:color w:val="000000"/>
          <w:sz w:val="32"/>
          <w:szCs w:val="32"/>
          <w:lang w:eastAsia="zh-CN"/>
        </w:rPr>
        <w:t>，于</w:t>
      </w:r>
      <w:r>
        <w:rPr>
          <w:rFonts w:hint="default" w:ascii="Times New Roman" w:hAnsi="Times New Roman" w:eastAsia="仿宋_GB2312" w:cs="Times New Roman"/>
          <w:color w:val="000000"/>
          <w:sz w:val="32"/>
          <w:szCs w:val="32"/>
        </w:rPr>
        <w:t>20</w:t>
      </w:r>
      <w:r>
        <w:rPr>
          <w:rFonts w:hint="default" w:ascii="Times New Roman" w:hAnsi="Times New Roman" w:eastAsia="仿宋_GB2312" w:cs="Times New Roman"/>
          <w:sz w:val="32"/>
          <w:szCs w:val="32"/>
        </w:rPr>
        <w:t>24年6月底前完成项目建议书编制、可行性研究报告编制、初步设计文件编制评估工作，8月底前完成各类评审工作上报争取项目资金。</w:t>
      </w:r>
      <w:r>
        <w:rPr>
          <w:rFonts w:hint="default" w:ascii="Times New Roman" w:hAnsi="Times New Roman" w:eastAsia="仿宋_GB2312" w:cs="Times New Roman"/>
          <w:sz w:val="32"/>
          <w:szCs w:val="32"/>
          <w:lang w:val="en-US" w:eastAsia="zh-CN"/>
        </w:rPr>
        <w:t>〔牵头单位：龙胜生态环境局、项目业主单位（待定），责任单位：县发改局、县财政局〕</w:t>
      </w:r>
    </w:p>
    <w:p w14:paraId="2AB873C2">
      <w:pPr>
        <w:keepNext w:val="0"/>
        <w:keepLines w:val="0"/>
        <w:pageBreakBefore w:val="0"/>
        <w:kinsoku/>
        <w:wordWrap/>
        <w:overflowPunct/>
        <w:topLinePunct w:val="0"/>
        <w:bidi w:val="0"/>
        <w:adjustRightInd/>
        <w:snapToGrid/>
        <w:spacing w:line="58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cs="Times New Roman"/>
          <w:sz w:val="32"/>
          <w:szCs w:val="32"/>
          <w:lang w:val="en-US" w:eastAsia="zh-CN"/>
        </w:rPr>
        <w:t>2.</w:t>
      </w:r>
      <w:r>
        <w:rPr>
          <w:rFonts w:hint="default" w:ascii="Times New Roman" w:hAnsi="Times New Roman" w:eastAsia="仿宋_GB2312" w:cs="Times New Roman"/>
          <w:color w:val="000000"/>
          <w:sz w:val="32"/>
          <w:szCs w:val="32"/>
        </w:rPr>
        <w:t>按</w:t>
      </w:r>
      <w:r>
        <w:rPr>
          <w:rFonts w:hint="default" w:ascii="Times New Roman" w:hAnsi="Times New Roman" w:eastAsia="仿宋_GB2312" w:cs="Times New Roman"/>
          <w:color w:val="000000"/>
          <w:sz w:val="32"/>
          <w:szCs w:val="32"/>
          <w:lang w:eastAsia="zh-CN"/>
        </w:rPr>
        <w:t>集中式饮用水水源保护区规范化</w:t>
      </w:r>
      <w:r>
        <w:rPr>
          <w:rFonts w:hint="default" w:ascii="Times New Roman" w:hAnsi="Times New Roman" w:eastAsia="仿宋_GB2312" w:cs="Times New Roman"/>
          <w:color w:val="000000"/>
          <w:sz w:val="32"/>
          <w:szCs w:val="32"/>
        </w:rPr>
        <w:t>建设要求</w:t>
      </w:r>
      <w:r>
        <w:rPr>
          <w:rFonts w:hint="default" w:ascii="Times New Roman" w:hAnsi="Times New Roman" w:eastAsia="仿宋_GB2312" w:cs="Times New Roman"/>
          <w:color w:val="000000"/>
          <w:sz w:val="32"/>
          <w:szCs w:val="32"/>
          <w:lang w:eastAsia="zh-CN"/>
        </w:rPr>
        <w:t>做好</w:t>
      </w:r>
      <w:r>
        <w:rPr>
          <w:rFonts w:hint="default" w:ascii="Times New Roman" w:hAnsi="Times New Roman" w:eastAsia="仿宋_GB2312" w:cs="Times New Roman"/>
          <w:color w:val="000000"/>
          <w:sz w:val="32"/>
          <w:szCs w:val="32"/>
        </w:rPr>
        <w:t>分散式污水处理站、生态田埂及设置隔离网、农业警示标志牌、饮用水源保护区范围内的防护标志等环境整治综合项目，</w:t>
      </w:r>
      <w:r>
        <w:rPr>
          <w:rFonts w:hint="default" w:ascii="Times New Roman" w:hAnsi="Times New Roman" w:eastAsia="仿宋_GB2312" w:cs="Times New Roman"/>
          <w:color w:val="000000"/>
          <w:sz w:val="32"/>
          <w:szCs w:val="32"/>
          <w:lang w:eastAsia="zh-CN"/>
        </w:rPr>
        <w:t>力争</w:t>
      </w:r>
      <w:r>
        <w:rPr>
          <w:rFonts w:hint="default" w:ascii="Times New Roman" w:hAnsi="Times New Roman" w:eastAsia="仿宋_GB2312" w:cs="Times New Roman"/>
          <w:color w:val="000000"/>
          <w:sz w:val="32"/>
          <w:szCs w:val="32"/>
        </w:rPr>
        <w:t>2025年</w:t>
      </w:r>
      <w:r>
        <w:rPr>
          <w:rFonts w:hint="default" w:ascii="Times New Roman" w:hAnsi="Times New Roman" w:eastAsia="仿宋_GB2312" w:cs="Times New Roman"/>
          <w:color w:val="000000"/>
          <w:sz w:val="32"/>
          <w:szCs w:val="32"/>
          <w:lang w:eastAsia="zh-CN"/>
        </w:rPr>
        <w:t>底完成建设</w:t>
      </w:r>
      <w:r>
        <w:rPr>
          <w:rFonts w:hint="default" w:ascii="Times New Roman" w:hAnsi="Times New Roman" w:eastAsia="仿宋_GB2312" w:cs="Times New Roman"/>
          <w:color w:val="000000"/>
          <w:sz w:val="32"/>
          <w:szCs w:val="32"/>
        </w:rPr>
        <w:t>并开展验收工作。</w:t>
      </w:r>
      <w:r>
        <w:rPr>
          <w:rFonts w:hint="default" w:ascii="Times New Roman" w:hAnsi="Times New Roman" w:eastAsia="仿宋_GB2312" w:cs="Times New Roman"/>
          <w:color w:val="000000"/>
          <w:sz w:val="32"/>
          <w:szCs w:val="32"/>
          <w:lang w:val="en-US" w:eastAsia="zh-CN"/>
        </w:rPr>
        <w:t>〔牵</w:t>
      </w:r>
      <w:r>
        <w:rPr>
          <w:rFonts w:hint="default" w:ascii="Times New Roman" w:hAnsi="Times New Roman" w:eastAsia="仿宋_GB2312" w:cs="Times New Roman"/>
          <w:sz w:val="32"/>
          <w:szCs w:val="32"/>
          <w:lang w:val="en-US" w:eastAsia="zh-CN"/>
        </w:rPr>
        <w:t>头单位：龙胜生态环境局、项目业主单位（待定），责任单位：县发改局、县财政局、县自然资源局、县农业农村局、县交通运输局、县水利事业发展服务中心、龙胜镇人民政府、泗水乡人民政府〕</w:t>
      </w:r>
    </w:p>
    <w:p w14:paraId="0256FAD2">
      <w:pPr>
        <w:pStyle w:val="3"/>
        <w:pageBreakBefore w:val="0"/>
        <w:kinsoku/>
        <w:wordWrap/>
        <w:overflowPunct/>
        <w:topLinePunct w:val="0"/>
        <w:bidi w:val="0"/>
        <w:adjustRightInd/>
        <w:snapToGrid/>
        <w:spacing w:line="586"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（三）县城片区污水管网建设项目</w:t>
      </w:r>
    </w:p>
    <w:p w14:paraId="25AC3B84">
      <w:pPr>
        <w:pStyle w:val="14"/>
        <w:keepNext w:val="0"/>
        <w:keepLines w:val="0"/>
        <w:pageBreakBefore w:val="0"/>
        <w:widowControl w:val="0"/>
        <w:numPr>
          <w:ilvl w:val="0"/>
          <w:numId w:val="0"/>
        </w:numPr>
        <w:kinsoku/>
        <w:wordWrap/>
        <w:overflowPunct/>
        <w:topLinePunct w:val="0"/>
        <w:autoSpaceDE/>
        <w:autoSpaceDN/>
        <w:bidi w:val="0"/>
        <w:adjustRightInd/>
        <w:snapToGrid/>
        <w:spacing w:after="0" w:line="586" w:lineRule="exact"/>
        <w:ind w:right="0" w:rightChars="0" w:firstLine="640" w:firstLineChars="200"/>
        <w:jc w:val="both"/>
        <w:textAlignment w:val="auto"/>
        <w:outlineLvl w:val="9"/>
        <w:rPr>
          <w:rFonts w:hint="default" w:ascii="Times New Roman" w:hAnsi="Times New Roman" w:eastAsia="楷体_GB2312" w:cs="Times New Roman"/>
          <w:b w:val="0"/>
          <w:bCs w:val="0"/>
          <w:color w:val="auto"/>
          <w:spacing w:val="0"/>
          <w:kern w:val="2"/>
          <w:sz w:val="32"/>
          <w:szCs w:val="32"/>
          <w:lang w:val="en-US" w:eastAsia="zh-CN" w:bidi="ar-SA"/>
        </w:rPr>
      </w:pPr>
      <w:r>
        <w:rPr>
          <w:rFonts w:hint="default" w:ascii="Times New Roman" w:hAnsi="Times New Roman" w:cs="Times New Roman"/>
          <w:b w:val="0"/>
          <w:bCs w:val="0"/>
          <w:spacing w:val="0"/>
          <w:sz w:val="32"/>
          <w:szCs w:val="32"/>
          <w:lang w:val="en-US" w:eastAsia="zh-CN"/>
        </w:rPr>
        <w:t>1.</w:t>
      </w:r>
      <w:r>
        <w:rPr>
          <w:rFonts w:hint="default" w:ascii="Times New Roman" w:hAnsi="Times New Roman" w:eastAsia="仿宋_GB2312" w:cs="Times New Roman"/>
          <w:b w:val="0"/>
          <w:bCs w:val="0"/>
          <w:spacing w:val="0"/>
          <w:sz w:val="32"/>
          <w:szCs w:val="32"/>
          <w:lang w:val="en-US" w:eastAsia="zh-CN"/>
        </w:rPr>
        <w:t>2023年获得中央预算内补助资金1070万元，其中</w:t>
      </w:r>
      <w:r>
        <w:rPr>
          <w:rFonts w:hint="default" w:ascii="Times New Roman" w:hAnsi="Times New Roman" w:eastAsia="仿宋_GB2312" w:cs="Times New Roman"/>
          <w:b w:val="0"/>
          <w:bCs w:val="0"/>
          <w:spacing w:val="0"/>
          <w:sz w:val="32"/>
          <w:szCs w:val="32"/>
        </w:rPr>
        <w:t>县城食品公司片区雨污水分流制改造工程</w:t>
      </w:r>
      <w:r>
        <w:rPr>
          <w:rFonts w:hint="default" w:ascii="Times New Roman" w:hAnsi="Times New Roman" w:eastAsia="仿宋_GB2312" w:cs="Times New Roman"/>
          <w:b w:val="0"/>
          <w:bCs w:val="0"/>
          <w:spacing w:val="0"/>
          <w:sz w:val="32"/>
          <w:szCs w:val="32"/>
          <w:lang w:eastAsia="zh-CN"/>
        </w:rPr>
        <w:t>获得</w:t>
      </w:r>
      <w:r>
        <w:rPr>
          <w:rFonts w:hint="default" w:ascii="Times New Roman" w:hAnsi="Times New Roman" w:eastAsia="仿宋_GB2312" w:cs="Times New Roman"/>
          <w:b w:val="0"/>
          <w:bCs w:val="0"/>
          <w:spacing w:val="0"/>
          <w:sz w:val="32"/>
          <w:szCs w:val="32"/>
          <w:lang w:val="en-US" w:eastAsia="zh-CN"/>
        </w:rPr>
        <w:t>302万元，2023年9月底开工建设，</w:t>
      </w:r>
      <w:r>
        <w:rPr>
          <w:rFonts w:hint="eastAsia" w:cs="Times New Roman"/>
          <w:b w:val="0"/>
          <w:bCs w:val="0"/>
          <w:spacing w:val="0"/>
          <w:sz w:val="32"/>
          <w:szCs w:val="32"/>
          <w:lang w:val="en-US" w:eastAsia="zh-CN"/>
        </w:rPr>
        <w:t>截至目前</w:t>
      </w:r>
      <w:r>
        <w:rPr>
          <w:rFonts w:hint="default" w:ascii="Times New Roman" w:hAnsi="Times New Roman" w:eastAsia="仿宋_GB2312" w:cs="Times New Roman"/>
          <w:b w:val="0"/>
          <w:bCs w:val="0"/>
          <w:spacing w:val="0"/>
          <w:sz w:val="32"/>
          <w:szCs w:val="32"/>
          <w:lang w:eastAsia="zh-CN"/>
        </w:rPr>
        <w:t>已完成车站巷、龙华巷管网及路面改造，青山巷、和平巷管网改造计划</w:t>
      </w:r>
      <w:r>
        <w:rPr>
          <w:rFonts w:hint="default" w:ascii="Times New Roman" w:hAnsi="Times New Roman" w:eastAsia="仿宋_GB2312" w:cs="Times New Roman"/>
          <w:b w:val="0"/>
          <w:bCs w:val="0"/>
          <w:spacing w:val="0"/>
          <w:sz w:val="32"/>
          <w:szCs w:val="32"/>
          <w:lang w:val="en-US" w:eastAsia="zh-CN"/>
        </w:rPr>
        <w:t>于2024年4月底前完工；</w:t>
      </w:r>
      <w:r>
        <w:rPr>
          <w:rFonts w:hint="default" w:ascii="Times New Roman" w:hAnsi="Times New Roman" w:eastAsia="仿宋_GB2312" w:cs="Times New Roman"/>
          <w:b w:val="0"/>
          <w:bCs w:val="0"/>
          <w:spacing w:val="0"/>
          <w:sz w:val="32"/>
          <w:szCs w:val="32"/>
        </w:rPr>
        <w:t>建城区巷道排水管网改造工程</w:t>
      </w:r>
      <w:r>
        <w:rPr>
          <w:rFonts w:hint="default" w:ascii="Times New Roman" w:hAnsi="Times New Roman" w:eastAsia="仿宋_GB2312" w:cs="Times New Roman"/>
          <w:b w:val="0"/>
          <w:bCs w:val="0"/>
          <w:spacing w:val="0"/>
          <w:sz w:val="32"/>
          <w:szCs w:val="32"/>
          <w:lang w:eastAsia="zh-CN"/>
        </w:rPr>
        <w:t>获得</w:t>
      </w:r>
      <w:r>
        <w:rPr>
          <w:rFonts w:hint="default" w:ascii="Times New Roman" w:hAnsi="Times New Roman" w:eastAsia="仿宋_GB2312" w:cs="Times New Roman"/>
          <w:b w:val="0"/>
          <w:bCs w:val="0"/>
          <w:spacing w:val="0"/>
          <w:sz w:val="32"/>
          <w:szCs w:val="32"/>
          <w:lang w:val="en-US" w:eastAsia="zh-CN"/>
        </w:rPr>
        <w:t>768万元，2023年12月底开工建设，</w:t>
      </w:r>
      <w:r>
        <w:rPr>
          <w:rFonts w:hint="eastAsia" w:cs="Times New Roman"/>
          <w:b w:val="0"/>
          <w:bCs w:val="0"/>
          <w:spacing w:val="0"/>
          <w:sz w:val="32"/>
          <w:szCs w:val="32"/>
          <w:lang w:val="en-US" w:eastAsia="zh-CN"/>
        </w:rPr>
        <w:t>截至目前</w:t>
      </w:r>
      <w:r>
        <w:rPr>
          <w:rFonts w:hint="default" w:ascii="Times New Roman" w:hAnsi="Times New Roman" w:eastAsia="仿宋_GB2312" w:cs="Times New Roman"/>
          <w:b w:val="0"/>
          <w:bCs w:val="0"/>
          <w:spacing w:val="0"/>
          <w:sz w:val="32"/>
          <w:szCs w:val="32"/>
          <w:lang w:eastAsia="zh-CN"/>
        </w:rPr>
        <w:t>已完成体育路、庆新路、长田路管网改造工程，余下的长田路步行街管网改造及附属设施等改造内容计划于</w:t>
      </w:r>
      <w:r>
        <w:rPr>
          <w:rFonts w:hint="default" w:ascii="Times New Roman" w:hAnsi="Times New Roman" w:eastAsia="仿宋_GB2312" w:cs="Times New Roman"/>
          <w:b w:val="0"/>
          <w:bCs w:val="0"/>
          <w:spacing w:val="0"/>
          <w:sz w:val="32"/>
          <w:szCs w:val="32"/>
          <w:lang w:val="en-US" w:eastAsia="zh-CN"/>
        </w:rPr>
        <w:t>2024年4月底前完工。</w:t>
      </w:r>
      <w:r>
        <w:rPr>
          <w:rFonts w:hint="default" w:ascii="Times New Roman" w:hAnsi="Times New Roman" w:eastAsia="仿宋_GB2312" w:cs="Times New Roman"/>
          <w:sz w:val="32"/>
          <w:szCs w:val="32"/>
          <w:lang w:val="en-US" w:eastAsia="zh-CN"/>
        </w:rPr>
        <w:t>〔牵头单位：县市容管理服务中心，责任单位：龙胜镇人民政府〕</w:t>
      </w:r>
    </w:p>
    <w:p w14:paraId="5E5717DD">
      <w:pPr>
        <w:pStyle w:val="14"/>
        <w:keepNext w:val="0"/>
        <w:keepLines w:val="0"/>
        <w:pageBreakBefore w:val="0"/>
        <w:widowControl w:val="0"/>
        <w:numPr>
          <w:ilvl w:val="0"/>
          <w:numId w:val="0"/>
        </w:numPr>
        <w:kinsoku/>
        <w:wordWrap/>
        <w:overflowPunct/>
        <w:topLinePunct w:val="0"/>
        <w:autoSpaceDE/>
        <w:autoSpaceDN/>
        <w:bidi w:val="0"/>
        <w:adjustRightInd/>
        <w:snapToGrid/>
        <w:spacing w:after="0" w:line="586" w:lineRule="exact"/>
        <w:ind w:right="0" w:rightChars="0" w:firstLine="640" w:firstLineChars="200"/>
        <w:jc w:val="both"/>
        <w:textAlignment w:val="auto"/>
        <w:outlineLvl w:val="9"/>
        <w:rPr>
          <w:rFonts w:hint="default" w:ascii="Times New Roman" w:hAnsi="Times New Roman" w:eastAsia="仿宋_GB2312" w:cs="Times New Roman"/>
          <w:b w:val="0"/>
          <w:bCs w:val="0"/>
          <w:spacing w:val="0"/>
          <w:sz w:val="32"/>
          <w:szCs w:val="32"/>
          <w:lang w:val="en-US" w:eastAsia="zh-CN"/>
        </w:rPr>
      </w:pPr>
      <w:r>
        <w:rPr>
          <w:rFonts w:hint="default" w:ascii="Times New Roman" w:hAnsi="Times New Roman" w:cs="Times New Roman"/>
          <w:b w:val="0"/>
          <w:bCs w:val="0"/>
          <w:color w:val="000000"/>
          <w:spacing w:val="0"/>
          <w:sz w:val="32"/>
          <w:szCs w:val="32"/>
          <w:lang w:val="en-US" w:eastAsia="zh-CN"/>
        </w:rPr>
        <w:t>2.</w:t>
      </w:r>
      <w:r>
        <w:rPr>
          <w:rFonts w:hint="default" w:ascii="Times New Roman" w:hAnsi="Times New Roman" w:eastAsia="仿宋_GB2312" w:cs="Times New Roman"/>
          <w:b w:val="0"/>
          <w:bCs w:val="0"/>
          <w:color w:val="000000"/>
          <w:spacing w:val="0"/>
          <w:sz w:val="32"/>
          <w:szCs w:val="32"/>
          <w:lang w:val="en-US" w:eastAsia="zh-CN"/>
        </w:rPr>
        <w:t>积极争取资金加快推进项目落地。</w:t>
      </w:r>
      <w:r>
        <w:rPr>
          <w:rFonts w:hint="default" w:ascii="Times New Roman" w:hAnsi="Times New Roman" w:eastAsia="仿宋_GB2312" w:cs="Times New Roman"/>
          <w:b w:val="0"/>
          <w:bCs w:val="0"/>
          <w:spacing w:val="0"/>
          <w:sz w:val="32"/>
          <w:szCs w:val="32"/>
          <w:lang w:val="en-US" w:eastAsia="zh-CN"/>
        </w:rPr>
        <w:t>6月份前对尚未获得上级资金的项目做好前期材料准备并积极争取上级部门专项资金，力争9月底前获得上级资金落实到位，确保11月底开工建设。</w:t>
      </w:r>
      <w:r>
        <w:rPr>
          <w:rFonts w:hint="default" w:ascii="Times New Roman" w:hAnsi="Times New Roman" w:eastAsia="仿宋_GB2312" w:cs="Times New Roman"/>
          <w:sz w:val="32"/>
          <w:szCs w:val="32"/>
          <w:lang w:val="en-US" w:eastAsia="zh-CN"/>
        </w:rPr>
        <w:t>〔牵头单位：县发改局、县市容管理服务中心，责任单位：龙胜镇人民政府〕</w:t>
      </w:r>
    </w:p>
    <w:p w14:paraId="5B9C421C">
      <w:pPr>
        <w:keepNext w:val="0"/>
        <w:keepLines w:val="0"/>
        <w:pageBreakBefore w:val="0"/>
        <w:widowControl w:val="0"/>
        <w:numPr>
          <w:ilvl w:val="0"/>
          <w:numId w:val="3"/>
        </w:numPr>
        <w:kinsoku/>
        <w:wordWrap/>
        <w:overflowPunct/>
        <w:topLinePunct w:val="0"/>
        <w:autoSpaceDE/>
        <w:autoSpaceDN/>
        <w:bidi w:val="0"/>
        <w:adjustRightInd/>
        <w:snapToGrid/>
        <w:spacing w:line="586" w:lineRule="exact"/>
        <w:ind w:left="0" w:leftChars="0" w:right="0" w:rightChars="0" w:firstLine="640" w:firstLineChars="200"/>
        <w:jc w:val="both"/>
        <w:textAlignment w:val="auto"/>
        <w:rPr>
          <w:rFonts w:hint="default" w:ascii="Times New Roman" w:hAnsi="Times New Roman" w:eastAsia="黑体" w:cs="Times New Roman"/>
          <w:b w:val="0"/>
          <w:bCs w:val="0"/>
          <w:spacing w:val="0"/>
          <w:sz w:val="32"/>
          <w:szCs w:val="32"/>
          <w:lang w:val="en-US" w:eastAsia="zh-CN"/>
        </w:rPr>
      </w:pPr>
      <w:r>
        <w:rPr>
          <w:rFonts w:hint="default" w:ascii="Times New Roman" w:hAnsi="Times New Roman" w:eastAsia="黑体" w:cs="Times New Roman"/>
          <w:b w:val="0"/>
          <w:bCs w:val="0"/>
          <w:spacing w:val="0"/>
          <w:sz w:val="32"/>
          <w:szCs w:val="32"/>
          <w:lang w:val="en-US" w:eastAsia="zh-CN"/>
        </w:rPr>
        <w:t>保障措施</w:t>
      </w:r>
    </w:p>
    <w:p w14:paraId="63B48542">
      <w:pPr>
        <w:pStyle w:val="7"/>
        <w:keepNext w:val="0"/>
        <w:keepLines w:val="0"/>
        <w:pageBreakBefore w:val="0"/>
        <w:widowControl w:val="0"/>
        <w:numPr>
          <w:ilvl w:val="0"/>
          <w:numId w:val="0"/>
        </w:numPr>
        <w:tabs>
          <w:tab w:val="left" w:pos="0"/>
        </w:tabs>
        <w:kinsoku/>
        <w:wordWrap/>
        <w:overflowPunct/>
        <w:topLinePunct w:val="0"/>
        <w:autoSpaceDE/>
        <w:autoSpaceDN/>
        <w:bidi w:val="0"/>
        <w:adjustRightInd/>
        <w:snapToGrid/>
        <w:spacing w:after="0" w:line="586" w:lineRule="exact"/>
        <w:ind w:firstLine="640" w:firstLineChars="200"/>
        <w:jc w:val="both"/>
        <w:textAlignment w:val="auto"/>
        <w:rPr>
          <w:rFonts w:hint="default" w:ascii="Times New Roman" w:hAnsi="Times New Roman" w:eastAsia="仿宋_GB2312" w:cs="Times New Roman"/>
          <w:b w:val="0"/>
          <w:bCs w:val="0"/>
          <w:spacing w:val="0"/>
          <w:sz w:val="32"/>
          <w:szCs w:val="32"/>
          <w:lang w:val="en-US" w:eastAsia="zh-CN"/>
        </w:rPr>
      </w:pPr>
      <w:r>
        <w:rPr>
          <w:rFonts w:hint="default" w:ascii="Times New Roman" w:hAnsi="Times New Roman" w:eastAsia="楷体_GB2312" w:cs="Times New Roman"/>
          <w:b w:val="0"/>
          <w:bCs w:val="0"/>
          <w:color w:val="auto"/>
          <w:spacing w:val="0"/>
          <w:kern w:val="2"/>
          <w:sz w:val="32"/>
          <w:szCs w:val="32"/>
          <w:lang w:val="en-US" w:eastAsia="zh-CN" w:bidi="ar-SA"/>
        </w:rPr>
        <w:t>（一）健全组织，强化领导。</w:t>
      </w:r>
      <w:r>
        <w:rPr>
          <w:rFonts w:hint="default" w:ascii="Times New Roman" w:hAnsi="Times New Roman" w:eastAsia="仿宋_GB2312" w:cs="Times New Roman"/>
          <w:b w:val="0"/>
          <w:bCs w:val="0"/>
          <w:spacing w:val="0"/>
          <w:sz w:val="32"/>
          <w:szCs w:val="32"/>
          <w:lang w:val="en-US" w:eastAsia="zh-CN"/>
        </w:rPr>
        <w:t>落实领导小组周例会制度、</w:t>
      </w:r>
      <w:r>
        <w:rPr>
          <w:rFonts w:hint="default" w:ascii="Times New Roman" w:hAnsi="Times New Roman" w:eastAsia="仿宋_GB2312" w:cs="Times New Roman"/>
          <w:b w:val="0"/>
          <w:bCs w:val="0"/>
          <w:color w:val="000000"/>
          <w:spacing w:val="0"/>
          <w:kern w:val="0"/>
          <w:sz w:val="31"/>
          <w:szCs w:val="31"/>
          <w:lang w:val="en-US" w:eastAsia="zh-CN" w:bidi="ar"/>
        </w:rPr>
        <w:t>每月报告制度，</w:t>
      </w:r>
      <w:r>
        <w:rPr>
          <w:rFonts w:hint="default" w:ascii="Times New Roman" w:hAnsi="Times New Roman" w:eastAsia="仿宋_GB2312" w:cs="Times New Roman"/>
          <w:b w:val="0"/>
          <w:bCs w:val="0"/>
          <w:spacing w:val="0"/>
          <w:sz w:val="32"/>
          <w:szCs w:val="32"/>
          <w:lang w:val="en-US" w:eastAsia="zh-CN"/>
        </w:rPr>
        <w:t>定期调度项目实施进度，及时协调解决发现的问题。落实各责任单位主体责任制，明确责任分工，强化部门联动，协同加快推进项目完成年度目标任务。</w:t>
      </w:r>
    </w:p>
    <w:p w14:paraId="0AA30197">
      <w:pPr>
        <w:pStyle w:val="7"/>
        <w:keepNext w:val="0"/>
        <w:keepLines w:val="0"/>
        <w:pageBreakBefore w:val="0"/>
        <w:widowControl w:val="0"/>
        <w:kinsoku/>
        <w:wordWrap/>
        <w:overflowPunct/>
        <w:topLinePunct w:val="0"/>
        <w:autoSpaceDE w:val="0"/>
        <w:autoSpaceDN w:val="0"/>
        <w:bidi w:val="0"/>
        <w:adjustRightInd/>
        <w:snapToGrid/>
        <w:spacing w:after="0" w:line="586" w:lineRule="exact"/>
        <w:ind w:left="0" w:right="0" w:firstLine="640" w:firstLineChars="200"/>
        <w:jc w:val="both"/>
        <w:textAlignment w:val="auto"/>
        <w:rPr>
          <w:rFonts w:hint="default" w:ascii="Times New Roman" w:hAnsi="Times New Roman" w:eastAsia="仿宋_GB2312" w:cs="Times New Roman"/>
          <w:b w:val="0"/>
          <w:bCs w:val="0"/>
          <w:color w:val="auto"/>
          <w:spacing w:val="0"/>
          <w:w w:val="100"/>
          <w:sz w:val="32"/>
          <w:szCs w:val="32"/>
          <w:lang w:eastAsia="zh-CN"/>
        </w:rPr>
      </w:pPr>
      <w:r>
        <w:rPr>
          <w:rFonts w:hint="default" w:ascii="Times New Roman" w:hAnsi="Times New Roman" w:eastAsia="楷体_GB2312" w:cs="Times New Roman"/>
          <w:b w:val="0"/>
          <w:bCs w:val="0"/>
          <w:color w:val="auto"/>
          <w:spacing w:val="0"/>
          <w:kern w:val="2"/>
          <w:sz w:val="32"/>
          <w:szCs w:val="32"/>
          <w:lang w:val="en-US" w:eastAsia="zh-CN" w:bidi="ar-SA"/>
        </w:rPr>
        <w:t>（二）保障要素，加快建设。</w:t>
      </w:r>
      <w:r>
        <w:rPr>
          <w:rFonts w:hint="default" w:ascii="Times New Roman" w:hAnsi="Times New Roman" w:eastAsia="仿宋_GB2312" w:cs="Times New Roman"/>
          <w:b w:val="0"/>
          <w:bCs w:val="0"/>
          <w:color w:val="auto"/>
          <w:spacing w:val="0"/>
          <w:w w:val="100"/>
          <w:sz w:val="32"/>
          <w:szCs w:val="32"/>
        </w:rPr>
        <w:t>各</w:t>
      </w:r>
      <w:r>
        <w:rPr>
          <w:rFonts w:hint="default" w:ascii="Times New Roman" w:hAnsi="Times New Roman" w:eastAsia="仿宋_GB2312" w:cs="Times New Roman"/>
          <w:b w:val="0"/>
          <w:bCs w:val="0"/>
          <w:color w:val="auto"/>
          <w:spacing w:val="0"/>
          <w:w w:val="100"/>
          <w:sz w:val="32"/>
          <w:szCs w:val="32"/>
          <w:lang w:val="en-US" w:eastAsia="zh-CN"/>
        </w:rPr>
        <w:t>相关单位</w:t>
      </w:r>
      <w:r>
        <w:rPr>
          <w:rFonts w:hint="default" w:ascii="Times New Roman" w:hAnsi="Times New Roman" w:eastAsia="仿宋_GB2312" w:cs="Times New Roman"/>
          <w:b w:val="0"/>
          <w:bCs w:val="0"/>
          <w:color w:val="auto"/>
          <w:spacing w:val="0"/>
          <w:w w:val="100"/>
          <w:sz w:val="32"/>
          <w:szCs w:val="32"/>
        </w:rPr>
        <w:t>做好项目资金保障工作，</w:t>
      </w:r>
      <w:r>
        <w:rPr>
          <w:rFonts w:hint="default" w:ascii="Times New Roman" w:hAnsi="Times New Roman" w:eastAsia="仿宋_GB2312" w:cs="Times New Roman"/>
          <w:b w:val="0"/>
          <w:bCs w:val="0"/>
          <w:color w:val="000000"/>
          <w:spacing w:val="0"/>
          <w:sz w:val="32"/>
          <w:szCs w:val="32"/>
        </w:rPr>
        <w:t>加大统筹力度，多渠道解决地方配套资金问题</w:t>
      </w:r>
      <w:r>
        <w:rPr>
          <w:rFonts w:hint="default" w:ascii="Times New Roman" w:hAnsi="Times New Roman" w:eastAsia="仿宋_GB2312" w:cs="Times New Roman"/>
          <w:b w:val="0"/>
          <w:bCs w:val="0"/>
          <w:color w:val="000000"/>
          <w:spacing w:val="0"/>
          <w:sz w:val="32"/>
          <w:szCs w:val="32"/>
          <w:lang w:eastAsia="zh-CN"/>
        </w:rPr>
        <w:t>。</w:t>
      </w:r>
      <w:r>
        <w:rPr>
          <w:rFonts w:hint="default" w:ascii="Times New Roman" w:hAnsi="Times New Roman" w:eastAsia="仿宋_GB2312" w:cs="Times New Roman"/>
          <w:b w:val="0"/>
          <w:bCs w:val="0"/>
          <w:color w:val="000000"/>
          <w:spacing w:val="0"/>
          <w:sz w:val="32"/>
          <w:szCs w:val="32"/>
          <w:lang w:val="en-US" w:eastAsia="zh-CN"/>
        </w:rPr>
        <w:t>各职能部门</w:t>
      </w:r>
      <w:r>
        <w:rPr>
          <w:rFonts w:hint="default" w:ascii="Times New Roman" w:hAnsi="Times New Roman" w:eastAsia="仿宋_GB2312" w:cs="Times New Roman"/>
          <w:b w:val="0"/>
          <w:bCs w:val="0"/>
          <w:color w:val="000000"/>
          <w:spacing w:val="0"/>
          <w:sz w:val="32"/>
          <w:szCs w:val="32"/>
        </w:rPr>
        <w:t>做好</w:t>
      </w:r>
      <w:r>
        <w:rPr>
          <w:rFonts w:hint="default" w:ascii="Times New Roman" w:hAnsi="Times New Roman" w:eastAsia="仿宋_GB2312" w:cs="Times New Roman"/>
          <w:b w:val="0"/>
          <w:bCs w:val="0"/>
          <w:color w:val="000000"/>
          <w:spacing w:val="0"/>
          <w:sz w:val="32"/>
          <w:szCs w:val="32"/>
          <w:lang w:val="en-US" w:eastAsia="zh-CN"/>
        </w:rPr>
        <w:t>用地、用林、环保等</w:t>
      </w:r>
      <w:r>
        <w:rPr>
          <w:rFonts w:hint="default" w:ascii="Times New Roman" w:hAnsi="Times New Roman" w:eastAsia="仿宋_GB2312" w:cs="Times New Roman"/>
          <w:b w:val="0"/>
          <w:bCs w:val="0"/>
          <w:color w:val="000000"/>
          <w:spacing w:val="0"/>
          <w:sz w:val="32"/>
          <w:szCs w:val="32"/>
        </w:rPr>
        <w:t>要素保障</w:t>
      </w:r>
      <w:r>
        <w:rPr>
          <w:rFonts w:hint="default" w:ascii="Times New Roman" w:hAnsi="Times New Roman" w:eastAsia="仿宋_GB2312" w:cs="Times New Roman"/>
          <w:b w:val="0"/>
          <w:bCs w:val="0"/>
          <w:color w:val="000000"/>
          <w:spacing w:val="0"/>
          <w:sz w:val="32"/>
          <w:szCs w:val="32"/>
          <w:lang w:eastAsia="zh-CN"/>
        </w:rPr>
        <w:t>，</w:t>
      </w:r>
      <w:r>
        <w:rPr>
          <w:rFonts w:hint="default" w:ascii="Times New Roman" w:hAnsi="Times New Roman" w:eastAsia="仿宋_GB2312" w:cs="Times New Roman"/>
          <w:b w:val="0"/>
          <w:bCs w:val="0"/>
          <w:color w:val="000000"/>
          <w:spacing w:val="0"/>
          <w:sz w:val="32"/>
          <w:szCs w:val="32"/>
        </w:rPr>
        <w:t>优化</w:t>
      </w:r>
      <w:r>
        <w:rPr>
          <w:rFonts w:hint="default" w:ascii="Times New Roman" w:hAnsi="Times New Roman" w:eastAsia="仿宋_GB2312" w:cs="Times New Roman"/>
          <w:b w:val="0"/>
          <w:bCs w:val="0"/>
          <w:color w:val="000000"/>
          <w:spacing w:val="0"/>
          <w:sz w:val="32"/>
          <w:szCs w:val="32"/>
          <w:lang w:val="en-US" w:eastAsia="zh-CN"/>
        </w:rPr>
        <w:t>审批</w:t>
      </w:r>
      <w:r>
        <w:rPr>
          <w:rFonts w:hint="default" w:ascii="Times New Roman" w:hAnsi="Times New Roman" w:eastAsia="仿宋_GB2312" w:cs="Times New Roman"/>
          <w:b w:val="0"/>
          <w:bCs w:val="0"/>
          <w:color w:val="000000"/>
          <w:spacing w:val="0"/>
          <w:sz w:val="32"/>
          <w:szCs w:val="32"/>
        </w:rPr>
        <w:t>流程</w:t>
      </w:r>
      <w:r>
        <w:rPr>
          <w:rFonts w:hint="default" w:ascii="Times New Roman" w:hAnsi="Times New Roman" w:eastAsia="仿宋_GB2312" w:cs="Times New Roman"/>
          <w:b w:val="0"/>
          <w:bCs w:val="0"/>
          <w:color w:val="000000"/>
          <w:spacing w:val="0"/>
          <w:sz w:val="32"/>
          <w:szCs w:val="32"/>
          <w:lang w:eastAsia="zh-CN"/>
        </w:rPr>
        <w:t>，</w:t>
      </w:r>
      <w:r>
        <w:rPr>
          <w:rFonts w:hint="default" w:ascii="Times New Roman" w:hAnsi="Times New Roman" w:eastAsia="仿宋_GB2312" w:cs="Times New Roman"/>
          <w:b w:val="0"/>
          <w:bCs w:val="0"/>
          <w:color w:val="000000"/>
          <w:spacing w:val="0"/>
          <w:sz w:val="32"/>
          <w:szCs w:val="32"/>
        </w:rPr>
        <w:t>做到成熟一个，上报一个，审核一个。</w:t>
      </w:r>
      <w:r>
        <w:rPr>
          <w:rFonts w:hint="default" w:ascii="Times New Roman" w:hAnsi="Times New Roman" w:eastAsia="仿宋_GB2312" w:cs="Times New Roman"/>
          <w:b w:val="0"/>
          <w:bCs w:val="0"/>
          <w:color w:val="000000"/>
          <w:spacing w:val="0"/>
          <w:sz w:val="32"/>
          <w:szCs w:val="32"/>
          <w:lang w:eastAsia="zh-CN"/>
        </w:rPr>
        <w:t>确保项目准时开工、按时完工、及时验收。</w:t>
      </w:r>
    </w:p>
    <w:p w14:paraId="7F746AAB">
      <w:pPr>
        <w:keepNext w:val="0"/>
        <w:keepLines w:val="0"/>
        <w:pageBreakBefore w:val="0"/>
        <w:widowControl/>
        <w:suppressLineNumbers w:val="0"/>
        <w:kinsoku/>
        <w:wordWrap/>
        <w:overflowPunct/>
        <w:topLinePunct w:val="0"/>
        <w:bidi w:val="0"/>
        <w:adjustRightInd/>
        <w:snapToGrid/>
        <w:spacing w:line="586" w:lineRule="exact"/>
        <w:ind w:firstLine="640" w:firstLineChars="200"/>
        <w:jc w:val="left"/>
        <w:textAlignment w:val="auto"/>
        <w:rPr>
          <w:rFonts w:hint="default" w:ascii="Times New Roman" w:hAnsi="Times New Roman" w:eastAsia="仿宋_GB2312" w:cs="Times New Roman"/>
          <w:b w:val="0"/>
          <w:bCs w:val="0"/>
          <w:color w:val="auto"/>
          <w:spacing w:val="0"/>
          <w:kern w:val="2"/>
          <w:sz w:val="32"/>
          <w:szCs w:val="32"/>
          <w:lang w:val="en-US" w:eastAsia="zh-CN" w:bidi="ar-SA"/>
        </w:rPr>
      </w:pPr>
      <w:r>
        <w:rPr>
          <w:rFonts w:hint="default" w:ascii="Times New Roman" w:hAnsi="Times New Roman" w:eastAsia="楷体_GB2312" w:cs="Times New Roman"/>
          <w:b w:val="0"/>
          <w:bCs w:val="0"/>
          <w:color w:val="auto"/>
          <w:spacing w:val="0"/>
          <w:sz w:val="32"/>
          <w:szCs w:val="32"/>
          <w:lang w:val="en-US" w:eastAsia="zh-CN"/>
        </w:rPr>
        <w:t>（三）强化督效，严肃问责。</w:t>
      </w:r>
      <w:r>
        <w:rPr>
          <w:rFonts w:hint="default" w:ascii="Times New Roman" w:hAnsi="Times New Roman" w:eastAsia="仿宋_GB2312" w:cs="Times New Roman"/>
          <w:b w:val="0"/>
          <w:bCs w:val="0"/>
          <w:color w:val="auto"/>
          <w:spacing w:val="0"/>
          <w:kern w:val="2"/>
          <w:sz w:val="32"/>
          <w:szCs w:val="32"/>
          <w:lang w:val="en-US" w:eastAsia="zh-CN" w:bidi="ar-SA"/>
        </w:rPr>
        <w:t>将各项目年度目标</w:t>
      </w:r>
      <w:r>
        <w:rPr>
          <w:rFonts w:hint="default" w:ascii="Times New Roman" w:hAnsi="Times New Roman" w:eastAsia="仿宋_GB2312" w:cs="Times New Roman"/>
          <w:b w:val="0"/>
          <w:bCs w:val="0"/>
          <w:color w:val="000000"/>
          <w:spacing w:val="0"/>
          <w:kern w:val="0"/>
          <w:sz w:val="31"/>
          <w:szCs w:val="31"/>
          <w:lang w:val="en-US" w:eastAsia="zh-CN" w:bidi="ar"/>
        </w:rPr>
        <w:t>纳入年度绩效</w:t>
      </w:r>
      <w:r>
        <w:rPr>
          <w:rFonts w:hint="default" w:ascii="Times New Roman" w:hAnsi="Times New Roman" w:eastAsia="仿宋_GB2312" w:cs="Times New Roman"/>
          <w:b w:val="0"/>
          <w:bCs w:val="0"/>
          <w:color w:val="auto"/>
          <w:spacing w:val="0"/>
          <w:kern w:val="0"/>
          <w:sz w:val="31"/>
          <w:szCs w:val="31"/>
          <w:lang w:val="en-US" w:eastAsia="zh-CN" w:bidi="ar"/>
        </w:rPr>
        <w:t>考核。领导</w:t>
      </w:r>
      <w:r>
        <w:rPr>
          <w:rFonts w:hint="default" w:ascii="Times New Roman" w:hAnsi="Times New Roman" w:eastAsia="仿宋_GB2312" w:cs="Times New Roman"/>
          <w:b w:val="0"/>
          <w:bCs w:val="0"/>
          <w:color w:val="000000"/>
          <w:spacing w:val="0"/>
          <w:kern w:val="0"/>
          <w:sz w:val="31"/>
          <w:szCs w:val="31"/>
          <w:lang w:val="en-US" w:eastAsia="zh-CN" w:bidi="ar"/>
        </w:rPr>
        <w:t>小组</w:t>
      </w:r>
      <w:r>
        <w:rPr>
          <w:rFonts w:hint="default" w:ascii="Times New Roman" w:hAnsi="Times New Roman" w:eastAsia="仿宋_GB2312" w:cs="Times New Roman"/>
          <w:b w:val="0"/>
          <w:bCs w:val="0"/>
          <w:color w:val="auto"/>
          <w:spacing w:val="0"/>
          <w:kern w:val="2"/>
          <w:sz w:val="32"/>
          <w:szCs w:val="32"/>
          <w:lang w:val="en-US" w:eastAsia="zh-CN" w:bidi="ar-SA"/>
        </w:rPr>
        <w:t>对各项目落实情况不定期开展督导检查。对督查发现的问题</w:t>
      </w:r>
      <w:r>
        <w:rPr>
          <w:rFonts w:hint="default" w:ascii="Times New Roman" w:hAnsi="Times New Roman" w:eastAsia="仿宋_GB2312" w:cs="Times New Roman"/>
          <w:b w:val="0"/>
          <w:bCs w:val="0"/>
          <w:color w:val="000000"/>
          <w:spacing w:val="0"/>
          <w:kern w:val="0"/>
          <w:sz w:val="31"/>
          <w:szCs w:val="31"/>
          <w:lang w:val="en-US" w:eastAsia="zh-CN" w:bidi="ar"/>
        </w:rPr>
        <w:t>按照发函督办、现场督办、上报督办、问责督办程序，推进整改落实，并将督查考核结果定期反馈相关部门，</w:t>
      </w:r>
      <w:r>
        <w:rPr>
          <w:rFonts w:hint="default" w:ascii="Times New Roman" w:hAnsi="Times New Roman" w:eastAsia="仿宋_GB2312" w:cs="Times New Roman"/>
          <w:b w:val="0"/>
          <w:bCs w:val="0"/>
          <w:color w:val="auto"/>
          <w:spacing w:val="0"/>
          <w:kern w:val="2"/>
          <w:sz w:val="32"/>
          <w:szCs w:val="32"/>
          <w:lang w:val="en-US" w:eastAsia="zh-CN" w:bidi="ar-SA"/>
        </w:rPr>
        <w:t>对工作推进不力、造成不良影响的相关单位和责任人，要依法依规严肃追责、问责。</w:t>
      </w:r>
    </w:p>
    <w:p w14:paraId="35517977">
      <w:pPr>
        <w:pStyle w:val="14"/>
        <w:pageBreakBefore w:val="0"/>
        <w:kinsoku/>
        <w:wordWrap/>
        <w:overflowPunct/>
        <w:topLinePunct w:val="0"/>
        <w:bidi w:val="0"/>
        <w:adjustRightInd/>
        <w:snapToGrid/>
        <w:spacing w:line="586" w:lineRule="exact"/>
        <w:ind w:left="0" w:leftChars="0" w:firstLine="0" w:firstLineChars="0"/>
        <w:jc w:val="both"/>
        <w:textAlignment w:val="auto"/>
        <w:rPr>
          <w:rFonts w:hint="default" w:ascii="Times New Roman" w:hAnsi="Times New Roman" w:cs="Times New Roman"/>
          <w:lang w:val="en-US" w:eastAsia="zh-CN"/>
        </w:rPr>
      </w:pPr>
    </w:p>
    <w:p w14:paraId="186D33FE">
      <w:pPr>
        <w:keepNext w:val="0"/>
        <w:keepLines w:val="0"/>
        <w:pageBreakBefore w:val="0"/>
        <w:widowControl w:val="0"/>
        <w:kinsoku/>
        <w:wordWrap/>
        <w:overflowPunct/>
        <w:topLinePunct w:val="0"/>
        <w:autoSpaceDE/>
        <w:autoSpaceDN/>
        <w:bidi w:val="0"/>
        <w:adjustRightInd/>
        <w:snapToGrid/>
        <w:spacing w:line="586" w:lineRule="exact"/>
        <w:ind w:left="2400" w:leftChars="200" w:hanging="1760" w:hangingChars="550"/>
        <w:textAlignment w:val="auto"/>
        <w:rPr>
          <w:rFonts w:hint="default" w:ascii="Times New Roman" w:hAnsi="Times New Roman" w:eastAsia="仿宋_GB2312" w:cs="Times New Roman"/>
          <w:b w:val="0"/>
          <w:bCs w:val="0"/>
          <w:color w:val="auto"/>
          <w:spacing w:val="0"/>
          <w:kern w:val="2"/>
          <w:sz w:val="32"/>
          <w:szCs w:val="32"/>
          <w:lang w:val="en-US" w:eastAsia="zh-CN" w:bidi="ar-SA"/>
        </w:rPr>
      </w:pPr>
      <w:r>
        <w:rPr>
          <w:rFonts w:hint="default" w:ascii="Times New Roman" w:hAnsi="Times New Roman" w:eastAsia="仿宋_GB2312" w:cs="Times New Roman"/>
          <w:b w:val="0"/>
          <w:bCs w:val="0"/>
          <w:color w:val="auto"/>
          <w:spacing w:val="0"/>
          <w:kern w:val="2"/>
          <w:sz w:val="32"/>
          <w:szCs w:val="32"/>
          <w:lang w:val="en-US" w:eastAsia="zh-CN" w:bidi="ar-SA"/>
        </w:rPr>
        <w:t>附件</w:t>
      </w:r>
      <w:r>
        <w:rPr>
          <w:rFonts w:hint="default" w:ascii="Times New Roman" w:hAnsi="Times New Roman" w:cs="Times New Roman"/>
          <w:b w:val="0"/>
          <w:bCs w:val="0"/>
          <w:color w:val="auto"/>
          <w:spacing w:val="0"/>
          <w:kern w:val="2"/>
          <w:sz w:val="32"/>
          <w:szCs w:val="32"/>
          <w:lang w:val="en-US" w:eastAsia="zh-CN" w:bidi="ar-SA"/>
        </w:rPr>
        <w:t>3-1：</w:t>
      </w:r>
      <w:r>
        <w:rPr>
          <w:rFonts w:hint="default" w:ascii="Times New Roman" w:hAnsi="Times New Roman" w:eastAsia="仿宋_GB2312" w:cs="Times New Roman"/>
          <w:b w:val="0"/>
          <w:bCs w:val="0"/>
          <w:color w:val="auto"/>
          <w:spacing w:val="0"/>
          <w:kern w:val="2"/>
          <w:sz w:val="32"/>
          <w:szCs w:val="32"/>
          <w:lang w:val="en-US" w:eastAsia="zh-CN" w:bidi="ar-SA"/>
        </w:rPr>
        <w:t>龙胜各族自治县生态环境基础设施建设攻坚战项目</w:t>
      </w:r>
    </w:p>
    <w:p w14:paraId="3A80AB1C">
      <w:pPr>
        <w:keepNext w:val="0"/>
        <w:keepLines w:val="0"/>
        <w:pageBreakBefore w:val="0"/>
        <w:widowControl w:val="0"/>
        <w:kinsoku/>
        <w:wordWrap/>
        <w:overflowPunct/>
        <w:topLinePunct w:val="0"/>
        <w:autoSpaceDE/>
        <w:autoSpaceDN/>
        <w:bidi w:val="0"/>
        <w:adjustRightInd/>
        <w:snapToGrid/>
        <w:spacing w:line="586" w:lineRule="exact"/>
        <w:ind w:left="-384" w:leftChars="-120" w:firstLine="2560" w:firstLineChars="800"/>
        <w:textAlignment w:val="auto"/>
        <w:rPr>
          <w:rFonts w:hint="default" w:ascii="Times New Roman" w:hAnsi="Times New Roman" w:eastAsia="仿宋_GB2312" w:cs="Times New Roman"/>
          <w:b w:val="0"/>
          <w:bCs w:val="0"/>
          <w:color w:val="C00000"/>
          <w:spacing w:val="0"/>
          <w:kern w:val="2"/>
          <w:sz w:val="32"/>
          <w:szCs w:val="32"/>
          <w:lang w:val="en-US" w:eastAsia="zh-CN" w:bidi="ar-SA"/>
        </w:rPr>
      </w:pPr>
      <w:r>
        <w:rPr>
          <w:rFonts w:hint="default" w:ascii="Times New Roman" w:hAnsi="Times New Roman" w:eastAsia="仿宋_GB2312" w:cs="Times New Roman"/>
          <w:b w:val="0"/>
          <w:bCs w:val="0"/>
          <w:color w:val="auto"/>
          <w:spacing w:val="0"/>
          <w:kern w:val="2"/>
          <w:sz w:val="32"/>
          <w:szCs w:val="32"/>
          <w:lang w:val="en-US" w:eastAsia="zh-CN" w:bidi="ar-SA"/>
        </w:rPr>
        <w:t>建设表</w:t>
      </w:r>
    </w:p>
    <w:p w14:paraId="4AC08017">
      <w:pPr>
        <w:pageBreakBefore w:val="0"/>
        <w:kinsoku/>
        <w:wordWrap/>
        <w:overflowPunct/>
        <w:topLinePunct w:val="0"/>
        <w:bidi w:val="0"/>
        <w:adjustRightInd/>
        <w:snapToGrid/>
        <w:spacing w:line="586" w:lineRule="exact"/>
        <w:ind w:left="0" w:leftChars="0" w:firstLine="0" w:firstLineChars="0"/>
        <w:textAlignment w:val="auto"/>
        <w:rPr>
          <w:rFonts w:hint="default" w:ascii="Times New Roman" w:hAnsi="Times New Roman" w:cs="Times New Roman"/>
          <w:lang w:val="en-US" w:eastAsia="zh-CN"/>
        </w:rPr>
        <w:sectPr>
          <w:pgSz w:w="11906" w:h="16838"/>
          <w:pgMar w:top="2098" w:right="1304" w:bottom="1304" w:left="1361" w:header="851" w:footer="1361" w:gutter="0"/>
          <w:pgBorders>
            <w:top w:val="none" w:sz="0" w:space="0"/>
            <w:left w:val="none" w:sz="0" w:space="0"/>
            <w:bottom w:val="none" w:sz="0" w:space="0"/>
            <w:right w:val="none" w:sz="0" w:space="0"/>
          </w:pgBorders>
          <w:pgNumType w:fmt="decimal"/>
          <w:cols w:space="425" w:num="1"/>
          <w:docGrid w:type="lines" w:linePitch="312" w:charSpace="0"/>
        </w:sectPr>
      </w:pPr>
    </w:p>
    <w:p w14:paraId="4137CE9E">
      <w:pPr>
        <w:ind w:left="0" w:leftChars="0" w:firstLine="0" w:firstLineChars="0"/>
        <w:jc w:val="left"/>
        <w:rPr>
          <w:rFonts w:hint="default" w:ascii="Times New Roman" w:hAnsi="Times New Roman" w:eastAsia="黑体" w:cs="Times New Roman"/>
          <w:lang w:val="en-US" w:eastAsia="zh-CN"/>
        </w:rPr>
      </w:pPr>
      <w:r>
        <w:rPr>
          <w:rFonts w:hint="default" w:ascii="Times New Roman" w:hAnsi="Times New Roman" w:eastAsia="黑体" w:cs="Times New Roman"/>
          <w:lang w:val="en-US" w:eastAsia="zh-CN"/>
        </w:rPr>
        <w:t>附件3-1</w:t>
      </w:r>
    </w:p>
    <w:p w14:paraId="27E90465">
      <w:pPr>
        <w:pStyle w:val="14"/>
        <w:rPr>
          <w:rFonts w:hint="default" w:ascii="Times New Roman" w:hAnsi="Times New Roman" w:cs="Times New Roman"/>
          <w:lang w:val="en-US" w:eastAsia="zh-CN"/>
        </w:rPr>
      </w:pPr>
    </w:p>
    <w:p w14:paraId="7EE3105A">
      <w:pPr>
        <w:rPr>
          <w:rFonts w:hint="default" w:ascii="Times New Roman" w:hAnsi="Times New Roman" w:cs="Times New Roman"/>
          <w:lang w:val="en-US" w:eastAsia="zh-CN"/>
        </w:rPr>
      </w:pPr>
    </w:p>
    <w:tbl>
      <w:tblPr>
        <w:tblStyle w:val="1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16"/>
        <w:gridCol w:w="1776"/>
        <w:gridCol w:w="4382"/>
        <w:gridCol w:w="1480"/>
        <w:gridCol w:w="1459"/>
        <w:gridCol w:w="1764"/>
        <w:gridCol w:w="2961"/>
        <w:gridCol w:w="1066"/>
        <w:gridCol w:w="1967"/>
        <w:gridCol w:w="956"/>
        <w:gridCol w:w="1523"/>
        <w:gridCol w:w="1197"/>
      </w:tblGrid>
      <w:tr w14:paraId="2E4BA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5000" w:type="pct"/>
            <w:gridSpan w:val="12"/>
            <w:tcBorders>
              <w:top w:val="nil"/>
              <w:left w:val="nil"/>
              <w:bottom w:val="nil"/>
              <w:right w:val="nil"/>
            </w:tcBorders>
            <w:shd w:val="clear" w:color="auto" w:fill="auto"/>
            <w:vAlign w:val="center"/>
          </w:tcPr>
          <w:p w14:paraId="6786D085">
            <w:pPr>
              <w:pStyle w:val="7"/>
              <w:keepNext w:val="0"/>
              <w:keepLines w:val="0"/>
              <w:pageBreakBefore w:val="0"/>
              <w:widowControl w:val="0"/>
              <w:kinsoku/>
              <w:wordWrap/>
              <w:overflowPunct/>
              <w:topLinePunct w:val="0"/>
              <w:autoSpaceDE/>
              <w:autoSpaceDN/>
              <w:bidi w:val="0"/>
              <w:adjustRightInd/>
              <w:snapToGrid/>
              <w:spacing w:line="640" w:lineRule="exact"/>
              <w:textAlignment w:val="auto"/>
              <w:rPr>
                <w:rFonts w:hint="default" w:ascii="Times New Roman" w:hAnsi="Times New Roman" w:cs="Times New Roman"/>
              </w:rPr>
            </w:pPr>
            <w:r>
              <w:rPr>
                <w:rFonts w:hint="default" w:ascii="Times New Roman" w:hAnsi="Times New Roman" w:eastAsia="方正小标宋_GBK" w:cs="Times New Roman"/>
                <w:sz w:val="44"/>
                <w:szCs w:val="44"/>
                <w:lang w:val="en-US" w:eastAsia="zh-CN"/>
              </w:rPr>
              <w:t>龙胜各族自治县生态环境基础设施建设攻坚战项目建设表</w:t>
            </w:r>
          </w:p>
        </w:tc>
      </w:tr>
      <w:tr w14:paraId="0DBF1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9E62A">
            <w:pPr>
              <w:pStyle w:val="7"/>
              <w:bidi w:val="0"/>
              <w:rPr>
                <w:rFonts w:hint="default" w:ascii="Times New Roman" w:hAnsi="Times New Roman" w:cs="Times New Roman"/>
                <w:b/>
                <w:bCs w:val="0"/>
              </w:rPr>
            </w:pPr>
            <w:r>
              <w:rPr>
                <w:rFonts w:hint="default" w:ascii="Times New Roman" w:hAnsi="Times New Roman" w:cs="Times New Roman"/>
                <w:b/>
                <w:bCs w:val="0"/>
                <w:lang w:val="en-US" w:eastAsia="zh-CN"/>
              </w:rPr>
              <w:t>序号</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192E5">
            <w:pPr>
              <w:pStyle w:val="7"/>
              <w:bidi w:val="0"/>
              <w:rPr>
                <w:rFonts w:hint="default" w:ascii="Times New Roman" w:hAnsi="Times New Roman" w:cs="Times New Roman"/>
                <w:b/>
                <w:bCs w:val="0"/>
              </w:rPr>
            </w:pPr>
            <w:r>
              <w:rPr>
                <w:rFonts w:hint="default" w:ascii="Times New Roman" w:hAnsi="Times New Roman" w:cs="Times New Roman"/>
                <w:b/>
                <w:bCs w:val="0"/>
                <w:lang w:val="en-US" w:eastAsia="zh-CN"/>
              </w:rPr>
              <w:t>项目名称</w:t>
            </w: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2E3F7">
            <w:pPr>
              <w:pStyle w:val="7"/>
              <w:bidi w:val="0"/>
              <w:rPr>
                <w:rFonts w:hint="default" w:ascii="Times New Roman" w:hAnsi="Times New Roman" w:cs="Times New Roman"/>
                <w:b/>
                <w:bCs w:val="0"/>
              </w:rPr>
            </w:pPr>
            <w:r>
              <w:rPr>
                <w:rFonts w:hint="default" w:ascii="Times New Roman" w:hAnsi="Times New Roman" w:cs="Times New Roman"/>
                <w:b/>
                <w:bCs w:val="0"/>
                <w:lang w:val="en-US" w:eastAsia="zh-CN"/>
              </w:rPr>
              <w:t>建设规模及内容</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479DE">
            <w:pPr>
              <w:pStyle w:val="7"/>
              <w:bidi w:val="0"/>
              <w:rPr>
                <w:rFonts w:hint="default" w:ascii="Times New Roman" w:hAnsi="Times New Roman" w:cs="Times New Roman"/>
                <w:b/>
                <w:bCs w:val="0"/>
                <w:lang w:val="en-US" w:eastAsia="zh-CN"/>
              </w:rPr>
            </w:pPr>
            <w:r>
              <w:rPr>
                <w:rFonts w:hint="default" w:ascii="Times New Roman" w:hAnsi="Times New Roman" w:cs="Times New Roman"/>
                <w:b/>
                <w:bCs w:val="0"/>
                <w:lang w:val="en-US" w:eastAsia="zh-CN"/>
              </w:rPr>
              <w:t>计划总投资</w:t>
            </w:r>
          </w:p>
          <w:p w14:paraId="22356CAC">
            <w:pPr>
              <w:pStyle w:val="7"/>
              <w:bidi w:val="0"/>
              <w:rPr>
                <w:rFonts w:hint="default" w:ascii="Times New Roman" w:hAnsi="Times New Roman" w:cs="Times New Roman"/>
                <w:b/>
                <w:bCs w:val="0"/>
              </w:rPr>
            </w:pPr>
            <w:r>
              <w:rPr>
                <w:rFonts w:hint="default" w:ascii="Times New Roman" w:hAnsi="Times New Roman" w:cs="Times New Roman"/>
                <w:b/>
                <w:bCs w:val="0"/>
                <w:lang w:val="en-US" w:eastAsia="zh-CN"/>
              </w:rPr>
              <w:t>（万元）</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F7F96">
            <w:pPr>
              <w:pStyle w:val="7"/>
              <w:bidi w:val="0"/>
              <w:rPr>
                <w:rFonts w:hint="default" w:ascii="Times New Roman" w:hAnsi="Times New Roman" w:cs="Times New Roman"/>
                <w:b/>
                <w:bCs w:val="0"/>
              </w:rPr>
            </w:pPr>
            <w:r>
              <w:rPr>
                <w:rFonts w:hint="default" w:ascii="Times New Roman" w:hAnsi="Times New Roman" w:cs="Times New Roman"/>
                <w:b/>
                <w:bCs w:val="0"/>
                <w:lang w:val="en-US" w:eastAsia="zh-CN"/>
              </w:rPr>
              <w:t>建设年限</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A941D">
            <w:pPr>
              <w:pStyle w:val="7"/>
              <w:bidi w:val="0"/>
              <w:rPr>
                <w:rFonts w:hint="default" w:ascii="Times New Roman" w:hAnsi="Times New Roman" w:cs="Times New Roman"/>
                <w:b/>
                <w:bCs w:val="0"/>
              </w:rPr>
            </w:pPr>
            <w:r>
              <w:rPr>
                <w:rFonts w:hint="default" w:ascii="Times New Roman" w:hAnsi="Times New Roman" w:cs="Times New Roman"/>
                <w:b/>
                <w:bCs w:val="0"/>
                <w:lang w:val="en-US" w:eastAsia="zh-CN"/>
              </w:rPr>
              <w:t>项目建设地点</w:t>
            </w:r>
          </w:p>
        </w:tc>
        <w:tc>
          <w:tcPr>
            <w:tcW w:w="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C5666">
            <w:pPr>
              <w:pStyle w:val="7"/>
              <w:bidi w:val="0"/>
              <w:rPr>
                <w:rFonts w:hint="default" w:ascii="Times New Roman" w:hAnsi="Times New Roman" w:cs="Times New Roman"/>
                <w:b/>
                <w:bCs w:val="0"/>
              </w:rPr>
            </w:pPr>
            <w:r>
              <w:rPr>
                <w:rFonts w:hint="default" w:ascii="Times New Roman" w:hAnsi="Times New Roman" w:cs="Times New Roman"/>
                <w:b/>
                <w:bCs w:val="0"/>
                <w:lang w:val="en-US" w:eastAsia="zh-CN"/>
              </w:rPr>
              <w:t>项目进展情况</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DEAE3">
            <w:pPr>
              <w:pStyle w:val="7"/>
              <w:bidi w:val="0"/>
              <w:rPr>
                <w:rFonts w:hint="default" w:ascii="Times New Roman" w:hAnsi="Times New Roman" w:cs="Times New Roman"/>
                <w:b/>
                <w:bCs w:val="0"/>
              </w:rPr>
            </w:pPr>
            <w:r>
              <w:rPr>
                <w:rFonts w:hint="default" w:ascii="Times New Roman" w:hAnsi="Times New Roman" w:cs="Times New Roman"/>
                <w:b/>
                <w:bCs w:val="0"/>
                <w:lang w:val="en-US" w:eastAsia="zh-CN"/>
              </w:rPr>
              <w:t>计划开工时间</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BFC81">
            <w:pPr>
              <w:pStyle w:val="7"/>
              <w:bidi w:val="0"/>
              <w:rPr>
                <w:rFonts w:hint="default" w:ascii="Times New Roman" w:hAnsi="Times New Roman" w:cs="Times New Roman"/>
                <w:b/>
                <w:bCs w:val="0"/>
              </w:rPr>
            </w:pPr>
            <w:r>
              <w:rPr>
                <w:rFonts w:hint="default" w:ascii="Times New Roman" w:hAnsi="Times New Roman" w:cs="Times New Roman"/>
                <w:b/>
                <w:bCs w:val="0"/>
                <w:lang w:val="en-US" w:eastAsia="zh-CN"/>
              </w:rPr>
              <w:t>拟争取资金来源</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244BC">
            <w:pPr>
              <w:pStyle w:val="7"/>
              <w:bidi w:val="0"/>
              <w:rPr>
                <w:rFonts w:hint="default" w:ascii="Times New Roman" w:hAnsi="Times New Roman" w:cs="Times New Roman"/>
                <w:b/>
                <w:bCs w:val="0"/>
              </w:rPr>
            </w:pPr>
            <w:r>
              <w:rPr>
                <w:rFonts w:hint="default" w:ascii="Times New Roman" w:hAnsi="Times New Roman" w:cs="Times New Roman"/>
                <w:b/>
                <w:bCs w:val="0"/>
                <w:lang w:val="en-US" w:eastAsia="zh-CN"/>
              </w:rPr>
              <w:t>责任单位</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F8377">
            <w:pPr>
              <w:pStyle w:val="7"/>
              <w:bidi w:val="0"/>
              <w:rPr>
                <w:rFonts w:hint="default" w:ascii="Times New Roman" w:hAnsi="Times New Roman" w:cs="Times New Roman"/>
                <w:b/>
                <w:bCs w:val="0"/>
              </w:rPr>
            </w:pPr>
            <w:r>
              <w:rPr>
                <w:rFonts w:hint="default" w:ascii="Times New Roman" w:hAnsi="Times New Roman" w:cs="Times New Roman"/>
                <w:b/>
                <w:bCs w:val="0"/>
                <w:lang w:val="en-US" w:eastAsia="zh-CN"/>
              </w:rPr>
              <w:t>项目业主</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4A9EA">
            <w:pPr>
              <w:pStyle w:val="7"/>
              <w:bidi w:val="0"/>
              <w:rPr>
                <w:rFonts w:hint="default" w:ascii="Times New Roman" w:hAnsi="Times New Roman" w:cs="Times New Roman"/>
                <w:b/>
                <w:bCs w:val="0"/>
              </w:rPr>
            </w:pPr>
            <w:r>
              <w:rPr>
                <w:rFonts w:hint="default" w:ascii="Times New Roman" w:hAnsi="Times New Roman" w:cs="Times New Roman"/>
                <w:b/>
                <w:bCs w:val="0"/>
                <w:lang w:val="en-US" w:eastAsia="zh-CN"/>
              </w:rPr>
              <w:t>备注</w:t>
            </w:r>
          </w:p>
        </w:tc>
      </w:tr>
      <w:tr w14:paraId="2BA38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3" w:hRule="atLeast"/>
        </w:trPr>
        <w:tc>
          <w:tcPr>
            <w:tcW w:w="1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738E1">
            <w:pPr>
              <w:pStyle w:val="7"/>
              <w:bidi w:val="0"/>
              <w:rPr>
                <w:rFonts w:hint="default" w:ascii="Times New Roman" w:hAnsi="Times New Roman" w:cs="Times New Roman"/>
              </w:rPr>
            </w:pPr>
            <w:r>
              <w:rPr>
                <w:rFonts w:hint="default" w:ascii="Times New Roman" w:hAnsi="Times New Roman" w:cs="Times New Roman"/>
                <w:lang w:val="en-US" w:eastAsia="zh-CN"/>
              </w:rPr>
              <w:t>1</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CCE1C">
            <w:pPr>
              <w:pStyle w:val="7"/>
              <w:bidi w:val="0"/>
              <w:rPr>
                <w:rFonts w:hint="default" w:ascii="Times New Roman" w:hAnsi="Times New Roman" w:cs="Times New Roman"/>
              </w:rPr>
            </w:pPr>
            <w:r>
              <w:rPr>
                <w:rFonts w:hint="default" w:ascii="Times New Roman" w:hAnsi="Times New Roman" w:cs="Times New Roman"/>
                <w:lang w:val="en-US" w:eastAsia="zh-CN"/>
              </w:rPr>
              <w:t>龙胜县国家储备林建设项目（一期）</w:t>
            </w: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3EBBE">
            <w:pPr>
              <w:pStyle w:val="7"/>
              <w:bidi w:val="0"/>
              <w:rPr>
                <w:rFonts w:hint="default" w:ascii="Times New Roman" w:hAnsi="Times New Roman" w:cs="Times New Roman"/>
              </w:rPr>
            </w:pPr>
            <w:r>
              <w:rPr>
                <w:rFonts w:hint="default" w:ascii="Times New Roman" w:hAnsi="Times New Roman" w:cs="Times New Roman"/>
                <w:lang w:val="en-US" w:eastAsia="zh-CN"/>
              </w:rPr>
              <w:t>龙胜县国储林建设项目（一期）2024年林地林木流转22000亩，实施幼林抚育、中林龄间伐、森林改培（油茶+N）等工程9000亩，实施林区道路及森林生物防火通道12公里。</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E4B99">
            <w:pPr>
              <w:pStyle w:val="7"/>
              <w:bidi w:val="0"/>
              <w:rPr>
                <w:rFonts w:hint="default" w:ascii="Times New Roman" w:hAnsi="Times New Roman" w:cs="Times New Roman"/>
              </w:rPr>
            </w:pPr>
            <w:r>
              <w:rPr>
                <w:rFonts w:hint="default" w:ascii="Times New Roman" w:hAnsi="Times New Roman" w:cs="Times New Roman"/>
                <w:lang w:val="en-US" w:eastAsia="zh-CN"/>
              </w:rPr>
              <w:t>20000</w:t>
            </w: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E7C70">
            <w:pPr>
              <w:pStyle w:val="7"/>
              <w:bidi w:val="0"/>
              <w:rPr>
                <w:rFonts w:hint="default" w:ascii="Times New Roman" w:hAnsi="Times New Roman" w:cs="Times New Roman"/>
              </w:rPr>
            </w:pPr>
            <w:r>
              <w:rPr>
                <w:rFonts w:hint="default" w:ascii="Times New Roman" w:hAnsi="Times New Roman" w:cs="Times New Roman"/>
                <w:lang w:val="en-US" w:eastAsia="zh-CN"/>
              </w:rPr>
              <w:t>2024年</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012D8">
            <w:pPr>
              <w:pStyle w:val="7"/>
              <w:bidi w:val="0"/>
              <w:rPr>
                <w:rFonts w:hint="default" w:ascii="Times New Roman" w:hAnsi="Times New Roman" w:cs="Times New Roman"/>
              </w:rPr>
            </w:pPr>
            <w:r>
              <w:rPr>
                <w:rFonts w:hint="default" w:ascii="Times New Roman" w:hAnsi="Times New Roman" w:cs="Times New Roman"/>
                <w:lang w:val="en-US" w:eastAsia="zh-CN"/>
              </w:rPr>
              <w:t>收储的国有林场、各乡（镇）集体及个体林场</w:t>
            </w:r>
          </w:p>
        </w:tc>
        <w:tc>
          <w:tcPr>
            <w:tcW w:w="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8879D">
            <w:pPr>
              <w:pStyle w:val="7"/>
              <w:bidi w:val="0"/>
              <w:rPr>
                <w:rFonts w:hint="default" w:ascii="Times New Roman" w:hAnsi="Times New Roman" w:cs="Times New Roman"/>
              </w:rPr>
            </w:pPr>
            <w:r>
              <w:rPr>
                <w:rFonts w:hint="default" w:ascii="Times New Roman" w:hAnsi="Times New Roman" w:cs="Times New Roman"/>
                <w:lang w:val="en-US" w:eastAsia="zh-CN"/>
              </w:rPr>
              <w:t>已完成可研、森林资源调查、林木资产评估、国储林项目贷款备案登记、农发行贷款</w:t>
            </w:r>
            <w:bookmarkStart w:id="3" w:name="_GoBack"/>
            <w:bookmarkEnd w:id="3"/>
            <w:r>
              <w:rPr>
                <w:rFonts w:hint="default" w:ascii="Times New Roman" w:hAnsi="Times New Roman" w:cs="Times New Roman"/>
                <w:lang w:val="en-US" w:eastAsia="zh-CN"/>
              </w:rPr>
              <w:t xml:space="preserve">准入等。 </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C81E8">
            <w:pPr>
              <w:pStyle w:val="7"/>
              <w:bidi w:val="0"/>
              <w:rPr>
                <w:rFonts w:hint="default" w:ascii="Times New Roman" w:hAnsi="Times New Roman" w:cs="Times New Roman"/>
              </w:rPr>
            </w:pPr>
            <w:r>
              <w:rPr>
                <w:rFonts w:hint="default" w:ascii="Times New Roman" w:hAnsi="Times New Roman" w:cs="Times New Roman"/>
                <w:lang w:val="en-US" w:eastAsia="zh-CN"/>
              </w:rPr>
              <w:t>2024年7月</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677A8">
            <w:pPr>
              <w:pStyle w:val="7"/>
              <w:bidi w:val="0"/>
              <w:rPr>
                <w:rFonts w:hint="default" w:ascii="Times New Roman" w:hAnsi="Times New Roman" w:cs="Times New Roman"/>
              </w:rPr>
            </w:pPr>
            <w:r>
              <w:rPr>
                <w:rFonts w:hint="default" w:ascii="Times New Roman" w:hAnsi="Times New Roman" w:cs="Times New Roman"/>
                <w:lang w:val="en-US" w:eastAsia="zh-CN"/>
              </w:rPr>
              <w:t>向农业发展银行申请贷款20000万元，争取实施项目列为中央预算内投资等专项补助，用于下一年度项目资本金</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806B0">
            <w:pPr>
              <w:pStyle w:val="7"/>
              <w:bidi w:val="0"/>
              <w:rPr>
                <w:rFonts w:hint="default" w:ascii="Times New Roman" w:hAnsi="Times New Roman" w:cs="Times New Roman"/>
              </w:rPr>
            </w:pPr>
            <w:r>
              <w:rPr>
                <w:rFonts w:hint="default" w:ascii="Times New Roman" w:hAnsi="Times New Roman" w:cs="Times New Roman"/>
                <w:lang w:val="en-US" w:eastAsia="zh-CN"/>
              </w:rPr>
              <w:t>县林业局</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FC5E7">
            <w:pPr>
              <w:pStyle w:val="7"/>
              <w:bidi w:val="0"/>
              <w:rPr>
                <w:rFonts w:hint="default" w:ascii="Times New Roman" w:hAnsi="Times New Roman" w:cs="Times New Roman"/>
              </w:rPr>
            </w:pPr>
            <w:r>
              <w:rPr>
                <w:rFonts w:hint="default" w:ascii="Times New Roman" w:hAnsi="Times New Roman" w:cs="Times New Roman"/>
                <w:lang w:val="en-US" w:eastAsia="zh-CN"/>
              </w:rPr>
              <w:t>龙胜各族自治县恒源生态投资开发有限公司</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896A7">
            <w:pPr>
              <w:pStyle w:val="7"/>
              <w:bidi w:val="0"/>
              <w:rPr>
                <w:rFonts w:hint="default" w:ascii="Times New Roman" w:hAnsi="Times New Roman" w:cs="Times New Roman"/>
              </w:rPr>
            </w:pPr>
            <w:r>
              <w:rPr>
                <w:rFonts w:hint="default" w:ascii="Times New Roman" w:hAnsi="Times New Roman" w:cs="Times New Roman"/>
                <w:lang w:val="en-US" w:eastAsia="zh-CN"/>
              </w:rPr>
              <w:t xml:space="preserve"> </w:t>
            </w:r>
          </w:p>
        </w:tc>
      </w:tr>
      <w:tr w14:paraId="7FAA9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4" w:hRule="atLeast"/>
        </w:trPr>
        <w:tc>
          <w:tcPr>
            <w:tcW w:w="1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F19EA">
            <w:pPr>
              <w:pStyle w:val="7"/>
              <w:bidi w:val="0"/>
              <w:rPr>
                <w:rFonts w:hint="default" w:ascii="Times New Roman" w:hAnsi="Times New Roman" w:cs="Times New Roman"/>
              </w:rPr>
            </w:pPr>
            <w:r>
              <w:rPr>
                <w:rFonts w:hint="default" w:ascii="Times New Roman" w:hAnsi="Times New Roman" w:cs="Times New Roman"/>
                <w:lang w:val="en-US" w:eastAsia="zh-CN"/>
              </w:rPr>
              <w:t>2</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0559D">
            <w:pPr>
              <w:pStyle w:val="7"/>
              <w:bidi w:val="0"/>
              <w:rPr>
                <w:rFonts w:hint="default" w:ascii="Times New Roman" w:hAnsi="Times New Roman" w:cs="Times New Roman"/>
              </w:rPr>
            </w:pPr>
            <w:r>
              <w:rPr>
                <w:rFonts w:hint="default" w:ascii="Times New Roman" w:hAnsi="Times New Roman" w:cs="Times New Roman"/>
                <w:lang w:val="en-US" w:eastAsia="zh-CN"/>
              </w:rPr>
              <w:t>龙胜县集中式饮用水水源保护区规范化建设与环境整治项目</w:t>
            </w: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45B87">
            <w:pPr>
              <w:pStyle w:val="7"/>
              <w:bidi w:val="0"/>
              <w:rPr>
                <w:rFonts w:hint="default" w:ascii="Times New Roman" w:hAnsi="Times New Roman" w:cs="Times New Roman"/>
              </w:rPr>
            </w:pPr>
            <w:r>
              <w:rPr>
                <w:rFonts w:hint="default" w:ascii="Times New Roman" w:hAnsi="Times New Roman" w:cs="Times New Roman"/>
                <w:lang w:val="en-US" w:eastAsia="zh-CN"/>
              </w:rPr>
              <w:t>项目建设地址位于龙胜县城集中式饮用水水源保护区内，包括县城集中式饮用水水源取水点至泗水乡凤凰桥沿河范围、棉花坪电站压力前池周边范围。项目通过建设分散式污水处理站、生态田埂及设置隔离网、农业警示标志牌、饮用水源保护区范围内的防护标志措施等环境整治综合项目。</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49CD3">
            <w:pPr>
              <w:pStyle w:val="7"/>
              <w:bidi w:val="0"/>
              <w:rPr>
                <w:rFonts w:hint="default" w:ascii="Times New Roman" w:hAnsi="Times New Roman" w:cs="Times New Roman"/>
              </w:rPr>
            </w:pPr>
            <w:r>
              <w:rPr>
                <w:rFonts w:hint="default" w:ascii="Times New Roman" w:hAnsi="Times New Roman" w:cs="Times New Roman"/>
                <w:lang w:val="en-US" w:eastAsia="zh-CN"/>
              </w:rPr>
              <w:t>3800</w:t>
            </w: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8B99C">
            <w:pPr>
              <w:pStyle w:val="7"/>
              <w:bidi w:val="0"/>
              <w:rPr>
                <w:rFonts w:hint="default" w:ascii="Times New Roman" w:hAnsi="Times New Roman" w:cs="Times New Roman"/>
              </w:rPr>
            </w:pPr>
            <w:r>
              <w:rPr>
                <w:rFonts w:hint="default" w:ascii="Times New Roman" w:hAnsi="Times New Roman" w:cs="Times New Roman"/>
                <w:lang w:val="en-US" w:eastAsia="zh-CN"/>
              </w:rPr>
              <w:t>2025-2026年</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83797">
            <w:pPr>
              <w:pStyle w:val="7"/>
              <w:bidi w:val="0"/>
              <w:rPr>
                <w:rFonts w:hint="default" w:ascii="Times New Roman" w:hAnsi="Times New Roman" w:cs="Times New Roman"/>
              </w:rPr>
            </w:pPr>
            <w:r>
              <w:rPr>
                <w:rFonts w:hint="default" w:ascii="Times New Roman" w:hAnsi="Times New Roman" w:cs="Times New Roman"/>
                <w:lang w:val="en-US" w:eastAsia="zh-CN"/>
              </w:rPr>
              <w:t>县城集中式饮用水水源一级保护区范围</w:t>
            </w:r>
          </w:p>
        </w:tc>
        <w:tc>
          <w:tcPr>
            <w:tcW w:w="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884F0">
            <w:pPr>
              <w:pStyle w:val="7"/>
              <w:bidi w:val="0"/>
              <w:rPr>
                <w:rFonts w:hint="default" w:ascii="Times New Roman" w:hAnsi="Times New Roman" w:cs="Times New Roman"/>
              </w:rPr>
            </w:pPr>
            <w:r>
              <w:rPr>
                <w:rFonts w:hint="default" w:ascii="Times New Roman" w:hAnsi="Times New Roman" w:cs="Times New Roman"/>
                <w:lang w:val="en-US" w:eastAsia="zh-CN"/>
              </w:rPr>
              <w:t>项目谋划阶段</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67AF1">
            <w:pPr>
              <w:pStyle w:val="7"/>
              <w:bidi w:val="0"/>
              <w:rPr>
                <w:rFonts w:hint="default" w:ascii="Times New Roman" w:hAnsi="Times New Roman" w:cs="Times New Roman"/>
              </w:rPr>
            </w:pPr>
            <w:r>
              <w:rPr>
                <w:rFonts w:hint="default" w:ascii="Times New Roman" w:hAnsi="Times New Roman" w:cs="Times New Roman"/>
                <w:lang w:val="en-US" w:eastAsia="zh-CN"/>
              </w:rPr>
              <w:t>2024年6月</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2A003">
            <w:pPr>
              <w:pStyle w:val="7"/>
              <w:bidi w:val="0"/>
              <w:rPr>
                <w:rFonts w:hint="default" w:ascii="Times New Roman" w:hAnsi="Times New Roman" w:cs="Times New Roman"/>
              </w:rPr>
            </w:pPr>
            <w:r>
              <w:rPr>
                <w:rFonts w:hint="default" w:ascii="Times New Roman" w:hAnsi="Times New Roman" w:cs="Times New Roman"/>
                <w:lang w:val="en-US" w:eastAsia="zh-CN"/>
              </w:rPr>
              <w:t>中央生态环保资金及地方财政配套资金</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70E7E">
            <w:pPr>
              <w:pStyle w:val="7"/>
              <w:bidi w:val="0"/>
              <w:rPr>
                <w:rFonts w:hint="default" w:ascii="Times New Roman" w:hAnsi="Times New Roman" w:cs="Times New Roman"/>
              </w:rPr>
            </w:pPr>
            <w:r>
              <w:rPr>
                <w:rFonts w:hint="default" w:ascii="Times New Roman" w:hAnsi="Times New Roman" w:cs="Times New Roman"/>
                <w:lang w:val="en-US" w:eastAsia="zh-CN"/>
              </w:rPr>
              <w:t>县住建局、龙胜生态环境局</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23DCD">
            <w:pPr>
              <w:pStyle w:val="7"/>
              <w:bidi w:val="0"/>
              <w:rPr>
                <w:rFonts w:hint="default" w:ascii="Times New Roman" w:hAnsi="Times New Roman" w:cs="Times New Roman"/>
              </w:rPr>
            </w:pPr>
            <w:r>
              <w:rPr>
                <w:rFonts w:hint="default" w:ascii="Times New Roman" w:hAnsi="Times New Roman" w:cs="Times New Roman"/>
                <w:lang w:val="en-US" w:eastAsia="zh-CN"/>
              </w:rPr>
              <w:t>待定</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B5362">
            <w:pPr>
              <w:pStyle w:val="7"/>
              <w:bidi w:val="0"/>
              <w:rPr>
                <w:rFonts w:hint="default" w:ascii="Times New Roman" w:hAnsi="Times New Roman" w:cs="Times New Roman"/>
              </w:rPr>
            </w:pPr>
          </w:p>
        </w:tc>
      </w:tr>
      <w:tr w14:paraId="24166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40" w:hRule="atLeast"/>
        </w:trPr>
        <w:tc>
          <w:tcPr>
            <w:tcW w:w="1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2F832">
            <w:pPr>
              <w:pStyle w:val="7"/>
              <w:bidi w:val="0"/>
              <w:rPr>
                <w:rFonts w:hint="default" w:ascii="Times New Roman" w:hAnsi="Times New Roman" w:cs="Times New Roman"/>
              </w:rPr>
            </w:pPr>
            <w:r>
              <w:rPr>
                <w:rFonts w:hint="default" w:ascii="Times New Roman" w:hAnsi="Times New Roman" w:cs="Times New Roman"/>
                <w:lang w:val="en-US" w:eastAsia="zh-CN"/>
              </w:rPr>
              <w:t>3</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29E0E">
            <w:pPr>
              <w:pStyle w:val="7"/>
              <w:bidi w:val="0"/>
              <w:rPr>
                <w:rFonts w:hint="default" w:ascii="Times New Roman" w:hAnsi="Times New Roman" w:cs="Times New Roman"/>
              </w:rPr>
            </w:pPr>
            <w:r>
              <w:rPr>
                <w:rFonts w:hint="default" w:ascii="Times New Roman" w:hAnsi="Times New Roman" w:cs="Times New Roman"/>
                <w:lang w:val="en-US" w:eastAsia="zh-CN"/>
              </w:rPr>
              <w:t>龙胜县城片区排水管网建设项目</w:t>
            </w: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5ED3D">
            <w:pPr>
              <w:pStyle w:val="7"/>
              <w:bidi w:val="0"/>
              <w:rPr>
                <w:rFonts w:hint="default" w:ascii="Times New Roman" w:hAnsi="Times New Roman" w:cs="Times New Roman"/>
              </w:rPr>
            </w:pPr>
            <w:r>
              <w:rPr>
                <w:rFonts w:hint="default" w:ascii="Times New Roman" w:hAnsi="Times New Roman" w:cs="Times New Roman"/>
                <w:lang w:val="en-US" w:eastAsia="zh-CN"/>
              </w:rPr>
              <w:t>1、龙胜各族自治县县城北片区排水管网改造工程：对县城北片区排水管网进行改造，改造铺设DN400-DN1000雨水管2630m，雨水渠160m，DN160-DN500污水管2570m。主要建设内容为排水管网改造工程，配套建设路面修复、检查井及</w:t>
            </w:r>
            <w:r>
              <w:rPr>
                <w:rFonts w:hint="eastAsia" w:cs="Times New Roman"/>
                <w:lang w:val="en-US" w:eastAsia="zh-CN"/>
              </w:rPr>
              <w:t>雨水箅子</w:t>
            </w:r>
            <w:r>
              <w:rPr>
                <w:rFonts w:hint="default" w:ascii="Times New Roman" w:hAnsi="Times New Roman" w:cs="Times New Roman"/>
                <w:lang w:val="en-US" w:eastAsia="zh-CN"/>
              </w:rPr>
              <w:t>井等附属设施。2、龙胜各族自治县县城吉祥巷片区雨污水分流制改造工程：项目铺设DN200－400污水管3736m，污水检查井105座；铺设DN300－800雨水管2483m，雨水检查井101座，篦子井131座。3、龙胜各族自治县县城龙胜镇小学片区雨污分流制改造工程：对片区现状排水系统进行雨污分流制改造，铺设DN200-400污水管3346m （含入户支管2000m），污水观察井55座;铺设DN300-800雨水管1206m，雨水井46座，篦子井52座。</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624B9">
            <w:pPr>
              <w:pStyle w:val="7"/>
              <w:bidi w:val="0"/>
              <w:rPr>
                <w:rFonts w:hint="default" w:ascii="Times New Roman" w:hAnsi="Times New Roman" w:cs="Times New Roman"/>
              </w:rPr>
            </w:pPr>
            <w:r>
              <w:rPr>
                <w:rFonts w:hint="default" w:ascii="Times New Roman" w:hAnsi="Times New Roman" w:cs="Times New Roman"/>
                <w:lang w:val="en-US" w:eastAsia="zh-CN"/>
              </w:rPr>
              <w:t>5559.3</w:t>
            </w: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9650E">
            <w:pPr>
              <w:pStyle w:val="7"/>
              <w:bidi w:val="0"/>
              <w:rPr>
                <w:rFonts w:hint="default" w:ascii="Times New Roman" w:hAnsi="Times New Roman" w:cs="Times New Roman"/>
              </w:rPr>
            </w:pPr>
            <w:r>
              <w:rPr>
                <w:rFonts w:hint="default" w:ascii="Times New Roman" w:hAnsi="Times New Roman" w:cs="Times New Roman"/>
                <w:lang w:val="en-US" w:eastAsia="zh-CN"/>
              </w:rPr>
              <w:t>2024-2026年</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C85F9">
            <w:pPr>
              <w:pStyle w:val="7"/>
              <w:bidi w:val="0"/>
              <w:rPr>
                <w:rFonts w:hint="default" w:ascii="Times New Roman" w:hAnsi="Times New Roman" w:cs="Times New Roman"/>
              </w:rPr>
            </w:pPr>
            <w:r>
              <w:rPr>
                <w:rFonts w:hint="default" w:ascii="Times New Roman" w:hAnsi="Times New Roman" w:cs="Times New Roman"/>
                <w:lang w:val="en-US" w:eastAsia="zh-CN"/>
              </w:rPr>
              <w:t>龙胜县城</w:t>
            </w:r>
          </w:p>
        </w:tc>
        <w:tc>
          <w:tcPr>
            <w:tcW w:w="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2FC6A">
            <w:pPr>
              <w:pStyle w:val="7"/>
              <w:bidi w:val="0"/>
              <w:rPr>
                <w:rFonts w:hint="default" w:ascii="Times New Roman" w:hAnsi="Times New Roman" w:cs="Times New Roman"/>
              </w:rPr>
            </w:pPr>
            <w:r>
              <w:rPr>
                <w:rFonts w:hint="default" w:ascii="Times New Roman" w:hAnsi="Times New Roman" w:cs="Times New Roman"/>
                <w:lang w:val="en-US" w:eastAsia="zh-CN"/>
              </w:rPr>
              <w:t>1、2项已完成可研批复；3、4项已完成初设批复。</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431F7">
            <w:pPr>
              <w:pStyle w:val="7"/>
              <w:bidi w:val="0"/>
              <w:rPr>
                <w:rFonts w:hint="default" w:ascii="Times New Roman" w:hAnsi="Times New Roman" w:cs="Times New Roman"/>
              </w:rPr>
            </w:pPr>
            <w:r>
              <w:rPr>
                <w:rFonts w:hint="default" w:ascii="Times New Roman" w:hAnsi="Times New Roman" w:cs="Times New Roman"/>
                <w:lang w:val="en-US" w:eastAsia="zh-CN"/>
              </w:rPr>
              <w:t>2024年9月</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041AC">
            <w:pPr>
              <w:pStyle w:val="7"/>
              <w:bidi w:val="0"/>
              <w:rPr>
                <w:rFonts w:hint="default" w:ascii="Times New Roman" w:hAnsi="Times New Roman" w:cs="Times New Roman"/>
              </w:rPr>
            </w:pPr>
            <w:r>
              <w:rPr>
                <w:rFonts w:hint="default" w:ascii="Times New Roman" w:hAnsi="Times New Roman" w:cs="Times New Roman"/>
                <w:lang w:val="en-US" w:eastAsia="zh-CN"/>
              </w:rPr>
              <w:t>申请中央预算内投资</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64EDB">
            <w:pPr>
              <w:pStyle w:val="7"/>
              <w:bidi w:val="0"/>
              <w:rPr>
                <w:rFonts w:hint="default" w:ascii="Times New Roman" w:hAnsi="Times New Roman" w:cs="Times New Roman"/>
              </w:rPr>
            </w:pPr>
            <w:r>
              <w:rPr>
                <w:rFonts w:hint="default" w:ascii="Times New Roman" w:hAnsi="Times New Roman" w:cs="Times New Roman"/>
                <w:lang w:val="en-US" w:eastAsia="zh-CN"/>
              </w:rPr>
              <w:t>县市容管理服务中心</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9FC92">
            <w:pPr>
              <w:pStyle w:val="7"/>
              <w:bidi w:val="0"/>
              <w:rPr>
                <w:rFonts w:hint="default" w:ascii="Times New Roman" w:hAnsi="Times New Roman" w:cs="Times New Roman"/>
              </w:rPr>
            </w:pPr>
            <w:r>
              <w:rPr>
                <w:rFonts w:hint="default" w:ascii="Times New Roman" w:hAnsi="Times New Roman" w:cs="Times New Roman"/>
                <w:lang w:val="en-US" w:eastAsia="zh-CN"/>
              </w:rPr>
              <w:t>县市容管理服务中心</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F4A45">
            <w:pPr>
              <w:pStyle w:val="7"/>
              <w:bidi w:val="0"/>
              <w:rPr>
                <w:rFonts w:hint="default" w:ascii="Times New Roman" w:hAnsi="Times New Roman" w:cs="Times New Roman"/>
              </w:rPr>
            </w:pPr>
          </w:p>
        </w:tc>
      </w:tr>
    </w:tbl>
    <w:p w14:paraId="7F0669E4">
      <w:pPr>
        <w:pStyle w:val="14"/>
        <w:rPr>
          <w:rFonts w:hint="default" w:ascii="Times New Roman" w:hAnsi="Times New Roman" w:cs="Times New Roman"/>
          <w:lang w:val="en-US" w:eastAsia="zh-CN"/>
        </w:rPr>
        <w:sectPr>
          <w:pgSz w:w="23811" w:h="16838"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048414BC">
      <w:pPr>
        <w:pStyle w:val="14"/>
        <w:jc w:val="both"/>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附件4</w:t>
      </w:r>
    </w:p>
    <w:p w14:paraId="709F08B9">
      <w:pPr>
        <w:rPr>
          <w:rFonts w:hint="default" w:ascii="Times New Roman" w:hAnsi="Times New Roman" w:cs="Times New Roman"/>
          <w:lang w:val="en-US" w:eastAsia="zh-CN"/>
        </w:rPr>
      </w:pPr>
    </w:p>
    <w:p w14:paraId="52BF83F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_GBK" w:cs="Times New Roman"/>
          <w:b w:val="0"/>
          <w:bCs w:val="0"/>
          <w:sz w:val="44"/>
          <w:szCs w:val="44"/>
          <w:lang w:val="en-US" w:eastAsia="zh-CN"/>
        </w:rPr>
      </w:pPr>
      <w:r>
        <w:rPr>
          <w:rFonts w:hint="default" w:ascii="Times New Roman" w:hAnsi="Times New Roman" w:eastAsia="方正小标宋_GBK" w:cs="Times New Roman"/>
          <w:b w:val="0"/>
          <w:bCs w:val="0"/>
          <w:sz w:val="44"/>
          <w:szCs w:val="44"/>
        </w:rPr>
        <w:t>交通基础设施建设攻坚</w:t>
      </w:r>
      <w:r>
        <w:rPr>
          <w:rFonts w:hint="default" w:ascii="Times New Roman" w:hAnsi="Times New Roman" w:eastAsia="方正小标宋_GBK" w:cs="Times New Roman"/>
          <w:b w:val="0"/>
          <w:bCs w:val="0"/>
          <w:sz w:val="44"/>
          <w:szCs w:val="44"/>
          <w:lang w:val="en-US" w:eastAsia="zh-CN"/>
        </w:rPr>
        <w:t>战工作方案</w:t>
      </w:r>
    </w:p>
    <w:p w14:paraId="133A4C7F">
      <w:pPr>
        <w:jc w:val="center"/>
        <w:rPr>
          <w:rFonts w:hint="default" w:ascii="Times New Roman" w:hAnsi="Times New Roman" w:cs="Times New Roman"/>
          <w:b/>
          <w:bCs/>
          <w:sz w:val="30"/>
          <w:szCs w:val="30"/>
          <w:lang w:val="en-US" w:eastAsia="zh-CN"/>
        </w:rPr>
      </w:pPr>
    </w:p>
    <w:p w14:paraId="528FFE77">
      <w:pPr>
        <w:jc w:val="both"/>
        <w:rPr>
          <w:rFonts w:hint="default" w:ascii="Times New Roman" w:hAnsi="Times New Roman" w:eastAsia="仿宋" w:cs="Times New Roman"/>
          <w:b w:val="0"/>
          <w:bCs w:val="0"/>
          <w:sz w:val="32"/>
          <w:szCs w:val="32"/>
          <w:lang w:val="en-US" w:eastAsia="zh-CN"/>
        </w:rPr>
      </w:pPr>
      <w:r>
        <w:rPr>
          <w:rFonts w:hint="default" w:ascii="Times New Roman" w:hAnsi="Times New Roman" w:eastAsia="仿宋" w:cs="Times New Roman"/>
          <w:b w:val="0"/>
          <w:bCs w:val="0"/>
          <w:sz w:val="32"/>
          <w:szCs w:val="32"/>
          <w:lang w:val="en-US" w:eastAsia="zh-CN"/>
        </w:rPr>
        <w:t>根据县委、县政府关于全县推动经济高质量发展和“七大攻坚战”的工作部署，为全力打好交通基础设施建设攻坚战，结合我县实际，特制定本方案。</w:t>
      </w:r>
    </w:p>
    <w:p w14:paraId="08833A02">
      <w:pPr>
        <w:numPr>
          <w:ilvl w:val="0"/>
          <w:numId w:val="0"/>
        </w:numPr>
        <w:ind w:firstLine="640" w:firstLineChars="200"/>
        <w:jc w:val="both"/>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一、总体要求</w:t>
      </w:r>
    </w:p>
    <w:p w14:paraId="329D78B6">
      <w:pPr>
        <w:numPr>
          <w:ilvl w:val="0"/>
          <w:numId w:val="0"/>
        </w:numPr>
        <w:ind w:firstLine="640" w:firstLineChars="200"/>
        <w:jc w:val="both"/>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以习近平新时代中国特色社会主义思想为指导，深入贯彻落实习近平总书记对广西重大方略要求和对桂林市的重要指示精神，认真落实自治区党委、政府、桂林市委、市政府和县委、县政府各项决策部署，以打造龙胜民族文化旅游大循环公路建设为抓手，以创建自治区</w:t>
      </w:r>
      <w:r>
        <w:rPr>
          <w:rFonts w:hint="default" w:ascii="Times New Roman" w:hAnsi="Times New Roman"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四好农村路</w:t>
      </w:r>
      <w:r>
        <w:rPr>
          <w:rFonts w:hint="default" w:ascii="Times New Roman" w:hAnsi="Times New Roman"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和交通强区建设为契机，加快推进</w:t>
      </w:r>
      <w:r>
        <w:rPr>
          <w:rFonts w:hint="default" w:ascii="Times New Roman" w:hAnsi="Times New Roman" w:eastAsia="华文仿宋" w:cs="Times New Roman"/>
          <w:sz w:val="32"/>
          <w:szCs w:val="32"/>
          <w:lang w:val="en-US" w:eastAsia="zh-CN"/>
        </w:rPr>
        <w:t>“交通+文旅”、“交通+产业”服务链条</w:t>
      </w:r>
      <w:r>
        <w:rPr>
          <w:rFonts w:hint="default" w:ascii="Times New Roman" w:hAnsi="Times New Roman" w:eastAsia="仿宋_GB2312" w:cs="Times New Roman"/>
          <w:b w:val="0"/>
          <w:bCs w:val="0"/>
          <w:sz w:val="32"/>
          <w:szCs w:val="32"/>
          <w:lang w:val="en-US" w:eastAsia="zh-CN"/>
        </w:rPr>
        <w:t>，构建高效便捷的综合交通运输大通道，高质量推动交通基础设施建设，大力促进我县经济高质量发展，为</w:t>
      </w:r>
      <w:r>
        <w:rPr>
          <w:rFonts w:hint="default" w:ascii="Times New Roman" w:hAnsi="Times New Roman" w:eastAsia="仿宋_GB2312" w:cs="Times New Roman"/>
          <w:i w:val="0"/>
          <w:caps w:val="0"/>
          <w:color w:val="000000"/>
          <w:spacing w:val="15"/>
          <w:sz w:val="32"/>
          <w:szCs w:val="32"/>
          <w:shd w:val="clear" w:fill="FFFFFF"/>
        </w:rPr>
        <w:t>打造</w:t>
      </w:r>
      <w:r>
        <w:rPr>
          <w:rFonts w:hint="default" w:ascii="Times New Roman" w:hAnsi="Times New Roman" w:eastAsia="仿宋_GB2312" w:cs="Times New Roman"/>
          <w:i w:val="0"/>
          <w:caps w:val="0"/>
          <w:color w:val="000000"/>
          <w:spacing w:val="15"/>
          <w:sz w:val="32"/>
          <w:szCs w:val="32"/>
          <w:shd w:val="clear" w:fill="FFFFFF"/>
          <w:lang w:val="en-US" w:eastAsia="zh-CN"/>
        </w:rPr>
        <w:t>桂林世界级旅游城市</w:t>
      </w:r>
      <w:r>
        <w:rPr>
          <w:rFonts w:hint="default" w:ascii="Times New Roman" w:hAnsi="Times New Roman" w:eastAsia="仿宋_GB2312" w:cs="Times New Roman"/>
          <w:i w:val="0"/>
          <w:caps w:val="0"/>
          <w:color w:val="000000"/>
          <w:spacing w:val="15"/>
          <w:sz w:val="32"/>
          <w:szCs w:val="32"/>
          <w:shd w:val="clear" w:fill="FFFFFF"/>
        </w:rPr>
        <w:t>排头兵</w:t>
      </w:r>
      <w:r>
        <w:rPr>
          <w:rFonts w:hint="default" w:ascii="Times New Roman" w:hAnsi="Times New Roman" w:eastAsia="仿宋_GB2312" w:cs="Times New Roman"/>
          <w:b w:val="0"/>
          <w:bCs w:val="0"/>
          <w:sz w:val="32"/>
          <w:szCs w:val="32"/>
          <w:lang w:val="en-US" w:eastAsia="zh-CN"/>
        </w:rPr>
        <w:t>贡献交通先行力量。</w:t>
      </w:r>
    </w:p>
    <w:p w14:paraId="4A51097B">
      <w:pPr>
        <w:numPr>
          <w:ilvl w:val="0"/>
          <w:numId w:val="0"/>
        </w:numPr>
        <w:ind w:firstLine="640" w:firstLineChars="200"/>
        <w:jc w:val="both"/>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二、主要目标</w:t>
      </w:r>
    </w:p>
    <w:p w14:paraId="2E23203A">
      <w:pPr>
        <w:bidi w:val="0"/>
        <w:rPr>
          <w:rFonts w:hint="default" w:ascii="Times New Roman" w:hAnsi="Times New Roman" w:cs="Times New Roman"/>
          <w:lang w:val="en-US" w:eastAsia="zh-CN"/>
        </w:rPr>
      </w:pPr>
      <w:r>
        <w:rPr>
          <w:rFonts w:hint="default" w:ascii="Times New Roman" w:hAnsi="Times New Roman" w:cs="Times New Roman"/>
          <w:lang w:val="en-US" w:eastAsia="zh-CN"/>
        </w:rPr>
        <w:t>以加快补短板为重点，以重大项目为抓手，力争按时完成2024年交通基础设施建设各项任务。</w:t>
      </w:r>
    </w:p>
    <w:p w14:paraId="32EF9512">
      <w:pPr>
        <w:numPr>
          <w:ilvl w:val="0"/>
          <w:numId w:val="0"/>
        </w:numPr>
        <w:ind w:firstLine="640" w:firstLineChars="200"/>
        <w:jc w:val="both"/>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三、重点任务</w:t>
      </w:r>
    </w:p>
    <w:p w14:paraId="67CB6D29">
      <w:pPr>
        <w:bidi w:val="0"/>
        <w:rPr>
          <w:rFonts w:hint="default" w:ascii="Times New Roman" w:hAnsi="Times New Roman" w:eastAsia="仿宋_GB2312" w:cs="Times New Roman"/>
          <w:b/>
          <w:bCs/>
          <w:sz w:val="32"/>
          <w:szCs w:val="32"/>
          <w:lang w:val="en-US" w:eastAsia="zh-CN"/>
        </w:rPr>
      </w:pPr>
      <w:r>
        <w:rPr>
          <w:rFonts w:hint="default" w:ascii="Times New Roman" w:hAnsi="Times New Roman" w:eastAsia="楷体_GB2312" w:cs="Times New Roman"/>
          <w:b w:val="0"/>
          <w:bCs w:val="0"/>
          <w:sz w:val="32"/>
          <w:szCs w:val="32"/>
          <w:lang w:val="en-US" w:eastAsia="zh-CN"/>
        </w:rPr>
        <w:t>（一）积极推进高速公路项目建设。</w:t>
      </w:r>
      <w:r>
        <w:rPr>
          <w:rFonts w:hint="default" w:ascii="Times New Roman" w:hAnsi="Times New Roman" w:eastAsia="仿宋_GB2312" w:cs="Times New Roman"/>
          <w:b w:val="0"/>
          <w:bCs w:val="0"/>
          <w:sz w:val="32"/>
          <w:szCs w:val="32"/>
          <w:lang w:val="en-US" w:eastAsia="zh-CN"/>
        </w:rPr>
        <w:t>加快湖南通道经资源至全州凤凰公路（江底至马堤段）工程项目、龙胜-峒中口岸公路（龙胜至融安段）高速公路等各项前期工作。</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sz w:val="32"/>
          <w:szCs w:val="32"/>
          <w:lang w:val="en-US" w:eastAsia="zh-CN"/>
        </w:rPr>
        <w:t>牵头单位：全通高速公路建设协调指挥部、县交通运输局、项目业主；配合单位：各乡（镇）人民政府、县发改局、县财政局、县人社局、县自然资源局、县生态环境局、县林业局，县水利事业发展中心〕</w:t>
      </w:r>
    </w:p>
    <w:p w14:paraId="29A59B38">
      <w:pPr>
        <w:bidi w:val="0"/>
        <w:rPr>
          <w:rFonts w:hint="default" w:ascii="Times New Roman" w:hAnsi="Times New Roman" w:eastAsia="宋体" w:cs="Times New Roman"/>
          <w:b/>
          <w:bCs/>
          <w:sz w:val="32"/>
          <w:szCs w:val="32"/>
          <w:lang w:val="en-US" w:eastAsia="zh-CN"/>
        </w:rPr>
      </w:pPr>
      <w:r>
        <w:rPr>
          <w:rFonts w:hint="default" w:ascii="Times New Roman" w:hAnsi="Times New Roman" w:eastAsia="楷体_GB2312" w:cs="Times New Roman"/>
          <w:b w:val="0"/>
          <w:bCs w:val="0"/>
          <w:sz w:val="32"/>
          <w:szCs w:val="32"/>
          <w:lang w:val="en-US" w:eastAsia="zh-CN"/>
        </w:rPr>
        <w:t>（二）加快推进农村公路建设项目前期工作及储备。</w:t>
      </w:r>
      <w:r>
        <w:rPr>
          <w:rFonts w:hint="default" w:ascii="Times New Roman" w:hAnsi="Times New Roman" w:eastAsia="仿宋_GB2312" w:cs="Times New Roman"/>
          <w:b w:val="0"/>
          <w:bCs w:val="0"/>
          <w:color w:val="auto"/>
          <w:sz w:val="32"/>
          <w:szCs w:val="32"/>
          <w:lang w:val="en-US" w:eastAsia="zh-CN"/>
        </w:rPr>
        <w:t>力争上半年完成龙脊景区和大路口至大寨、二龙桥至平安道路提升及安全隐患整治工程，龙城高速公路出口连接公路</w:t>
      </w:r>
      <w:r>
        <w:rPr>
          <w:rFonts w:hint="default" w:ascii="Times New Roman" w:hAnsi="Times New Roman"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eastAsia="zh-CN"/>
        </w:rPr>
        <w:t>八滩至横水段）、龙胜县潘寨至决支坪乡村旅游产业道路、马堤龙家至彭祖坪道路、梁家寨-鸡爪等道路提升工程，瓢里至平等公路二期（乐江至平等段）等项目的前期材料；8月前完成都坪大桥、大云大桥、潘内桥等9座危桥改造，小江至玉河溪、都坪大桥至平野道路提级改造工程以及</w:t>
      </w:r>
      <w:r>
        <w:rPr>
          <w:rFonts w:hint="default" w:ascii="Times New Roman" w:hAnsi="Times New Roman"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eastAsia="zh-CN"/>
        </w:rPr>
        <w:t>三项工程</w:t>
      </w:r>
      <w:r>
        <w:rPr>
          <w:rFonts w:hint="default" w:ascii="Times New Roman" w:hAnsi="Times New Roman"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eastAsia="zh-CN"/>
        </w:rPr>
        <w:t>安全生命防护工程和自然村屯硬化路等项目前期及储备申报工作。〔牵头单位：县交通运输局；配合单位：</w:t>
      </w:r>
      <w:r>
        <w:rPr>
          <w:rFonts w:hint="default" w:ascii="Times New Roman" w:hAnsi="Times New Roman" w:cs="Times New Roman"/>
          <w:b w:val="0"/>
          <w:bCs w:val="0"/>
          <w:color w:val="auto"/>
          <w:sz w:val="32"/>
          <w:szCs w:val="32"/>
          <w:lang w:val="en-US" w:eastAsia="zh-CN"/>
        </w:rPr>
        <w:t>各乡（镇）</w:t>
      </w:r>
      <w:r>
        <w:rPr>
          <w:rFonts w:hint="default" w:ascii="Times New Roman" w:hAnsi="Times New Roman" w:eastAsia="仿宋_GB2312" w:cs="Times New Roman"/>
          <w:b w:val="0"/>
          <w:bCs w:val="0"/>
          <w:color w:val="auto"/>
          <w:sz w:val="32"/>
          <w:szCs w:val="32"/>
          <w:lang w:val="en-US" w:eastAsia="zh-CN"/>
        </w:rPr>
        <w:t>人民政府、县发改局、县财政局、县自然资源局、县生态环境局、县林业局，县水利事业发展中心〕</w:t>
      </w:r>
    </w:p>
    <w:p w14:paraId="2ECF44EA">
      <w:pPr>
        <w:numPr>
          <w:ilvl w:val="0"/>
          <w:numId w:val="0"/>
        </w:numPr>
        <w:ind w:firstLine="640" w:firstLineChars="200"/>
        <w:jc w:val="both"/>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楷体_GB2312" w:cs="Times New Roman"/>
          <w:b w:val="0"/>
          <w:bCs w:val="0"/>
          <w:sz w:val="32"/>
          <w:szCs w:val="32"/>
          <w:lang w:val="en-US" w:eastAsia="zh-CN"/>
        </w:rPr>
        <w:t>（三）大力推进重点交通基础设施项目征地拆迁工作。</w:t>
      </w:r>
      <w:r>
        <w:rPr>
          <w:rFonts w:hint="default" w:ascii="Times New Roman" w:hAnsi="Times New Roman" w:eastAsia="仿宋_GB2312" w:cs="Times New Roman"/>
          <w:b w:val="0"/>
          <w:bCs w:val="0"/>
          <w:color w:val="auto"/>
          <w:sz w:val="32"/>
          <w:szCs w:val="32"/>
          <w:lang w:val="en-US" w:eastAsia="zh-CN"/>
        </w:rPr>
        <w:t>加快湖南通道经资源至全州凤凰公路（江底至马堤段）工程征地拆迁工作；力争8月前完成瓢平二期、南山牧场至野牛坳工程征地拆迁工作；12月前完成都坪大桥至平野道路提级改造工程征地拆迁工作。〔牵头单位：全通高速公路建设协调指挥部、县交通运输局；配合单位：</w:t>
      </w:r>
      <w:r>
        <w:rPr>
          <w:rFonts w:hint="default" w:ascii="Times New Roman" w:hAnsi="Times New Roman" w:cs="Times New Roman"/>
          <w:b w:val="0"/>
          <w:bCs w:val="0"/>
          <w:color w:val="auto"/>
          <w:sz w:val="32"/>
          <w:szCs w:val="32"/>
          <w:lang w:val="en-US" w:eastAsia="zh-CN"/>
        </w:rPr>
        <w:t>各乡（镇）</w:t>
      </w:r>
      <w:r>
        <w:rPr>
          <w:rFonts w:hint="default" w:ascii="Times New Roman" w:hAnsi="Times New Roman" w:eastAsia="仿宋_GB2312" w:cs="Times New Roman"/>
          <w:b w:val="0"/>
          <w:bCs w:val="0"/>
          <w:color w:val="auto"/>
          <w:sz w:val="32"/>
          <w:szCs w:val="32"/>
          <w:lang w:val="en-US" w:eastAsia="zh-CN"/>
        </w:rPr>
        <w:t>人民政府、县发改局、县财政局、县自然资源局〕</w:t>
      </w:r>
    </w:p>
    <w:p w14:paraId="66CA2F61">
      <w:pPr>
        <w:numPr>
          <w:ilvl w:val="0"/>
          <w:numId w:val="0"/>
        </w:numPr>
        <w:bidi w:val="0"/>
        <w:ind w:firstLine="640" w:firstLineChars="200"/>
        <w:rPr>
          <w:rFonts w:hint="default" w:ascii="Times New Roman" w:hAnsi="Times New Roman" w:eastAsia="宋体" w:cs="Times New Roman"/>
          <w:b/>
          <w:bCs/>
          <w:sz w:val="32"/>
          <w:szCs w:val="32"/>
          <w:lang w:val="en-US" w:eastAsia="zh-CN"/>
        </w:rPr>
      </w:pPr>
      <w:r>
        <w:rPr>
          <w:rFonts w:hint="default" w:ascii="Times New Roman" w:hAnsi="Times New Roman" w:eastAsia="楷体" w:cs="Times New Roman"/>
          <w:b w:val="0"/>
          <w:bCs w:val="0"/>
          <w:kern w:val="21"/>
          <w:sz w:val="32"/>
          <w:szCs w:val="32"/>
          <w:lang w:val="en-US" w:eastAsia="zh-CN" w:bidi="ar-SA"/>
        </w:rPr>
        <w:t>（四）</w:t>
      </w:r>
      <w:r>
        <w:rPr>
          <w:rFonts w:hint="default" w:ascii="Times New Roman" w:hAnsi="Times New Roman" w:eastAsia="楷体_GB2312" w:cs="Times New Roman"/>
          <w:b w:val="0"/>
          <w:bCs w:val="0"/>
          <w:sz w:val="32"/>
          <w:szCs w:val="32"/>
          <w:lang w:val="en-US" w:eastAsia="zh-CN"/>
        </w:rPr>
        <w:t>抓好农村公路项目建设实施及交竣工验收工作。</w:t>
      </w:r>
      <w:r>
        <w:rPr>
          <w:rFonts w:hint="default" w:ascii="Times New Roman" w:hAnsi="Times New Roman" w:eastAsia="仿宋_GB2312" w:cs="Times New Roman"/>
          <w:b w:val="0"/>
          <w:bCs w:val="0"/>
          <w:color w:val="auto"/>
          <w:sz w:val="32"/>
          <w:szCs w:val="32"/>
          <w:lang w:val="en-US" w:eastAsia="zh-CN"/>
        </w:rPr>
        <w:t>推进</w:t>
      </w:r>
      <w:r>
        <w:rPr>
          <w:rFonts w:hint="default" w:ascii="Times New Roman" w:hAnsi="Times New Roman"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eastAsia="zh-CN"/>
        </w:rPr>
        <w:t>四好农村路</w:t>
      </w:r>
      <w:r>
        <w:rPr>
          <w:rFonts w:hint="default" w:ascii="Times New Roman" w:hAnsi="Times New Roman"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eastAsia="zh-CN"/>
        </w:rPr>
        <w:t>建设，全面实施乡村道路</w:t>
      </w:r>
      <w:r>
        <w:rPr>
          <w:rFonts w:hint="default" w:ascii="Times New Roman" w:hAnsi="Times New Roman"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eastAsia="zh-CN"/>
        </w:rPr>
        <w:t>三项工程</w:t>
      </w:r>
      <w:r>
        <w:rPr>
          <w:rFonts w:hint="default" w:ascii="Times New Roman" w:hAnsi="Times New Roman"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eastAsia="zh-CN"/>
        </w:rPr>
        <w:t>，同时建设一批县乡联网路、路面提升工程、危桥改造、安全生命防护工程及通自然村屯硬化路等农村公路项目。力争10月前完成南山牧场至野牛坳公路、泗水至潘内公路、龙脊大循环公路（泗水段）等项目交工验收工作。〔牵头单位：县交通运输局；配合单位：</w:t>
      </w:r>
      <w:r>
        <w:rPr>
          <w:rFonts w:hint="default" w:ascii="Times New Roman" w:hAnsi="Times New Roman" w:cs="Times New Roman"/>
          <w:b w:val="0"/>
          <w:bCs w:val="0"/>
          <w:color w:val="auto"/>
          <w:sz w:val="32"/>
          <w:szCs w:val="32"/>
          <w:lang w:val="en-US" w:eastAsia="zh-CN"/>
        </w:rPr>
        <w:t>各乡（镇）</w:t>
      </w:r>
      <w:r>
        <w:rPr>
          <w:rFonts w:hint="default" w:ascii="Times New Roman" w:hAnsi="Times New Roman" w:eastAsia="仿宋_GB2312" w:cs="Times New Roman"/>
          <w:b w:val="0"/>
          <w:bCs w:val="0"/>
          <w:color w:val="auto"/>
          <w:sz w:val="32"/>
          <w:szCs w:val="32"/>
          <w:lang w:val="en-US" w:eastAsia="zh-CN"/>
        </w:rPr>
        <w:t>人民政府、县发改局、县财政局、县应急局、交警大队，县水利事业发展中心〕</w:t>
      </w:r>
    </w:p>
    <w:p w14:paraId="08A79411">
      <w:pPr>
        <w:numPr>
          <w:ilvl w:val="0"/>
          <w:numId w:val="0"/>
        </w:numPr>
        <w:ind w:firstLine="640" w:firstLineChars="200"/>
        <w:jc w:val="both"/>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楷体_GB2312" w:cs="Times New Roman"/>
          <w:b w:val="0"/>
          <w:bCs w:val="0"/>
          <w:kern w:val="21"/>
          <w:sz w:val="32"/>
          <w:szCs w:val="32"/>
          <w:lang w:val="en-US" w:eastAsia="zh-CN" w:bidi="ar-SA"/>
        </w:rPr>
        <w:t>（五）</w:t>
      </w:r>
      <w:r>
        <w:rPr>
          <w:rFonts w:hint="default" w:ascii="Times New Roman" w:hAnsi="Times New Roman" w:eastAsia="楷体_GB2312" w:cs="Times New Roman"/>
          <w:b w:val="0"/>
          <w:bCs w:val="0"/>
          <w:sz w:val="32"/>
          <w:szCs w:val="32"/>
          <w:lang w:val="en-US" w:eastAsia="zh-CN"/>
        </w:rPr>
        <w:t>齐心协力，共同创建自治区“四好农村路”示范县和南山旅游公路“最美农村路”。</w:t>
      </w:r>
      <w:r>
        <w:rPr>
          <w:rFonts w:hint="default" w:ascii="Times New Roman" w:hAnsi="Times New Roman" w:eastAsia="仿宋_GB2312" w:cs="Times New Roman"/>
          <w:b w:val="0"/>
          <w:bCs w:val="0"/>
          <w:color w:val="auto"/>
          <w:sz w:val="32"/>
          <w:szCs w:val="32"/>
          <w:lang w:val="en-US" w:eastAsia="zh-CN"/>
        </w:rPr>
        <w:t>〔牵头单位：县交通运输局；配合单位：</w:t>
      </w:r>
      <w:r>
        <w:rPr>
          <w:rFonts w:hint="default" w:ascii="Times New Roman" w:hAnsi="Times New Roman" w:cs="Times New Roman"/>
          <w:b w:val="0"/>
          <w:bCs w:val="0"/>
          <w:color w:val="auto"/>
          <w:sz w:val="32"/>
          <w:szCs w:val="32"/>
          <w:lang w:val="en-US" w:eastAsia="zh-CN"/>
        </w:rPr>
        <w:t>各乡（镇）</w:t>
      </w:r>
      <w:r>
        <w:rPr>
          <w:rFonts w:hint="default" w:ascii="Times New Roman" w:hAnsi="Times New Roman" w:eastAsia="仿宋_GB2312" w:cs="Times New Roman"/>
          <w:b w:val="0"/>
          <w:bCs w:val="0"/>
          <w:color w:val="auto"/>
          <w:sz w:val="32"/>
          <w:szCs w:val="32"/>
          <w:lang w:val="en-US" w:eastAsia="zh-CN"/>
        </w:rPr>
        <w:t>人民政府、县发改局、县财政局、林业局、文广体旅局、水库移民发展中心、南山管理处、融媒体中心〕</w:t>
      </w:r>
    </w:p>
    <w:p w14:paraId="0A7AC56E">
      <w:pPr>
        <w:numPr>
          <w:ilvl w:val="0"/>
          <w:numId w:val="0"/>
        </w:numPr>
        <w:ind w:firstLine="640" w:firstLineChars="200"/>
        <w:jc w:val="both"/>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四、保障措施</w:t>
      </w:r>
    </w:p>
    <w:p w14:paraId="7761E06B">
      <w:pPr>
        <w:numPr>
          <w:ilvl w:val="0"/>
          <w:numId w:val="0"/>
        </w:numPr>
        <w:ind w:firstLine="640" w:firstLineChars="200"/>
        <w:jc w:val="both"/>
        <w:rPr>
          <w:rFonts w:hint="default" w:ascii="Times New Roman" w:hAnsi="Times New Roman" w:eastAsia="仿宋" w:cs="Times New Roman"/>
          <w:b w:val="0"/>
          <w:bCs w:val="0"/>
          <w:sz w:val="32"/>
          <w:szCs w:val="32"/>
          <w:lang w:val="en-US" w:eastAsia="zh-CN"/>
        </w:rPr>
      </w:pPr>
      <w:r>
        <w:rPr>
          <w:rFonts w:hint="default" w:ascii="Times New Roman" w:hAnsi="Times New Roman" w:eastAsia="楷体_GB2312" w:cs="Times New Roman"/>
          <w:b w:val="0"/>
          <w:bCs w:val="0"/>
          <w:sz w:val="32"/>
          <w:szCs w:val="32"/>
          <w:lang w:val="en-US" w:eastAsia="zh-CN"/>
        </w:rPr>
        <w:t>（一）加强统筹协调。</w:t>
      </w:r>
      <w:r>
        <w:rPr>
          <w:rFonts w:hint="default" w:ascii="Times New Roman" w:hAnsi="Times New Roman" w:eastAsia="仿宋_GB2312" w:cs="Times New Roman"/>
          <w:b w:val="0"/>
          <w:bCs w:val="0"/>
          <w:sz w:val="32"/>
          <w:szCs w:val="32"/>
          <w:lang w:val="en-US" w:eastAsia="zh-CN"/>
        </w:rPr>
        <w:t>成立由县分管领导担任组长，县交通运输局主要领导担任副组长，各责任单位负责同志担任成员的县交通基础设施建设攻坚战专班，负责全县交通基础设施建设攻坚战的统筹协调工作。各牵头单位要做好本领域攻坚行动统筹协调工作，各配合单位要按照职责分工担当作为，全县形成齐抓共管强大合力。</w:t>
      </w:r>
    </w:p>
    <w:p w14:paraId="10A1109A">
      <w:pPr>
        <w:numPr>
          <w:ilvl w:val="0"/>
          <w:numId w:val="0"/>
        </w:numPr>
        <w:ind w:firstLine="640" w:firstLineChars="200"/>
        <w:jc w:val="both"/>
        <w:rPr>
          <w:rFonts w:hint="default" w:ascii="Times New Roman" w:hAnsi="Times New Roman" w:eastAsia="仿宋" w:cs="Times New Roman"/>
          <w:b w:val="0"/>
          <w:bCs w:val="0"/>
          <w:sz w:val="32"/>
          <w:szCs w:val="32"/>
          <w:lang w:val="en-US" w:eastAsia="zh-CN"/>
        </w:rPr>
      </w:pPr>
      <w:r>
        <w:rPr>
          <w:rFonts w:hint="default" w:ascii="Times New Roman" w:hAnsi="Times New Roman" w:eastAsia="楷体_GB2312" w:cs="Times New Roman"/>
          <w:b w:val="0"/>
          <w:bCs w:val="0"/>
          <w:sz w:val="32"/>
          <w:szCs w:val="32"/>
          <w:lang w:val="en-US" w:eastAsia="zh-CN"/>
        </w:rPr>
        <w:t>（二）加强资金保障。</w:t>
      </w:r>
      <w:r>
        <w:rPr>
          <w:rFonts w:hint="default" w:ascii="Times New Roman" w:hAnsi="Times New Roman" w:eastAsia="仿宋_GB2312" w:cs="Times New Roman"/>
          <w:b w:val="0"/>
          <w:bCs w:val="0"/>
          <w:sz w:val="32"/>
          <w:szCs w:val="32"/>
          <w:lang w:val="en-US" w:eastAsia="zh-CN"/>
        </w:rPr>
        <w:t>要用活政策资源，积极探索和拓宽公路建设投融资渠道，想方设法解决建设项目资金缺口问题，进一步落实建设项目资金，特别是将项目对应的上级补助资金尽快用于公路建设上。</w:t>
      </w:r>
    </w:p>
    <w:p w14:paraId="185A6DCF">
      <w:pPr>
        <w:numPr>
          <w:ilvl w:val="0"/>
          <w:numId w:val="0"/>
        </w:numPr>
        <w:ind w:firstLine="640" w:firstLineChars="200"/>
        <w:jc w:val="both"/>
        <w:rPr>
          <w:rFonts w:hint="default" w:ascii="Times New Roman" w:hAnsi="Times New Roman" w:eastAsia="仿宋" w:cs="Times New Roman"/>
          <w:b w:val="0"/>
          <w:bCs w:val="0"/>
          <w:sz w:val="32"/>
          <w:szCs w:val="32"/>
          <w:lang w:val="en-US" w:eastAsia="zh-CN"/>
        </w:rPr>
      </w:pPr>
      <w:r>
        <w:rPr>
          <w:rFonts w:hint="default" w:ascii="Times New Roman" w:hAnsi="Times New Roman" w:eastAsia="楷体_GB2312" w:cs="Times New Roman"/>
          <w:b w:val="0"/>
          <w:bCs w:val="0"/>
          <w:sz w:val="32"/>
          <w:szCs w:val="32"/>
          <w:lang w:val="en-US" w:eastAsia="zh-CN"/>
        </w:rPr>
        <w:t>（三）加强要素保障。</w:t>
      </w:r>
      <w:r>
        <w:rPr>
          <w:rFonts w:hint="default" w:ascii="Times New Roman" w:hAnsi="Times New Roman" w:eastAsia="仿宋_GB2312" w:cs="Times New Roman"/>
          <w:b w:val="0"/>
          <w:bCs w:val="0"/>
          <w:sz w:val="32"/>
          <w:szCs w:val="32"/>
          <w:lang w:val="en-US" w:eastAsia="zh-CN"/>
        </w:rPr>
        <w:t>优化服务和审批流程，提高审批效率，加快项目规划选址、用地用林、环境影响评价、水土保持等事项的办理，确保项目尽快实施。定期协调解决项目用地、用林和征地拆迁等问题，确保项目顺利推进。</w:t>
      </w:r>
    </w:p>
    <w:p w14:paraId="2A3167D2">
      <w:pPr>
        <w:numPr>
          <w:ilvl w:val="0"/>
          <w:numId w:val="0"/>
        </w:numPr>
        <w:ind w:left="0" w:leftChars="0" w:firstLine="640" w:firstLineChars="200"/>
        <w:jc w:val="left"/>
        <w:rPr>
          <w:rFonts w:hint="default" w:ascii="Times New Roman" w:hAnsi="Times New Roman" w:eastAsia="仿宋" w:cs="Times New Roman"/>
          <w:b w:val="0"/>
          <w:bCs w:val="0"/>
          <w:sz w:val="32"/>
          <w:szCs w:val="32"/>
          <w:lang w:val="en-US" w:eastAsia="zh-CN"/>
        </w:rPr>
      </w:pPr>
      <w:r>
        <w:rPr>
          <w:rFonts w:hint="default" w:ascii="Times New Roman" w:hAnsi="Times New Roman" w:eastAsia="楷体_GB2312" w:cs="Times New Roman"/>
          <w:b w:val="0"/>
          <w:bCs w:val="0"/>
          <w:sz w:val="32"/>
          <w:szCs w:val="32"/>
          <w:lang w:val="en-US" w:eastAsia="zh-CN"/>
        </w:rPr>
        <w:t>（四）加强督促检查。</w:t>
      </w:r>
      <w:r>
        <w:rPr>
          <w:rFonts w:hint="default" w:ascii="Times New Roman" w:hAnsi="Times New Roman" w:eastAsia="仿宋_GB2312" w:cs="Times New Roman"/>
          <w:b w:val="0"/>
          <w:bCs w:val="0"/>
          <w:sz w:val="32"/>
          <w:szCs w:val="32"/>
          <w:lang w:val="en-US" w:eastAsia="zh-CN"/>
        </w:rPr>
        <w:t>加强对项目的跟踪监测，定期深入一线开展督促检查，不定期召开工作推进分析协调会，及时协调解决项目实施过程中的有关问题。</w:t>
      </w:r>
    </w:p>
    <w:p w14:paraId="77553DC3">
      <w:pPr>
        <w:pStyle w:val="14"/>
        <w:ind w:left="0" w:leftChars="0" w:firstLine="0" w:firstLineChars="0"/>
        <w:rPr>
          <w:rFonts w:hint="default" w:ascii="Times New Roman" w:hAnsi="Times New Roman" w:eastAsia="黑体" w:cs="Times New Roman"/>
          <w:sz w:val="32"/>
          <w:szCs w:val="32"/>
          <w:lang w:val="en-US" w:eastAsia="zh-CN"/>
        </w:rPr>
      </w:pPr>
    </w:p>
    <w:p w14:paraId="223A908C">
      <w:pPr>
        <w:bidi w:val="0"/>
        <w:rPr>
          <w:rFonts w:hint="default" w:ascii="Times New Roman" w:hAnsi="Times New Roman" w:cs="Times New Roman"/>
          <w:lang w:val="en-US" w:eastAsia="zh-CN"/>
        </w:rPr>
        <w:sectPr>
          <w:pgSz w:w="11906" w:h="16838"/>
          <w:pgMar w:top="2098" w:right="1304" w:bottom="1304" w:left="1587" w:header="851" w:footer="1361" w:gutter="0"/>
          <w:pgBorders>
            <w:top w:val="none" w:sz="0" w:space="0"/>
            <w:left w:val="none" w:sz="0" w:space="0"/>
            <w:bottom w:val="none" w:sz="0" w:space="0"/>
            <w:right w:val="none" w:sz="0" w:space="0"/>
          </w:pgBorders>
          <w:pgNumType w:fmt="decimal"/>
          <w:cols w:space="425" w:num="1"/>
          <w:docGrid w:type="lines" w:linePitch="312" w:charSpace="0"/>
        </w:sectPr>
      </w:pPr>
      <w:r>
        <w:rPr>
          <w:rFonts w:hint="default" w:ascii="Times New Roman" w:hAnsi="Times New Roman" w:cs="Times New Roman"/>
          <w:lang w:val="en-US" w:eastAsia="zh-CN"/>
        </w:rPr>
        <w:t>附件4-1：龙胜县2024年交通基础设施攻坚战项目清单</w:t>
      </w:r>
    </w:p>
    <w:tbl>
      <w:tblPr>
        <w:tblStyle w:val="15"/>
        <w:tblW w:w="505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01"/>
        <w:gridCol w:w="1339"/>
        <w:gridCol w:w="1080"/>
        <w:gridCol w:w="2675"/>
        <w:gridCol w:w="908"/>
        <w:gridCol w:w="977"/>
        <w:gridCol w:w="995"/>
        <w:gridCol w:w="1200"/>
        <w:gridCol w:w="1028"/>
        <w:gridCol w:w="806"/>
        <w:gridCol w:w="908"/>
        <w:gridCol w:w="789"/>
        <w:gridCol w:w="806"/>
        <w:gridCol w:w="788"/>
        <w:gridCol w:w="755"/>
        <w:gridCol w:w="840"/>
        <w:gridCol w:w="788"/>
        <w:gridCol w:w="789"/>
        <w:gridCol w:w="1011"/>
        <w:gridCol w:w="754"/>
        <w:gridCol w:w="703"/>
        <w:gridCol w:w="934"/>
      </w:tblGrid>
      <w:tr w14:paraId="08065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000" w:type="pct"/>
            <w:gridSpan w:val="22"/>
            <w:tcBorders>
              <w:top w:val="nil"/>
              <w:left w:val="nil"/>
              <w:bottom w:val="nil"/>
              <w:right w:val="nil"/>
            </w:tcBorders>
            <w:shd w:val="clear" w:color="auto" w:fill="auto"/>
            <w:vAlign w:val="center"/>
          </w:tcPr>
          <w:p w14:paraId="0DD4ABA2">
            <w:pPr>
              <w:pStyle w:val="7"/>
              <w:bidi w:val="0"/>
              <w:jc w:val="left"/>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附件4-1</w:t>
            </w:r>
          </w:p>
          <w:p w14:paraId="577E2931">
            <w:pPr>
              <w:pStyle w:val="7"/>
              <w:bidi w:val="0"/>
              <w:jc w:val="left"/>
              <w:rPr>
                <w:rFonts w:hint="default" w:ascii="Times New Roman" w:hAnsi="Times New Roman" w:eastAsia="黑体" w:cs="Times New Roman"/>
                <w:sz w:val="32"/>
                <w:szCs w:val="32"/>
                <w:lang w:val="en-US" w:eastAsia="zh-CN"/>
              </w:rPr>
            </w:pPr>
          </w:p>
          <w:p w14:paraId="4D31A33C">
            <w:pPr>
              <w:pStyle w:val="7"/>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cs="Times New Roman"/>
              </w:rPr>
            </w:pPr>
            <w:r>
              <w:rPr>
                <w:rFonts w:hint="default" w:ascii="Times New Roman" w:hAnsi="Times New Roman" w:eastAsia="方正小标宋_GBK" w:cs="Times New Roman"/>
                <w:sz w:val="44"/>
                <w:szCs w:val="44"/>
                <w:lang w:val="en-US" w:eastAsia="zh-CN"/>
              </w:rPr>
              <w:t>龙胜县2024年交通基础设施攻坚战项目清单</w:t>
            </w:r>
          </w:p>
        </w:tc>
      </w:tr>
      <w:tr w14:paraId="107C6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 w:type="pct"/>
            <w:tcBorders>
              <w:top w:val="nil"/>
              <w:left w:val="nil"/>
              <w:bottom w:val="nil"/>
              <w:right w:val="nil"/>
            </w:tcBorders>
            <w:shd w:val="clear" w:color="auto" w:fill="auto"/>
            <w:vAlign w:val="center"/>
          </w:tcPr>
          <w:p w14:paraId="50C04BD2">
            <w:pPr>
              <w:pStyle w:val="7"/>
              <w:bidi w:val="0"/>
              <w:rPr>
                <w:rFonts w:hint="default" w:ascii="Times New Roman" w:hAnsi="Times New Roman" w:cs="Times New Roman"/>
              </w:rPr>
            </w:pPr>
          </w:p>
        </w:tc>
        <w:tc>
          <w:tcPr>
            <w:tcW w:w="313" w:type="pct"/>
            <w:tcBorders>
              <w:top w:val="nil"/>
              <w:left w:val="nil"/>
              <w:bottom w:val="nil"/>
              <w:right w:val="nil"/>
            </w:tcBorders>
            <w:shd w:val="clear" w:color="auto" w:fill="auto"/>
            <w:vAlign w:val="center"/>
          </w:tcPr>
          <w:p w14:paraId="20F1A450">
            <w:pPr>
              <w:pStyle w:val="7"/>
              <w:bidi w:val="0"/>
              <w:rPr>
                <w:rFonts w:hint="default" w:ascii="Times New Roman" w:hAnsi="Times New Roman" w:cs="Times New Roman"/>
              </w:rPr>
            </w:pPr>
          </w:p>
        </w:tc>
        <w:tc>
          <w:tcPr>
            <w:tcW w:w="252" w:type="pct"/>
            <w:tcBorders>
              <w:top w:val="nil"/>
              <w:left w:val="nil"/>
              <w:bottom w:val="nil"/>
              <w:right w:val="nil"/>
            </w:tcBorders>
            <w:shd w:val="clear" w:color="auto" w:fill="auto"/>
            <w:vAlign w:val="center"/>
          </w:tcPr>
          <w:p w14:paraId="089F1284">
            <w:pPr>
              <w:pStyle w:val="7"/>
              <w:bidi w:val="0"/>
              <w:rPr>
                <w:rFonts w:hint="default" w:ascii="Times New Roman" w:hAnsi="Times New Roman" w:cs="Times New Roman"/>
              </w:rPr>
            </w:pPr>
          </w:p>
        </w:tc>
        <w:tc>
          <w:tcPr>
            <w:tcW w:w="625" w:type="pct"/>
            <w:tcBorders>
              <w:top w:val="nil"/>
              <w:left w:val="nil"/>
              <w:bottom w:val="nil"/>
              <w:right w:val="nil"/>
            </w:tcBorders>
            <w:shd w:val="clear" w:color="auto" w:fill="auto"/>
            <w:vAlign w:val="center"/>
          </w:tcPr>
          <w:p w14:paraId="3C1CA76B">
            <w:pPr>
              <w:pStyle w:val="7"/>
              <w:bidi w:val="0"/>
              <w:rPr>
                <w:rFonts w:hint="default" w:ascii="Times New Roman" w:hAnsi="Times New Roman" w:cs="Times New Roman"/>
              </w:rPr>
            </w:pPr>
          </w:p>
        </w:tc>
        <w:tc>
          <w:tcPr>
            <w:tcW w:w="212" w:type="pct"/>
            <w:tcBorders>
              <w:top w:val="nil"/>
              <w:left w:val="nil"/>
              <w:bottom w:val="nil"/>
              <w:right w:val="nil"/>
            </w:tcBorders>
            <w:shd w:val="clear" w:color="auto" w:fill="auto"/>
            <w:vAlign w:val="center"/>
          </w:tcPr>
          <w:p w14:paraId="4A155B60">
            <w:pPr>
              <w:pStyle w:val="7"/>
              <w:bidi w:val="0"/>
              <w:rPr>
                <w:rFonts w:hint="default" w:ascii="Times New Roman" w:hAnsi="Times New Roman" w:cs="Times New Roman"/>
              </w:rPr>
            </w:pPr>
          </w:p>
        </w:tc>
        <w:tc>
          <w:tcPr>
            <w:tcW w:w="228" w:type="pct"/>
            <w:tcBorders>
              <w:top w:val="nil"/>
              <w:left w:val="nil"/>
              <w:bottom w:val="nil"/>
              <w:right w:val="nil"/>
            </w:tcBorders>
            <w:shd w:val="clear" w:color="auto" w:fill="auto"/>
            <w:vAlign w:val="center"/>
          </w:tcPr>
          <w:p w14:paraId="6016FF80">
            <w:pPr>
              <w:pStyle w:val="7"/>
              <w:bidi w:val="0"/>
              <w:rPr>
                <w:rFonts w:hint="default" w:ascii="Times New Roman" w:hAnsi="Times New Roman" w:cs="Times New Roman"/>
              </w:rPr>
            </w:pPr>
          </w:p>
        </w:tc>
        <w:tc>
          <w:tcPr>
            <w:tcW w:w="232" w:type="pct"/>
            <w:tcBorders>
              <w:top w:val="nil"/>
              <w:left w:val="nil"/>
              <w:bottom w:val="nil"/>
              <w:right w:val="nil"/>
            </w:tcBorders>
            <w:shd w:val="clear" w:color="auto" w:fill="auto"/>
            <w:vAlign w:val="center"/>
          </w:tcPr>
          <w:p w14:paraId="0412FA72">
            <w:pPr>
              <w:pStyle w:val="7"/>
              <w:bidi w:val="0"/>
              <w:rPr>
                <w:rFonts w:hint="default" w:ascii="Times New Roman" w:hAnsi="Times New Roman" w:cs="Times New Roman"/>
              </w:rPr>
            </w:pPr>
          </w:p>
        </w:tc>
        <w:tc>
          <w:tcPr>
            <w:tcW w:w="280" w:type="pct"/>
            <w:tcBorders>
              <w:top w:val="nil"/>
              <w:left w:val="nil"/>
              <w:bottom w:val="nil"/>
              <w:right w:val="nil"/>
            </w:tcBorders>
            <w:shd w:val="clear" w:color="auto" w:fill="auto"/>
            <w:vAlign w:val="center"/>
          </w:tcPr>
          <w:p w14:paraId="4A67C3DC">
            <w:pPr>
              <w:pStyle w:val="7"/>
              <w:bidi w:val="0"/>
              <w:rPr>
                <w:rFonts w:hint="default" w:ascii="Times New Roman" w:hAnsi="Times New Roman" w:cs="Times New Roman"/>
              </w:rPr>
            </w:pPr>
          </w:p>
        </w:tc>
        <w:tc>
          <w:tcPr>
            <w:tcW w:w="240" w:type="pct"/>
            <w:tcBorders>
              <w:top w:val="nil"/>
              <w:left w:val="nil"/>
              <w:bottom w:val="nil"/>
              <w:right w:val="nil"/>
            </w:tcBorders>
            <w:shd w:val="clear" w:color="auto" w:fill="auto"/>
            <w:vAlign w:val="center"/>
          </w:tcPr>
          <w:p w14:paraId="3243CD05">
            <w:pPr>
              <w:pStyle w:val="7"/>
              <w:bidi w:val="0"/>
              <w:rPr>
                <w:rFonts w:hint="default" w:ascii="Times New Roman" w:hAnsi="Times New Roman" w:cs="Times New Roman"/>
              </w:rPr>
            </w:pPr>
          </w:p>
        </w:tc>
        <w:tc>
          <w:tcPr>
            <w:tcW w:w="188" w:type="pct"/>
            <w:tcBorders>
              <w:top w:val="nil"/>
              <w:left w:val="nil"/>
              <w:bottom w:val="nil"/>
              <w:right w:val="nil"/>
            </w:tcBorders>
            <w:shd w:val="clear" w:color="auto" w:fill="auto"/>
            <w:vAlign w:val="center"/>
          </w:tcPr>
          <w:p w14:paraId="3762672D">
            <w:pPr>
              <w:pStyle w:val="7"/>
              <w:bidi w:val="0"/>
              <w:rPr>
                <w:rFonts w:hint="default" w:ascii="Times New Roman" w:hAnsi="Times New Roman" w:cs="Times New Roman"/>
              </w:rPr>
            </w:pPr>
          </w:p>
        </w:tc>
        <w:tc>
          <w:tcPr>
            <w:tcW w:w="212" w:type="pct"/>
            <w:tcBorders>
              <w:top w:val="nil"/>
              <w:left w:val="nil"/>
              <w:bottom w:val="nil"/>
              <w:right w:val="nil"/>
            </w:tcBorders>
            <w:shd w:val="clear" w:color="auto" w:fill="auto"/>
            <w:vAlign w:val="center"/>
          </w:tcPr>
          <w:p w14:paraId="623987A6">
            <w:pPr>
              <w:pStyle w:val="7"/>
              <w:bidi w:val="0"/>
              <w:rPr>
                <w:rFonts w:hint="default" w:ascii="Times New Roman" w:hAnsi="Times New Roman" w:cs="Times New Roman"/>
              </w:rPr>
            </w:pPr>
          </w:p>
        </w:tc>
        <w:tc>
          <w:tcPr>
            <w:tcW w:w="184" w:type="pct"/>
            <w:tcBorders>
              <w:top w:val="nil"/>
              <w:left w:val="nil"/>
              <w:bottom w:val="nil"/>
              <w:right w:val="nil"/>
            </w:tcBorders>
            <w:shd w:val="clear" w:color="auto" w:fill="auto"/>
            <w:vAlign w:val="center"/>
          </w:tcPr>
          <w:p w14:paraId="4210F249">
            <w:pPr>
              <w:pStyle w:val="7"/>
              <w:bidi w:val="0"/>
              <w:rPr>
                <w:rFonts w:hint="default" w:ascii="Times New Roman" w:hAnsi="Times New Roman" w:cs="Times New Roman"/>
              </w:rPr>
            </w:pPr>
          </w:p>
        </w:tc>
        <w:tc>
          <w:tcPr>
            <w:tcW w:w="188" w:type="pct"/>
            <w:tcBorders>
              <w:top w:val="nil"/>
              <w:left w:val="nil"/>
              <w:bottom w:val="nil"/>
              <w:right w:val="nil"/>
            </w:tcBorders>
            <w:shd w:val="clear" w:color="auto" w:fill="auto"/>
            <w:vAlign w:val="center"/>
          </w:tcPr>
          <w:p w14:paraId="3111D4EF">
            <w:pPr>
              <w:pStyle w:val="7"/>
              <w:bidi w:val="0"/>
              <w:rPr>
                <w:rFonts w:hint="default" w:ascii="Times New Roman" w:hAnsi="Times New Roman" w:cs="Times New Roman"/>
              </w:rPr>
            </w:pPr>
          </w:p>
        </w:tc>
        <w:tc>
          <w:tcPr>
            <w:tcW w:w="184" w:type="pct"/>
            <w:tcBorders>
              <w:top w:val="nil"/>
              <w:left w:val="nil"/>
              <w:bottom w:val="nil"/>
              <w:right w:val="nil"/>
            </w:tcBorders>
            <w:shd w:val="clear" w:color="auto" w:fill="auto"/>
            <w:noWrap/>
            <w:vAlign w:val="center"/>
          </w:tcPr>
          <w:p w14:paraId="420AE1FD">
            <w:pPr>
              <w:pStyle w:val="7"/>
              <w:bidi w:val="0"/>
              <w:rPr>
                <w:rFonts w:hint="default" w:ascii="Times New Roman" w:hAnsi="Times New Roman" w:cs="Times New Roman"/>
              </w:rPr>
            </w:pPr>
          </w:p>
        </w:tc>
        <w:tc>
          <w:tcPr>
            <w:tcW w:w="176" w:type="pct"/>
            <w:tcBorders>
              <w:top w:val="nil"/>
              <w:left w:val="nil"/>
              <w:bottom w:val="nil"/>
              <w:right w:val="nil"/>
            </w:tcBorders>
            <w:shd w:val="clear" w:color="auto" w:fill="auto"/>
            <w:noWrap/>
            <w:vAlign w:val="center"/>
          </w:tcPr>
          <w:p w14:paraId="4BCC8424">
            <w:pPr>
              <w:pStyle w:val="7"/>
              <w:bidi w:val="0"/>
              <w:rPr>
                <w:rFonts w:hint="default" w:ascii="Times New Roman" w:hAnsi="Times New Roman" w:cs="Times New Roman"/>
              </w:rPr>
            </w:pPr>
          </w:p>
        </w:tc>
        <w:tc>
          <w:tcPr>
            <w:tcW w:w="196" w:type="pct"/>
            <w:tcBorders>
              <w:top w:val="nil"/>
              <w:left w:val="nil"/>
              <w:bottom w:val="nil"/>
              <w:right w:val="nil"/>
            </w:tcBorders>
            <w:shd w:val="clear" w:color="auto" w:fill="auto"/>
            <w:noWrap/>
            <w:vAlign w:val="center"/>
          </w:tcPr>
          <w:p w14:paraId="159FF102">
            <w:pPr>
              <w:pStyle w:val="7"/>
              <w:bidi w:val="0"/>
              <w:rPr>
                <w:rFonts w:hint="default" w:ascii="Times New Roman" w:hAnsi="Times New Roman" w:cs="Times New Roman"/>
              </w:rPr>
            </w:pPr>
          </w:p>
        </w:tc>
        <w:tc>
          <w:tcPr>
            <w:tcW w:w="1164" w:type="pct"/>
            <w:gridSpan w:val="6"/>
            <w:tcBorders>
              <w:top w:val="nil"/>
              <w:left w:val="nil"/>
              <w:bottom w:val="nil"/>
              <w:right w:val="nil"/>
            </w:tcBorders>
            <w:shd w:val="clear" w:color="auto" w:fill="auto"/>
            <w:vAlign w:val="center"/>
          </w:tcPr>
          <w:p w14:paraId="5318133C">
            <w:pPr>
              <w:pStyle w:val="7"/>
              <w:bidi w:val="0"/>
              <w:rPr>
                <w:rFonts w:hint="default" w:ascii="Times New Roman" w:hAnsi="Times New Roman" w:cs="Times New Roman"/>
              </w:rPr>
            </w:pPr>
            <w:r>
              <w:rPr>
                <w:rFonts w:hint="default" w:ascii="Times New Roman" w:hAnsi="Times New Roman" w:cs="Times New Roman"/>
                <w:lang w:val="en-US" w:eastAsia="zh-CN"/>
              </w:rPr>
              <w:t>投资单位：万元；项目：个</w:t>
            </w:r>
          </w:p>
        </w:tc>
      </w:tr>
      <w:tr w14:paraId="0C12B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DEBE0B">
            <w:pPr>
              <w:pStyle w:val="7"/>
              <w:bidi w:val="0"/>
              <w:jc w:val="center"/>
              <w:rPr>
                <w:rFonts w:hint="default" w:ascii="Times New Roman" w:hAnsi="Times New Roman" w:cs="Times New Roman"/>
              </w:rPr>
            </w:pPr>
            <w:r>
              <w:rPr>
                <w:rFonts w:hint="default" w:ascii="Times New Roman" w:hAnsi="Times New Roman" w:cs="Times New Roman"/>
                <w:lang w:val="en-US" w:eastAsia="zh-CN"/>
              </w:rPr>
              <w:t>序号</w:t>
            </w:r>
          </w:p>
        </w:tc>
        <w:tc>
          <w:tcPr>
            <w:tcW w:w="3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521B9B">
            <w:pPr>
              <w:pStyle w:val="7"/>
              <w:bidi w:val="0"/>
              <w:jc w:val="center"/>
              <w:rPr>
                <w:rFonts w:hint="default" w:ascii="Times New Roman" w:hAnsi="Times New Roman" w:cs="Times New Roman"/>
              </w:rPr>
            </w:pPr>
            <w:r>
              <w:rPr>
                <w:rFonts w:hint="default" w:ascii="Times New Roman" w:hAnsi="Times New Roman" w:cs="Times New Roman"/>
                <w:lang w:val="en-US" w:eastAsia="zh-CN"/>
              </w:rPr>
              <w:t>项目名称</w:t>
            </w:r>
          </w:p>
        </w:tc>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A74346">
            <w:pPr>
              <w:pStyle w:val="7"/>
              <w:bidi w:val="0"/>
              <w:jc w:val="center"/>
              <w:rPr>
                <w:rFonts w:hint="default" w:ascii="Times New Roman" w:hAnsi="Times New Roman" w:cs="Times New Roman"/>
              </w:rPr>
            </w:pPr>
            <w:r>
              <w:rPr>
                <w:rFonts w:hint="default" w:ascii="Times New Roman" w:hAnsi="Times New Roman" w:cs="Times New Roman"/>
                <w:lang w:val="en-US" w:eastAsia="zh-CN"/>
              </w:rPr>
              <w:t>总投资</w:t>
            </w:r>
          </w:p>
        </w:tc>
        <w:tc>
          <w:tcPr>
            <w:tcW w:w="6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5661F7">
            <w:pPr>
              <w:pStyle w:val="7"/>
              <w:bidi w:val="0"/>
              <w:jc w:val="center"/>
              <w:rPr>
                <w:rFonts w:hint="default" w:ascii="Times New Roman" w:hAnsi="Times New Roman" w:cs="Times New Roman"/>
              </w:rPr>
            </w:pPr>
            <w:r>
              <w:rPr>
                <w:rFonts w:hint="default" w:ascii="Times New Roman" w:hAnsi="Times New Roman" w:cs="Times New Roman"/>
                <w:lang w:val="en-US" w:eastAsia="zh-CN"/>
              </w:rPr>
              <w:t>主要建设内容</w:t>
            </w:r>
          </w:p>
        </w:tc>
        <w:tc>
          <w:tcPr>
            <w:tcW w:w="2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81B1A3">
            <w:pPr>
              <w:pStyle w:val="7"/>
              <w:bidi w:val="0"/>
              <w:jc w:val="center"/>
              <w:rPr>
                <w:rFonts w:hint="default" w:ascii="Times New Roman" w:hAnsi="Times New Roman" w:cs="Times New Roman"/>
              </w:rPr>
            </w:pPr>
            <w:r>
              <w:rPr>
                <w:rFonts w:hint="default" w:ascii="Times New Roman" w:hAnsi="Times New Roman" w:cs="Times New Roman"/>
                <w:lang w:val="en-US" w:eastAsia="zh-CN"/>
              </w:rPr>
              <w:t>建设性质（续建、新开工）</w:t>
            </w:r>
          </w:p>
        </w:tc>
        <w:tc>
          <w:tcPr>
            <w:tcW w:w="2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D84D5B">
            <w:pPr>
              <w:pStyle w:val="7"/>
              <w:bidi w:val="0"/>
              <w:jc w:val="center"/>
              <w:rPr>
                <w:rFonts w:hint="default" w:ascii="Times New Roman" w:hAnsi="Times New Roman" w:cs="Times New Roman"/>
              </w:rPr>
            </w:pPr>
            <w:r>
              <w:rPr>
                <w:rFonts w:hint="eastAsia" w:cs="Times New Roman"/>
                <w:lang w:val="en-US" w:eastAsia="zh-CN"/>
              </w:rPr>
              <w:t>截至</w:t>
            </w:r>
            <w:r>
              <w:rPr>
                <w:rFonts w:hint="default" w:ascii="Times New Roman" w:hAnsi="Times New Roman" w:cs="Times New Roman"/>
                <w:lang w:val="en-US" w:eastAsia="zh-CN"/>
              </w:rPr>
              <w:t>2023年底已下达投资</w:t>
            </w:r>
          </w:p>
        </w:tc>
        <w:tc>
          <w:tcPr>
            <w:tcW w:w="2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7D97F9">
            <w:pPr>
              <w:pStyle w:val="7"/>
              <w:bidi w:val="0"/>
              <w:jc w:val="center"/>
              <w:rPr>
                <w:rFonts w:hint="default" w:ascii="Times New Roman" w:hAnsi="Times New Roman" w:cs="Times New Roman"/>
              </w:rPr>
            </w:pPr>
            <w:r>
              <w:rPr>
                <w:rFonts w:hint="eastAsia" w:cs="Times New Roman"/>
                <w:lang w:val="en-US" w:eastAsia="zh-CN"/>
              </w:rPr>
              <w:t>截至</w:t>
            </w:r>
            <w:r>
              <w:rPr>
                <w:rFonts w:hint="default" w:ascii="Times New Roman" w:hAnsi="Times New Roman" w:cs="Times New Roman"/>
                <w:lang w:val="en-US" w:eastAsia="zh-CN"/>
              </w:rPr>
              <w:t>2023年底完成投资</w:t>
            </w:r>
          </w:p>
        </w:tc>
        <w:tc>
          <w:tcPr>
            <w:tcW w:w="2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83B4D7">
            <w:pPr>
              <w:pStyle w:val="7"/>
              <w:bidi w:val="0"/>
              <w:jc w:val="center"/>
              <w:rPr>
                <w:rFonts w:hint="default" w:ascii="Times New Roman" w:hAnsi="Times New Roman" w:cs="Times New Roman"/>
              </w:rPr>
            </w:pPr>
            <w:r>
              <w:rPr>
                <w:rFonts w:hint="default" w:ascii="Times New Roman" w:hAnsi="Times New Roman" w:cs="Times New Roman"/>
                <w:lang w:val="en-US" w:eastAsia="zh-CN"/>
              </w:rPr>
              <w:t>2024年投资计划</w:t>
            </w:r>
          </w:p>
        </w:tc>
        <w:tc>
          <w:tcPr>
            <w:tcW w:w="2518"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2CC009A2">
            <w:pPr>
              <w:pStyle w:val="7"/>
              <w:bidi w:val="0"/>
              <w:jc w:val="center"/>
              <w:rPr>
                <w:rFonts w:hint="default" w:ascii="Times New Roman" w:hAnsi="Times New Roman" w:cs="Times New Roman"/>
              </w:rPr>
            </w:pPr>
            <w:r>
              <w:rPr>
                <w:rFonts w:hint="default" w:ascii="Times New Roman" w:hAnsi="Times New Roman" w:cs="Times New Roman"/>
                <w:lang w:val="en-US" w:eastAsia="zh-CN"/>
              </w:rPr>
              <w:t>2024年计划完成投资</w:t>
            </w:r>
          </w:p>
        </w:tc>
        <w:tc>
          <w:tcPr>
            <w:tcW w:w="2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74B2E">
            <w:pPr>
              <w:pStyle w:val="7"/>
              <w:bidi w:val="0"/>
              <w:jc w:val="center"/>
              <w:rPr>
                <w:rFonts w:hint="default" w:ascii="Times New Roman" w:hAnsi="Times New Roman" w:cs="Times New Roman"/>
              </w:rPr>
            </w:pPr>
            <w:r>
              <w:rPr>
                <w:rFonts w:hint="default" w:ascii="Times New Roman" w:hAnsi="Times New Roman" w:cs="Times New Roman"/>
                <w:lang w:val="en-US" w:eastAsia="zh-CN"/>
              </w:rPr>
              <w:t>备注</w:t>
            </w:r>
          </w:p>
        </w:tc>
      </w:tr>
      <w:tr w14:paraId="3E488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E84B17">
            <w:pPr>
              <w:pStyle w:val="7"/>
              <w:bidi w:val="0"/>
              <w:jc w:val="center"/>
              <w:rPr>
                <w:rFonts w:hint="default" w:ascii="Times New Roman" w:hAnsi="Times New Roman" w:cs="Times New Roman"/>
              </w:rPr>
            </w:pPr>
          </w:p>
        </w:tc>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750C27">
            <w:pPr>
              <w:pStyle w:val="7"/>
              <w:bidi w:val="0"/>
              <w:jc w:val="center"/>
              <w:rPr>
                <w:rFonts w:hint="default" w:ascii="Times New Roman" w:hAnsi="Times New Roman" w:cs="Times New Roman"/>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08CF9A">
            <w:pPr>
              <w:pStyle w:val="7"/>
              <w:bidi w:val="0"/>
              <w:jc w:val="center"/>
              <w:rPr>
                <w:rFonts w:hint="default" w:ascii="Times New Roman" w:hAnsi="Times New Roman" w:cs="Times New Roman"/>
              </w:rPr>
            </w:pPr>
          </w:p>
        </w:tc>
        <w:tc>
          <w:tcPr>
            <w:tcW w:w="6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64E64B">
            <w:pPr>
              <w:pStyle w:val="7"/>
              <w:bidi w:val="0"/>
              <w:jc w:val="center"/>
              <w:rPr>
                <w:rFonts w:hint="default" w:ascii="Times New Roman" w:hAnsi="Times New Roman" w:cs="Times New Roman"/>
              </w:rPr>
            </w:pPr>
          </w:p>
        </w:tc>
        <w:tc>
          <w:tcPr>
            <w:tcW w:w="2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5668DB">
            <w:pPr>
              <w:pStyle w:val="7"/>
              <w:bidi w:val="0"/>
              <w:jc w:val="center"/>
              <w:rPr>
                <w:rFonts w:hint="default" w:ascii="Times New Roman" w:hAnsi="Times New Roman" w:cs="Times New Roman"/>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40BBF">
            <w:pPr>
              <w:pStyle w:val="7"/>
              <w:bidi w:val="0"/>
              <w:jc w:val="center"/>
              <w:rPr>
                <w:rFonts w:hint="default" w:ascii="Times New Roman" w:hAnsi="Times New Roman" w:cs="Times New Roman"/>
              </w:rPr>
            </w:pPr>
          </w:p>
        </w:tc>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B41F1B">
            <w:pPr>
              <w:pStyle w:val="7"/>
              <w:bidi w:val="0"/>
              <w:jc w:val="center"/>
              <w:rPr>
                <w:rFonts w:hint="default" w:ascii="Times New Roman" w:hAnsi="Times New Roman" w:cs="Times New Roman"/>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BBB48D">
            <w:pPr>
              <w:pStyle w:val="7"/>
              <w:bidi w:val="0"/>
              <w:jc w:val="center"/>
              <w:rPr>
                <w:rFonts w:hint="default" w:ascii="Times New Roman" w:hAnsi="Times New Roman" w:cs="Times New Roman"/>
              </w:rPr>
            </w:pPr>
          </w:p>
        </w:tc>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BCE4DF">
            <w:pPr>
              <w:pStyle w:val="7"/>
              <w:bidi w:val="0"/>
              <w:jc w:val="center"/>
              <w:rPr>
                <w:rFonts w:hint="default" w:ascii="Times New Roman" w:hAnsi="Times New Roman" w:cs="Times New Roman"/>
              </w:rPr>
            </w:pPr>
            <w:r>
              <w:rPr>
                <w:rFonts w:hint="default" w:ascii="Times New Roman" w:hAnsi="Times New Roman" w:cs="Times New Roman"/>
                <w:lang w:val="en-US" w:eastAsia="zh-CN"/>
              </w:rPr>
              <w:t>合计</w:t>
            </w:r>
          </w:p>
        </w:tc>
        <w:tc>
          <w:tcPr>
            <w:tcW w:w="5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0CD3C8">
            <w:pPr>
              <w:pStyle w:val="7"/>
              <w:bidi w:val="0"/>
              <w:jc w:val="center"/>
              <w:rPr>
                <w:rFonts w:hint="default" w:ascii="Times New Roman" w:hAnsi="Times New Roman" w:cs="Times New Roman"/>
              </w:rPr>
            </w:pPr>
            <w:r>
              <w:rPr>
                <w:rFonts w:hint="default" w:ascii="Times New Roman" w:hAnsi="Times New Roman" w:cs="Times New Roman"/>
                <w:lang w:val="en-US" w:eastAsia="zh-CN"/>
              </w:rPr>
              <w:t>一季度</w:t>
            </w:r>
          </w:p>
        </w:tc>
        <w:tc>
          <w:tcPr>
            <w:tcW w:w="5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CF842A">
            <w:pPr>
              <w:pStyle w:val="7"/>
              <w:bidi w:val="0"/>
              <w:jc w:val="center"/>
              <w:rPr>
                <w:rFonts w:hint="default" w:ascii="Times New Roman" w:hAnsi="Times New Roman" w:cs="Times New Roman"/>
              </w:rPr>
            </w:pPr>
            <w:r>
              <w:rPr>
                <w:rFonts w:hint="default" w:ascii="Times New Roman" w:hAnsi="Times New Roman" w:cs="Times New Roman"/>
                <w:lang w:val="en-US" w:eastAsia="zh-CN"/>
              </w:rPr>
              <w:t>二季度</w:t>
            </w:r>
          </w:p>
        </w:tc>
        <w:tc>
          <w:tcPr>
            <w:tcW w:w="56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DAB2BA">
            <w:pPr>
              <w:pStyle w:val="7"/>
              <w:bidi w:val="0"/>
              <w:jc w:val="center"/>
              <w:rPr>
                <w:rFonts w:hint="default" w:ascii="Times New Roman" w:hAnsi="Times New Roman" w:cs="Times New Roman"/>
              </w:rPr>
            </w:pPr>
            <w:r>
              <w:rPr>
                <w:rFonts w:hint="default" w:ascii="Times New Roman" w:hAnsi="Times New Roman" w:cs="Times New Roman"/>
                <w:lang w:val="en-US" w:eastAsia="zh-CN"/>
              </w:rPr>
              <w:t>三季度</w:t>
            </w:r>
          </w:p>
        </w:tc>
        <w:tc>
          <w:tcPr>
            <w:tcW w:w="5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BAD2D04">
            <w:pPr>
              <w:pStyle w:val="7"/>
              <w:bidi w:val="0"/>
              <w:rPr>
                <w:rFonts w:hint="default" w:ascii="Times New Roman" w:hAnsi="Times New Roman" w:cs="Times New Roman"/>
              </w:rPr>
            </w:pPr>
            <w:r>
              <w:rPr>
                <w:rFonts w:hint="default" w:ascii="Times New Roman" w:hAnsi="Times New Roman" w:cs="Times New Roman"/>
                <w:lang w:val="en-US" w:eastAsia="zh-CN"/>
              </w:rPr>
              <w:t>四季度</w:t>
            </w: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166AB">
            <w:pPr>
              <w:pStyle w:val="7"/>
              <w:bidi w:val="0"/>
              <w:rPr>
                <w:rFonts w:hint="default" w:ascii="Times New Roman" w:hAnsi="Times New Roman" w:cs="Times New Roman"/>
              </w:rPr>
            </w:pPr>
          </w:p>
        </w:tc>
      </w:tr>
      <w:tr w14:paraId="52951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43243">
            <w:pPr>
              <w:pStyle w:val="7"/>
              <w:bidi w:val="0"/>
              <w:jc w:val="center"/>
              <w:rPr>
                <w:rFonts w:hint="default" w:ascii="Times New Roman" w:hAnsi="Times New Roman" w:cs="Times New Roman"/>
              </w:rPr>
            </w:pPr>
          </w:p>
        </w:tc>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7CEB6C">
            <w:pPr>
              <w:pStyle w:val="7"/>
              <w:bidi w:val="0"/>
              <w:jc w:val="center"/>
              <w:rPr>
                <w:rFonts w:hint="default" w:ascii="Times New Roman" w:hAnsi="Times New Roman" w:cs="Times New Roman"/>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1B88A9">
            <w:pPr>
              <w:pStyle w:val="7"/>
              <w:bidi w:val="0"/>
              <w:jc w:val="center"/>
              <w:rPr>
                <w:rFonts w:hint="default" w:ascii="Times New Roman" w:hAnsi="Times New Roman" w:cs="Times New Roman"/>
              </w:rPr>
            </w:pPr>
          </w:p>
        </w:tc>
        <w:tc>
          <w:tcPr>
            <w:tcW w:w="6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8731D3">
            <w:pPr>
              <w:pStyle w:val="7"/>
              <w:bidi w:val="0"/>
              <w:jc w:val="center"/>
              <w:rPr>
                <w:rFonts w:hint="default" w:ascii="Times New Roman" w:hAnsi="Times New Roman" w:cs="Times New Roman"/>
              </w:rPr>
            </w:pPr>
          </w:p>
        </w:tc>
        <w:tc>
          <w:tcPr>
            <w:tcW w:w="2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857519">
            <w:pPr>
              <w:pStyle w:val="7"/>
              <w:bidi w:val="0"/>
              <w:jc w:val="center"/>
              <w:rPr>
                <w:rFonts w:hint="default" w:ascii="Times New Roman" w:hAnsi="Times New Roman" w:cs="Times New Roman"/>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7B2D5E">
            <w:pPr>
              <w:pStyle w:val="7"/>
              <w:bidi w:val="0"/>
              <w:jc w:val="center"/>
              <w:rPr>
                <w:rFonts w:hint="default" w:ascii="Times New Roman" w:hAnsi="Times New Roman" w:cs="Times New Roman"/>
              </w:rPr>
            </w:pPr>
          </w:p>
        </w:tc>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573B97">
            <w:pPr>
              <w:pStyle w:val="7"/>
              <w:bidi w:val="0"/>
              <w:jc w:val="center"/>
              <w:rPr>
                <w:rFonts w:hint="default" w:ascii="Times New Roman" w:hAnsi="Times New Roman" w:cs="Times New Roman"/>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AC4254">
            <w:pPr>
              <w:pStyle w:val="7"/>
              <w:bidi w:val="0"/>
              <w:jc w:val="center"/>
              <w:rPr>
                <w:rFonts w:hint="default" w:ascii="Times New Roman" w:hAnsi="Times New Roman" w:cs="Times New Roman"/>
              </w:rPr>
            </w:pPr>
          </w:p>
        </w:tc>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E24A1D">
            <w:pPr>
              <w:pStyle w:val="7"/>
              <w:bidi w:val="0"/>
              <w:jc w:val="center"/>
              <w:rPr>
                <w:rFonts w:hint="default" w:ascii="Times New Roman" w:hAnsi="Times New Roman" w:cs="Times New Roman"/>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BAAC2">
            <w:pPr>
              <w:pStyle w:val="7"/>
              <w:bidi w:val="0"/>
              <w:jc w:val="center"/>
              <w:rPr>
                <w:rFonts w:hint="default" w:ascii="Times New Roman" w:hAnsi="Times New Roman" w:cs="Times New Roman"/>
              </w:rPr>
            </w:pPr>
            <w:r>
              <w:rPr>
                <w:rFonts w:hint="default" w:ascii="Times New Roman" w:hAnsi="Times New Roman" w:cs="Times New Roman"/>
                <w:lang w:val="en-US" w:eastAsia="zh-CN"/>
              </w:rPr>
              <w:t>计划完成投资</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2675C">
            <w:pPr>
              <w:pStyle w:val="7"/>
              <w:bidi w:val="0"/>
              <w:jc w:val="center"/>
              <w:rPr>
                <w:rFonts w:hint="default" w:ascii="Times New Roman" w:hAnsi="Times New Roman" w:cs="Times New Roman"/>
              </w:rPr>
            </w:pPr>
            <w:r>
              <w:rPr>
                <w:rFonts w:hint="default" w:ascii="Times New Roman" w:hAnsi="Times New Roman" w:cs="Times New Roman"/>
                <w:lang w:val="en-US" w:eastAsia="zh-CN"/>
              </w:rPr>
              <w:t>开工数</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FA721">
            <w:pPr>
              <w:pStyle w:val="7"/>
              <w:bidi w:val="0"/>
              <w:jc w:val="center"/>
              <w:rPr>
                <w:rFonts w:hint="default" w:ascii="Times New Roman" w:hAnsi="Times New Roman" w:cs="Times New Roman"/>
              </w:rPr>
            </w:pPr>
            <w:r>
              <w:rPr>
                <w:rFonts w:hint="default" w:ascii="Times New Roman" w:hAnsi="Times New Roman" w:cs="Times New Roman"/>
                <w:lang w:val="en-US" w:eastAsia="zh-CN"/>
              </w:rPr>
              <w:t>完工数</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8BCED">
            <w:pPr>
              <w:pStyle w:val="7"/>
              <w:bidi w:val="0"/>
              <w:jc w:val="center"/>
              <w:rPr>
                <w:rFonts w:hint="default" w:ascii="Times New Roman" w:hAnsi="Times New Roman" w:cs="Times New Roman"/>
              </w:rPr>
            </w:pPr>
            <w:r>
              <w:rPr>
                <w:rFonts w:hint="default" w:ascii="Times New Roman" w:hAnsi="Times New Roman" w:cs="Times New Roman"/>
                <w:lang w:val="en-US" w:eastAsia="zh-CN"/>
              </w:rPr>
              <w:t>计划完成投资</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53D3B">
            <w:pPr>
              <w:pStyle w:val="7"/>
              <w:bidi w:val="0"/>
              <w:jc w:val="center"/>
              <w:rPr>
                <w:rFonts w:hint="default" w:ascii="Times New Roman" w:hAnsi="Times New Roman" w:cs="Times New Roman"/>
              </w:rPr>
            </w:pPr>
            <w:r>
              <w:rPr>
                <w:rFonts w:hint="default" w:ascii="Times New Roman" w:hAnsi="Times New Roman" w:cs="Times New Roman"/>
                <w:lang w:val="en-US" w:eastAsia="zh-CN"/>
              </w:rPr>
              <w:t>开工数</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D16C3">
            <w:pPr>
              <w:pStyle w:val="7"/>
              <w:bidi w:val="0"/>
              <w:jc w:val="center"/>
              <w:rPr>
                <w:rFonts w:hint="default" w:ascii="Times New Roman" w:hAnsi="Times New Roman" w:cs="Times New Roman"/>
              </w:rPr>
            </w:pPr>
            <w:r>
              <w:rPr>
                <w:rFonts w:hint="default" w:ascii="Times New Roman" w:hAnsi="Times New Roman" w:cs="Times New Roman"/>
                <w:lang w:val="en-US" w:eastAsia="zh-CN"/>
              </w:rPr>
              <w:t>完工数</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BB165">
            <w:pPr>
              <w:pStyle w:val="7"/>
              <w:bidi w:val="0"/>
              <w:jc w:val="center"/>
              <w:rPr>
                <w:rFonts w:hint="default" w:ascii="Times New Roman" w:hAnsi="Times New Roman" w:cs="Times New Roman"/>
              </w:rPr>
            </w:pPr>
            <w:r>
              <w:rPr>
                <w:rFonts w:hint="default" w:ascii="Times New Roman" w:hAnsi="Times New Roman" w:cs="Times New Roman"/>
                <w:lang w:val="en-US" w:eastAsia="zh-CN"/>
              </w:rPr>
              <w:t>计划完成投资</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75A6B">
            <w:pPr>
              <w:pStyle w:val="7"/>
              <w:bidi w:val="0"/>
              <w:jc w:val="center"/>
              <w:rPr>
                <w:rFonts w:hint="default" w:ascii="Times New Roman" w:hAnsi="Times New Roman" w:cs="Times New Roman"/>
              </w:rPr>
            </w:pPr>
            <w:r>
              <w:rPr>
                <w:rFonts w:hint="default" w:ascii="Times New Roman" w:hAnsi="Times New Roman" w:cs="Times New Roman"/>
                <w:lang w:val="en-US" w:eastAsia="zh-CN"/>
              </w:rPr>
              <w:t>开工数</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DF0F8">
            <w:pPr>
              <w:pStyle w:val="7"/>
              <w:bidi w:val="0"/>
              <w:rPr>
                <w:rFonts w:hint="default" w:ascii="Times New Roman" w:hAnsi="Times New Roman" w:cs="Times New Roman"/>
              </w:rPr>
            </w:pPr>
            <w:r>
              <w:rPr>
                <w:rFonts w:hint="default" w:ascii="Times New Roman" w:hAnsi="Times New Roman" w:cs="Times New Roman"/>
                <w:lang w:val="en-US" w:eastAsia="zh-CN"/>
              </w:rPr>
              <w:t>完工数</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B5013">
            <w:pPr>
              <w:pStyle w:val="7"/>
              <w:bidi w:val="0"/>
              <w:rPr>
                <w:rFonts w:hint="default" w:ascii="Times New Roman" w:hAnsi="Times New Roman" w:cs="Times New Roman"/>
              </w:rPr>
            </w:pPr>
            <w:r>
              <w:rPr>
                <w:rFonts w:hint="default" w:ascii="Times New Roman" w:hAnsi="Times New Roman" w:cs="Times New Roman"/>
                <w:lang w:val="en-US" w:eastAsia="zh-CN"/>
              </w:rPr>
              <w:t>计划完成投资</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BC78F">
            <w:pPr>
              <w:pStyle w:val="7"/>
              <w:bidi w:val="0"/>
              <w:rPr>
                <w:rFonts w:hint="default" w:ascii="Times New Roman" w:hAnsi="Times New Roman" w:cs="Times New Roman"/>
              </w:rPr>
            </w:pPr>
            <w:r>
              <w:rPr>
                <w:rFonts w:hint="default" w:ascii="Times New Roman" w:hAnsi="Times New Roman" w:cs="Times New Roman"/>
                <w:lang w:val="en-US" w:eastAsia="zh-CN"/>
              </w:rPr>
              <w:t>开工数</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49DEF">
            <w:pPr>
              <w:pStyle w:val="7"/>
              <w:bidi w:val="0"/>
              <w:rPr>
                <w:rFonts w:hint="default" w:ascii="Times New Roman" w:hAnsi="Times New Roman" w:cs="Times New Roman"/>
              </w:rPr>
            </w:pPr>
            <w:r>
              <w:rPr>
                <w:rFonts w:hint="default" w:ascii="Times New Roman" w:hAnsi="Times New Roman" w:cs="Times New Roman"/>
                <w:lang w:val="en-US" w:eastAsia="zh-CN"/>
              </w:rPr>
              <w:t>完工数</w:t>
            </w: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DA04D">
            <w:pPr>
              <w:pStyle w:val="7"/>
              <w:bidi w:val="0"/>
              <w:rPr>
                <w:rFonts w:hint="default" w:ascii="Times New Roman" w:hAnsi="Times New Roman" w:cs="Times New Roman"/>
              </w:rPr>
            </w:pPr>
          </w:p>
        </w:tc>
      </w:tr>
      <w:tr w14:paraId="5E1A7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4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6EF0EC">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合计</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0E034">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90410.7</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0710B">
            <w:pPr>
              <w:pStyle w:val="7"/>
              <w:bidi w:val="0"/>
              <w:rPr>
                <w:rFonts w:hint="default" w:ascii="Times New Roman" w:hAnsi="Times New Roman" w:cs="Times New Roma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83254">
            <w:pPr>
              <w:pStyle w:val="7"/>
              <w:bidi w:val="0"/>
              <w:rPr>
                <w:rFonts w:hint="default" w:ascii="Times New Roman" w:hAnsi="Times New Roman" w:cs="Times New Roman"/>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31511">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26656</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DFE1F">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57163</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693B5">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23555.7</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36D17">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23555.7</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45F7B">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171</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FFBAB">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4500A">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3D31B">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3350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92CC4">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6</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D1629">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C26D8">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9272</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120DF">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7</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14284">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545C6">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10762.7</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B0002">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0DF96">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13</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FE2E0">
            <w:pPr>
              <w:pStyle w:val="7"/>
              <w:bidi w:val="0"/>
              <w:rPr>
                <w:rFonts w:hint="default" w:ascii="Times New Roman" w:hAnsi="Times New Roman" w:cs="Times New Roman"/>
              </w:rPr>
            </w:pPr>
          </w:p>
        </w:tc>
      </w:tr>
      <w:tr w14:paraId="5225E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3579C">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ED306">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潘内至泗水道路加宽工程</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DE85B">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4000</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3DC4B">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全长5.04公里，路基宽度8米， 路面宽度7米，路面采用沥青混凝土。</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B39CA">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续建</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BFA71">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2479</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3DEC5">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3879</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66160">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121</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F5489">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121</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DF056">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21</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58337">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8D951">
            <w:pPr>
              <w:pStyle w:val="7"/>
              <w:bidi w:val="0"/>
              <w:rPr>
                <w:rFonts w:hint="default" w:ascii="Times New Roman" w:hAnsi="Times New Roman" w:cs="Times New Roman"/>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440B2">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7BE7B">
            <w:pPr>
              <w:pStyle w:val="7"/>
              <w:bidi w:val="0"/>
              <w:rPr>
                <w:rFonts w:hint="default" w:ascii="Times New Roman" w:hAnsi="Times New Roman" w:cs="Times New Roman"/>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D6205">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3BE13">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3F432">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0F7C3">
            <w:pPr>
              <w:pStyle w:val="7"/>
              <w:bidi w:val="0"/>
              <w:rPr>
                <w:rFonts w:hint="default" w:ascii="Times New Roman" w:hAnsi="Times New Roman" w:cs="Times New Roma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D3281">
            <w:pPr>
              <w:pStyle w:val="7"/>
              <w:bidi w:val="0"/>
              <w:rPr>
                <w:rFonts w:hint="default" w:ascii="Times New Roman" w:hAnsi="Times New Roman" w:cs="Times New Roman"/>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89F03">
            <w:pPr>
              <w:pStyle w:val="7"/>
              <w:bidi w:val="0"/>
              <w:rPr>
                <w:rFonts w:hint="default" w:ascii="Times New Roman" w:hAnsi="Times New Roman" w:cs="Times New Roman"/>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0A27F">
            <w:pPr>
              <w:pStyle w:val="7"/>
              <w:bidi w:val="0"/>
              <w:rPr>
                <w:rFonts w:hint="default" w:ascii="Times New Roman" w:hAnsi="Times New Roman" w:cs="Times New Roman"/>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1AB28">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完成交工验收</w:t>
            </w:r>
          </w:p>
        </w:tc>
      </w:tr>
      <w:tr w14:paraId="69067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EC453">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2</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4AD5E">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龙胜龙脊梯田风景名胜区大循环公路（一期）</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12ECF">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39255</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2CA03">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一期工程32公里， 路面宽度8.5米，路面采用沥青混凝土。</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7218A">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续建</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4148A">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10940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CBB43">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39255</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99F1E">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300</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C0B27">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300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E4A0B">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43E07">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626EB">
            <w:pPr>
              <w:pStyle w:val="7"/>
              <w:bidi w:val="0"/>
              <w:rPr>
                <w:rFonts w:hint="default" w:ascii="Times New Roman" w:hAnsi="Times New Roman" w:cs="Times New Roman"/>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0F216">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F96AC">
            <w:pPr>
              <w:pStyle w:val="7"/>
              <w:bidi w:val="0"/>
              <w:rPr>
                <w:rFonts w:hint="default" w:ascii="Times New Roman" w:hAnsi="Times New Roman" w:cs="Times New Roman"/>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C379E">
            <w:pPr>
              <w:pStyle w:val="7"/>
              <w:bidi w:val="0"/>
              <w:rPr>
                <w:rFonts w:hint="default" w:ascii="Times New Roman" w:hAnsi="Times New Roman" w:cs="Times New Roman"/>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646B6">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300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170CE">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6F4CE">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FFB55">
            <w:pPr>
              <w:pStyle w:val="7"/>
              <w:bidi w:val="0"/>
              <w:rPr>
                <w:rFonts w:hint="default" w:ascii="Times New Roman" w:hAnsi="Times New Roman" w:cs="Times New Roman"/>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EFA9D">
            <w:pPr>
              <w:pStyle w:val="7"/>
              <w:bidi w:val="0"/>
              <w:rPr>
                <w:rFonts w:hint="default" w:ascii="Times New Roman" w:hAnsi="Times New Roman" w:cs="Times New Roman"/>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E36D6">
            <w:pPr>
              <w:pStyle w:val="7"/>
              <w:bidi w:val="0"/>
              <w:rPr>
                <w:rFonts w:hint="default" w:ascii="Times New Roman" w:hAnsi="Times New Roman" w:cs="Times New Roman"/>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A7B2F">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完成交工验收</w:t>
            </w:r>
          </w:p>
        </w:tc>
      </w:tr>
      <w:tr w14:paraId="68B9C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C44E3">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3</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EF009">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龙胜各族自治县瓢里至平等（野牛坳）公路改建工程（二期）</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2D09A">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20118</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2F60B">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路线总长22公里，采用二级路标准，设计速度40公里/小时，全线采用沥青混凝土路面。建设内容：路基、路面、桥涵、挡墙水沟、安防及附属工程。</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FFDCF">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续建</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8E811">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5359</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63D49">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6000</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53843">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7000</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315DE">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7000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C9961">
            <w:pPr>
              <w:pStyle w:val="7"/>
              <w:bidi w:val="0"/>
              <w:rPr>
                <w:rFonts w:hint="default" w:ascii="Times New Roman" w:hAnsi="Times New Roman" w:cs="Times New Roma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01F99">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650DC">
            <w:pPr>
              <w:pStyle w:val="7"/>
              <w:bidi w:val="0"/>
              <w:rPr>
                <w:rFonts w:hint="default" w:ascii="Times New Roman" w:hAnsi="Times New Roman" w:cs="Times New Roman"/>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3E1A0">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1000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21988">
            <w:pPr>
              <w:pStyle w:val="7"/>
              <w:bidi w:val="0"/>
              <w:rPr>
                <w:rFonts w:hint="default" w:ascii="Times New Roman" w:hAnsi="Times New Roman" w:cs="Times New Roman"/>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705FA">
            <w:pPr>
              <w:pStyle w:val="7"/>
              <w:bidi w:val="0"/>
              <w:rPr>
                <w:rFonts w:hint="default" w:ascii="Times New Roman" w:hAnsi="Times New Roman" w:cs="Times New Roman"/>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A10D6">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2800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4BD77">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0C6D1">
            <w:pPr>
              <w:pStyle w:val="7"/>
              <w:bidi w:val="0"/>
              <w:rPr>
                <w:rFonts w:hint="default" w:ascii="Times New Roman" w:hAnsi="Times New Roman" w:cs="Times New Roma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45DFA">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3200</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BE3AF">
            <w:pPr>
              <w:pStyle w:val="7"/>
              <w:bidi w:val="0"/>
              <w:rPr>
                <w:rFonts w:hint="default" w:ascii="Times New Roman" w:hAnsi="Times New Roman" w:cs="Times New Roman"/>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2BB78">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9173E">
            <w:pPr>
              <w:pStyle w:val="7"/>
              <w:bidi w:val="0"/>
              <w:rPr>
                <w:rFonts w:hint="default" w:ascii="Times New Roman" w:hAnsi="Times New Roman" w:cs="Times New Roman"/>
              </w:rPr>
            </w:pPr>
          </w:p>
        </w:tc>
      </w:tr>
      <w:tr w14:paraId="46579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6C8C1">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4</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86945">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伟江潘寨至平等河口（南山牧场至野牛坳）公路改建工程</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5180E">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10470</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64F84">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路线总长35公里，公路建设标准为公路三级、四级，项目分标段实施，全线采用沥青混凝土路面。建设内容：路基、路面、桥涵、挡墙水沟、安防及附属工程。</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42E8D">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续建</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C933B">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7000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5B77D">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7996</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2FB1C">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2474</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A8ED5">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2474</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0D867">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50</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979EF">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CFA74">
            <w:pPr>
              <w:pStyle w:val="7"/>
              <w:bidi w:val="0"/>
              <w:rPr>
                <w:rFonts w:hint="default" w:ascii="Times New Roman" w:hAnsi="Times New Roman" w:cs="Times New Roman"/>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BEEA3">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600</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ED3D9">
            <w:pPr>
              <w:pStyle w:val="7"/>
              <w:bidi w:val="0"/>
              <w:rPr>
                <w:rFonts w:hint="default" w:ascii="Times New Roman" w:hAnsi="Times New Roman" w:cs="Times New Roman"/>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7D6E4">
            <w:pPr>
              <w:pStyle w:val="7"/>
              <w:bidi w:val="0"/>
              <w:rPr>
                <w:rFonts w:hint="default" w:ascii="Times New Roman" w:hAnsi="Times New Roman" w:cs="Times New Roman"/>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3BB24">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1000</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DBD99">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88E3D">
            <w:pPr>
              <w:pStyle w:val="7"/>
              <w:bidi w:val="0"/>
              <w:rPr>
                <w:rFonts w:hint="default" w:ascii="Times New Roman" w:hAnsi="Times New Roman" w:cs="Times New Roma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6CA5B">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824</w:t>
            </w: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136C8">
            <w:pPr>
              <w:pStyle w:val="7"/>
              <w:bidi w:val="0"/>
              <w:rPr>
                <w:rFonts w:hint="default" w:ascii="Times New Roman" w:hAnsi="Times New Roman" w:cs="Times New Roman"/>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6952C">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524DA">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完成交工验收</w:t>
            </w:r>
          </w:p>
        </w:tc>
      </w:tr>
      <w:tr w14:paraId="6C9C2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4D905">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5</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5FA1A">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龙胜县平等镇小江至玉河溪道路扩宽工程</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648C7">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1100</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4401A">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路基扩宽至5.5米，路面扩宽至4.5米，水泥混凝土路面</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6476E">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续建</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C3CFA">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878</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AAD1E">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33</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F4AA7">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1067</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DA787">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1067</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CA0C1">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100</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38DF4">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8781A">
            <w:pPr>
              <w:pStyle w:val="7"/>
              <w:bidi w:val="0"/>
              <w:rPr>
                <w:rFonts w:hint="default" w:ascii="Times New Roman" w:hAnsi="Times New Roman" w:cs="Times New Roman"/>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A4B03">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100</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C7F33">
            <w:pPr>
              <w:pStyle w:val="7"/>
              <w:bidi w:val="0"/>
              <w:rPr>
                <w:rFonts w:hint="default" w:ascii="Times New Roman" w:hAnsi="Times New Roman" w:cs="Times New Roman"/>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903C9">
            <w:pPr>
              <w:pStyle w:val="7"/>
              <w:bidi w:val="0"/>
              <w:rPr>
                <w:rFonts w:hint="default" w:ascii="Times New Roman" w:hAnsi="Times New Roman" w:cs="Times New Roman"/>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A448E">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422</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E39A6">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A0114">
            <w:pPr>
              <w:pStyle w:val="7"/>
              <w:bidi w:val="0"/>
              <w:rPr>
                <w:rFonts w:hint="default" w:ascii="Times New Roman" w:hAnsi="Times New Roman" w:cs="Times New Roma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5D65C">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445</w:t>
            </w: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18B6B">
            <w:pPr>
              <w:pStyle w:val="7"/>
              <w:bidi w:val="0"/>
              <w:rPr>
                <w:rFonts w:hint="default" w:ascii="Times New Roman" w:hAnsi="Times New Roman" w:cs="Times New Roman"/>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2BE28">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65D14">
            <w:pPr>
              <w:pStyle w:val="7"/>
              <w:bidi w:val="0"/>
              <w:rPr>
                <w:rFonts w:hint="default" w:ascii="Times New Roman" w:hAnsi="Times New Roman" w:cs="Times New Roman"/>
              </w:rPr>
            </w:pPr>
          </w:p>
        </w:tc>
      </w:tr>
      <w:tr w14:paraId="612D2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23AE4">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6</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2BC16">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潘内桥</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C7888">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323</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C0F96">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新建桥梁上构拟采用1-20米现浇简支箱梁方案，全长38m，桥梁下构采用重力式桥台，扩大基础，桥宽为6米=0.5米防撞墙+5.0米行车道+0.5米防撞墙。</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355D2">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新开工</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FCF90">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CD948">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22923">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323</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A160F">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323</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BA0AF">
            <w:pPr>
              <w:pStyle w:val="7"/>
              <w:bidi w:val="0"/>
              <w:rPr>
                <w:rFonts w:hint="default" w:ascii="Times New Roman" w:hAnsi="Times New Roman" w:cs="Times New Roma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E2E3C">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D9FFD">
            <w:pPr>
              <w:pStyle w:val="7"/>
              <w:bidi w:val="0"/>
              <w:rPr>
                <w:rFonts w:hint="default" w:ascii="Times New Roman" w:hAnsi="Times New Roman" w:cs="Times New Roman"/>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EC83F">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DE325">
            <w:pPr>
              <w:pStyle w:val="7"/>
              <w:bidi w:val="0"/>
              <w:rPr>
                <w:rFonts w:hint="default" w:ascii="Times New Roman" w:hAnsi="Times New Roman" w:cs="Times New Roman"/>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FDEE2">
            <w:pPr>
              <w:pStyle w:val="7"/>
              <w:bidi w:val="0"/>
              <w:rPr>
                <w:rFonts w:hint="default" w:ascii="Times New Roman" w:hAnsi="Times New Roman" w:cs="Times New Roman"/>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593CF">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200</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7277A">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44B2A">
            <w:pPr>
              <w:pStyle w:val="7"/>
              <w:bidi w:val="0"/>
              <w:rPr>
                <w:rFonts w:hint="default" w:ascii="Times New Roman" w:hAnsi="Times New Roman" w:cs="Times New Roma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B8B77">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123</w:t>
            </w: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F6B18">
            <w:pPr>
              <w:pStyle w:val="7"/>
              <w:bidi w:val="0"/>
              <w:rPr>
                <w:rFonts w:hint="default" w:ascii="Times New Roman" w:hAnsi="Times New Roman" w:cs="Times New Roman"/>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73C0A">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E489C">
            <w:pPr>
              <w:pStyle w:val="7"/>
              <w:bidi w:val="0"/>
              <w:rPr>
                <w:rFonts w:hint="default" w:ascii="Times New Roman" w:hAnsi="Times New Roman" w:cs="Times New Roman"/>
              </w:rPr>
            </w:pPr>
          </w:p>
        </w:tc>
      </w:tr>
      <w:tr w14:paraId="02035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64E4C">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7</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B331A">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都坪大桥</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C7E54">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1475</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5E6A7">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都坪大桥全长128米，桥面宽度12米=1.5米人行道+9米车行道+1.5米人行道，上构拟建为4—30米装配式预应力混凝土小箱梁桥，引道长49米，路基宽度9米，路面为水泥混凝土路面，宽7.5米。</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79863">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新开工</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6A7A8">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0AB25">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CC051">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600</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BD37D">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600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D8F0D">
            <w:pPr>
              <w:pStyle w:val="7"/>
              <w:bidi w:val="0"/>
              <w:rPr>
                <w:rFonts w:hint="default" w:ascii="Times New Roman" w:hAnsi="Times New Roman" w:cs="Times New Roma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ABEC7">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78488">
            <w:pPr>
              <w:pStyle w:val="7"/>
              <w:bidi w:val="0"/>
              <w:rPr>
                <w:rFonts w:hint="default" w:ascii="Times New Roman" w:hAnsi="Times New Roman" w:cs="Times New Roman"/>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6BEAA">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E80F4">
            <w:pPr>
              <w:pStyle w:val="7"/>
              <w:bidi w:val="0"/>
              <w:rPr>
                <w:rFonts w:hint="default" w:ascii="Times New Roman" w:hAnsi="Times New Roman" w:cs="Times New Roman"/>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1C02C">
            <w:pPr>
              <w:pStyle w:val="7"/>
              <w:bidi w:val="0"/>
              <w:rPr>
                <w:rFonts w:hint="default" w:ascii="Times New Roman" w:hAnsi="Times New Roman" w:cs="Times New Roman"/>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B39DD">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200</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CD894">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31025">
            <w:pPr>
              <w:pStyle w:val="7"/>
              <w:bidi w:val="0"/>
              <w:rPr>
                <w:rFonts w:hint="default" w:ascii="Times New Roman" w:hAnsi="Times New Roman" w:cs="Times New Roma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3D921">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400</w:t>
            </w: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6491B">
            <w:pPr>
              <w:pStyle w:val="7"/>
              <w:bidi w:val="0"/>
              <w:rPr>
                <w:rFonts w:hint="default" w:ascii="Times New Roman" w:hAnsi="Times New Roman" w:cs="Times New Roman"/>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1A216">
            <w:pPr>
              <w:pStyle w:val="7"/>
              <w:bidi w:val="0"/>
              <w:rPr>
                <w:rFonts w:hint="default" w:ascii="Times New Roman" w:hAnsi="Times New Roman" w:cs="Times New Roman"/>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01E5F">
            <w:pPr>
              <w:pStyle w:val="7"/>
              <w:bidi w:val="0"/>
              <w:rPr>
                <w:rFonts w:hint="default" w:ascii="Times New Roman" w:hAnsi="Times New Roman" w:cs="Times New Roman"/>
              </w:rPr>
            </w:pPr>
          </w:p>
        </w:tc>
      </w:tr>
      <w:tr w14:paraId="04975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A6844">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8</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F9D6D">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大云大桥</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DEDCE">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1050</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65AC1">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拟建桥梁位于原桥下游100m处，计划采用跨径5*25m+16m,上部结构采用预应力混凝土斜腹板小箱梁，采用预制装配法施工，下部结构采用U型桥台和双柱式桥墩，U型桥台采用扩大基础。双柱式桥墩采用桩基础。桥宽6.5m，行车道5.5m。</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D06AC">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新开工</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05761">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FD0FA">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5749B">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500</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C4AE1">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500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BF3C6">
            <w:pPr>
              <w:pStyle w:val="7"/>
              <w:bidi w:val="0"/>
              <w:rPr>
                <w:rFonts w:hint="default" w:ascii="Times New Roman" w:hAnsi="Times New Roman" w:cs="Times New Roma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2A37E">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5068F">
            <w:pPr>
              <w:pStyle w:val="7"/>
              <w:bidi w:val="0"/>
              <w:rPr>
                <w:rFonts w:hint="default" w:ascii="Times New Roman" w:hAnsi="Times New Roman" w:cs="Times New Roman"/>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E8628">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078D6">
            <w:pPr>
              <w:pStyle w:val="7"/>
              <w:bidi w:val="0"/>
              <w:rPr>
                <w:rFonts w:hint="default" w:ascii="Times New Roman" w:hAnsi="Times New Roman" w:cs="Times New Roman"/>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10132">
            <w:pPr>
              <w:pStyle w:val="7"/>
              <w:bidi w:val="0"/>
              <w:rPr>
                <w:rFonts w:hint="default" w:ascii="Times New Roman" w:hAnsi="Times New Roman" w:cs="Times New Roman"/>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457B7">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200</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F5B6D">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2B645">
            <w:pPr>
              <w:pStyle w:val="7"/>
              <w:bidi w:val="0"/>
              <w:rPr>
                <w:rFonts w:hint="default" w:ascii="Times New Roman" w:hAnsi="Times New Roman" w:cs="Times New Roma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90B16">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300</w:t>
            </w: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BF95B">
            <w:pPr>
              <w:pStyle w:val="7"/>
              <w:bidi w:val="0"/>
              <w:rPr>
                <w:rFonts w:hint="default" w:ascii="Times New Roman" w:hAnsi="Times New Roman" w:cs="Times New Roman"/>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23545">
            <w:pPr>
              <w:pStyle w:val="7"/>
              <w:bidi w:val="0"/>
              <w:rPr>
                <w:rFonts w:hint="default" w:ascii="Times New Roman" w:hAnsi="Times New Roman" w:cs="Times New Roman"/>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30974">
            <w:pPr>
              <w:pStyle w:val="7"/>
              <w:bidi w:val="0"/>
              <w:rPr>
                <w:rFonts w:hint="default" w:ascii="Times New Roman" w:hAnsi="Times New Roman" w:cs="Times New Roman"/>
              </w:rPr>
            </w:pPr>
          </w:p>
        </w:tc>
      </w:tr>
      <w:tr w14:paraId="78F1D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B78BB">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9</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37B89">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六里桥等6座危桥维修加固工程</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ACE4F">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452</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834C6">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维修加固主拱、腹拱、立柱及栏杆等</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34D8B">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新开工</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8342E">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E178A">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CCB71">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452</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70C0C">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452</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0E0F4">
            <w:pPr>
              <w:pStyle w:val="7"/>
              <w:bidi w:val="0"/>
              <w:rPr>
                <w:rFonts w:hint="default" w:ascii="Times New Roman" w:hAnsi="Times New Roman" w:cs="Times New Roma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A0A0A">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360EA">
            <w:pPr>
              <w:pStyle w:val="7"/>
              <w:bidi w:val="0"/>
              <w:rPr>
                <w:rFonts w:hint="default" w:ascii="Times New Roman" w:hAnsi="Times New Roman" w:cs="Times New Roman"/>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A62EF">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05890">
            <w:pPr>
              <w:pStyle w:val="7"/>
              <w:bidi w:val="0"/>
              <w:rPr>
                <w:rFonts w:hint="default" w:ascii="Times New Roman" w:hAnsi="Times New Roman" w:cs="Times New Roman"/>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D6BA7">
            <w:pPr>
              <w:pStyle w:val="7"/>
              <w:bidi w:val="0"/>
              <w:rPr>
                <w:rFonts w:hint="default" w:ascii="Times New Roman" w:hAnsi="Times New Roman" w:cs="Times New Roman"/>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1A3EC">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200</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D65B1">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00A7E">
            <w:pPr>
              <w:pStyle w:val="7"/>
              <w:bidi w:val="0"/>
              <w:rPr>
                <w:rFonts w:hint="default" w:ascii="Times New Roman" w:hAnsi="Times New Roman" w:cs="Times New Roma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40BF2">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252</w:t>
            </w: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AB8FB">
            <w:pPr>
              <w:pStyle w:val="7"/>
              <w:bidi w:val="0"/>
              <w:rPr>
                <w:rFonts w:hint="default" w:ascii="Times New Roman" w:hAnsi="Times New Roman" w:cs="Times New Roman"/>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70220">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D2BE3">
            <w:pPr>
              <w:pStyle w:val="7"/>
              <w:bidi w:val="0"/>
              <w:rPr>
                <w:rFonts w:hint="default" w:ascii="Times New Roman" w:hAnsi="Times New Roman" w:cs="Times New Roman"/>
              </w:rPr>
            </w:pPr>
          </w:p>
        </w:tc>
      </w:tr>
      <w:tr w14:paraId="55675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73C9C">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10</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5E87F">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杉木坳-里木</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3ECE9">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190</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27888">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安装波形护栏及其他安全警示设施</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125A2">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新开工</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204B0">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BE01B">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3233B">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190</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59433">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190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7A194">
            <w:pPr>
              <w:pStyle w:val="7"/>
              <w:bidi w:val="0"/>
              <w:rPr>
                <w:rFonts w:hint="default" w:ascii="Times New Roman" w:hAnsi="Times New Roman" w:cs="Times New Roma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73016">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77CA1">
            <w:pPr>
              <w:pStyle w:val="7"/>
              <w:bidi w:val="0"/>
              <w:rPr>
                <w:rFonts w:hint="default" w:ascii="Times New Roman" w:hAnsi="Times New Roman" w:cs="Times New Roman"/>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6050E">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C950C">
            <w:pPr>
              <w:pStyle w:val="7"/>
              <w:bidi w:val="0"/>
              <w:rPr>
                <w:rFonts w:hint="default" w:ascii="Times New Roman" w:hAnsi="Times New Roman" w:cs="Times New Roman"/>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36073">
            <w:pPr>
              <w:pStyle w:val="7"/>
              <w:bidi w:val="0"/>
              <w:rPr>
                <w:rFonts w:hint="default" w:ascii="Times New Roman" w:hAnsi="Times New Roman" w:cs="Times New Roman"/>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1E4D7">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100</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7AD13">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8F233">
            <w:pPr>
              <w:pStyle w:val="7"/>
              <w:bidi w:val="0"/>
              <w:rPr>
                <w:rFonts w:hint="default" w:ascii="Times New Roman" w:hAnsi="Times New Roman" w:cs="Times New Roma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E5ADE">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90</w:t>
            </w: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DD026">
            <w:pPr>
              <w:pStyle w:val="7"/>
              <w:bidi w:val="0"/>
              <w:rPr>
                <w:rFonts w:hint="default" w:ascii="Times New Roman" w:hAnsi="Times New Roman" w:cs="Times New Roman"/>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87D11">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CF5BA">
            <w:pPr>
              <w:pStyle w:val="7"/>
              <w:bidi w:val="0"/>
              <w:rPr>
                <w:rFonts w:hint="default" w:ascii="Times New Roman" w:hAnsi="Times New Roman" w:cs="Times New Roman"/>
              </w:rPr>
            </w:pPr>
          </w:p>
        </w:tc>
      </w:tr>
      <w:tr w14:paraId="4A621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23B7D">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11</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711BB">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乡村振兴衔接资金项目（29个项目）</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58789">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2085.71</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D0177">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路基、路面、路肩，合理设置涵洞、边沟、错车道、安全防护栏，具体以设计为准</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099F7">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新开工</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6B420">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6CA6F">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F6020">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2085.71</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961B1">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2085.71</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03A9E">
            <w:pPr>
              <w:pStyle w:val="7"/>
              <w:bidi w:val="0"/>
              <w:rPr>
                <w:rFonts w:hint="default" w:ascii="Times New Roman" w:hAnsi="Times New Roman" w:cs="Times New Roma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EFE01">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1FE57">
            <w:pPr>
              <w:pStyle w:val="7"/>
              <w:bidi w:val="0"/>
              <w:rPr>
                <w:rFonts w:hint="default" w:ascii="Times New Roman" w:hAnsi="Times New Roman" w:cs="Times New Roman"/>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2D8A2">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400</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C9874">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E0D67">
            <w:pPr>
              <w:pStyle w:val="7"/>
              <w:bidi w:val="0"/>
              <w:rPr>
                <w:rFonts w:hint="default" w:ascii="Times New Roman" w:hAnsi="Times New Roman" w:cs="Times New Roman"/>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BC961">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700</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B9D16">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D4AC6">
            <w:pPr>
              <w:pStyle w:val="7"/>
              <w:bidi w:val="0"/>
              <w:rPr>
                <w:rFonts w:hint="default" w:ascii="Times New Roman" w:hAnsi="Times New Roman" w:cs="Times New Roma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DF5C2">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985.71</w:t>
            </w: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2F672">
            <w:pPr>
              <w:pStyle w:val="7"/>
              <w:bidi w:val="0"/>
              <w:rPr>
                <w:rFonts w:hint="default" w:ascii="Times New Roman" w:hAnsi="Times New Roman" w:cs="Times New Roman"/>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60BA0">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11331">
            <w:pPr>
              <w:pStyle w:val="7"/>
              <w:bidi w:val="0"/>
              <w:rPr>
                <w:rFonts w:hint="default" w:ascii="Times New Roman" w:hAnsi="Times New Roman" w:cs="Times New Roman"/>
              </w:rPr>
            </w:pPr>
          </w:p>
        </w:tc>
      </w:tr>
      <w:tr w14:paraId="35E10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9AF21">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12</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BE33A">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龙胜县潘寨至决子坪乡村旅游产业道路（K0+000~K8+150）</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47FBD">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1018</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21D46">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修建里程19.33公里，路面宽度6.5米，路面类型为沥青混凝土路面</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2E274">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新开工</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81515">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DE4F4">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57C2D">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1018</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ACE86">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1018</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6EAB6">
            <w:pPr>
              <w:pStyle w:val="7"/>
              <w:bidi w:val="0"/>
              <w:rPr>
                <w:rFonts w:hint="default" w:ascii="Times New Roman" w:hAnsi="Times New Roman" w:cs="Times New Roma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FDCA3">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63A80">
            <w:pPr>
              <w:pStyle w:val="7"/>
              <w:bidi w:val="0"/>
              <w:rPr>
                <w:rFonts w:hint="default" w:ascii="Times New Roman" w:hAnsi="Times New Roman" w:cs="Times New Roman"/>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54094">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300</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B99B8">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B2CA9">
            <w:pPr>
              <w:pStyle w:val="7"/>
              <w:bidi w:val="0"/>
              <w:rPr>
                <w:rFonts w:hint="default" w:ascii="Times New Roman" w:hAnsi="Times New Roman" w:cs="Times New Roman"/>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545C2">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400</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290ED">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91987">
            <w:pPr>
              <w:pStyle w:val="7"/>
              <w:bidi w:val="0"/>
              <w:rPr>
                <w:rFonts w:hint="default" w:ascii="Times New Roman" w:hAnsi="Times New Roman" w:cs="Times New Roma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F9DC2">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318</w:t>
            </w: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3541C">
            <w:pPr>
              <w:pStyle w:val="7"/>
              <w:bidi w:val="0"/>
              <w:rPr>
                <w:rFonts w:hint="default" w:ascii="Times New Roman" w:hAnsi="Times New Roman" w:cs="Times New Roman"/>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D326B">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5CF52">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计划申报</w:t>
            </w:r>
          </w:p>
        </w:tc>
      </w:tr>
      <w:tr w14:paraId="2E0BE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7698E">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13</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DFA26">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梁家寨至鸡爪改造工程</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CD222">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1241</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05220">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原路面硬化，路线长8.142公里，路面宽度6.5米，路面类型为沥青混凝土路面。</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AF8F6">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新开工</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18097">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28B33">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AE3A1">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1241</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388D4">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1241</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79865">
            <w:pPr>
              <w:pStyle w:val="7"/>
              <w:bidi w:val="0"/>
              <w:rPr>
                <w:rFonts w:hint="default" w:ascii="Times New Roman" w:hAnsi="Times New Roman" w:cs="Times New Roma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7CFD6">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CF4B4">
            <w:pPr>
              <w:pStyle w:val="7"/>
              <w:bidi w:val="0"/>
              <w:rPr>
                <w:rFonts w:hint="default" w:ascii="Times New Roman" w:hAnsi="Times New Roman" w:cs="Times New Roman"/>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B2A53">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300</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3171C">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0285F">
            <w:pPr>
              <w:pStyle w:val="7"/>
              <w:bidi w:val="0"/>
              <w:rPr>
                <w:rFonts w:hint="default" w:ascii="Times New Roman" w:hAnsi="Times New Roman" w:cs="Times New Roman"/>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1000C">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500</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6B2E3">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F02A7">
            <w:pPr>
              <w:pStyle w:val="7"/>
              <w:bidi w:val="0"/>
              <w:rPr>
                <w:rFonts w:hint="default" w:ascii="Times New Roman" w:hAnsi="Times New Roman" w:cs="Times New Roma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C10B3">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441</w:t>
            </w: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66792">
            <w:pPr>
              <w:pStyle w:val="7"/>
              <w:bidi w:val="0"/>
              <w:rPr>
                <w:rFonts w:hint="default" w:ascii="Times New Roman" w:hAnsi="Times New Roman" w:cs="Times New Roman"/>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2250D">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3CCD5">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计划申报</w:t>
            </w:r>
          </w:p>
        </w:tc>
      </w:tr>
      <w:tr w14:paraId="5A232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C0F63">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14</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A7CA9">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龙城高速路口出口连接公路（八滩至横水段）道路改建工程</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CC2BE">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2449</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E9470">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修建里程23.486公里，路面宽度6.5米，路面类型为沥青混凝土路面</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83EBF">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新开工</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42BD6">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77E2B">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E92CA">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1000</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6F5E4">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4872E">
            <w:pPr>
              <w:pStyle w:val="7"/>
              <w:bidi w:val="0"/>
              <w:rPr>
                <w:rFonts w:hint="default" w:ascii="Times New Roman" w:hAnsi="Times New Roman" w:cs="Times New Roma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9A24D">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E8FE3">
            <w:pPr>
              <w:pStyle w:val="7"/>
              <w:bidi w:val="0"/>
              <w:rPr>
                <w:rFonts w:hint="default" w:ascii="Times New Roman" w:hAnsi="Times New Roman" w:cs="Times New Roman"/>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BEC4B">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D6170">
            <w:pPr>
              <w:pStyle w:val="7"/>
              <w:bidi w:val="0"/>
              <w:rPr>
                <w:rFonts w:hint="default" w:ascii="Times New Roman" w:hAnsi="Times New Roman" w:cs="Times New Roman"/>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C0EB4">
            <w:pPr>
              <w:pStyle w:val="7"/>
              <w:bidi w:val="0"/>
              <w:rPr>
                <w:rFonts w:hint="default" w:ascii="Times New Roman" w:hAnsi="Times New Roman" w:cs="Times New Roman"/>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8B60C">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400</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BE90C">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5FE6F">
            <w:pPr>
              <w:pStyle w:val="7"/>
              <w:bidi w:val="0"/>
              <w:rPr>
                <w:rFonts w:hint="default" w:ascii="Times New Roman" w:hAnsi="Times New Roman" w:cs="Times New Roma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61B64">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600</w:t>
            </w: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2B8E1">
            <w:pPr>
              <w:pStyle w:val="7"/>
              <w:bidi w:val="0"/>
              <w:rPr>
                <w:rFonts w:hint="default" w:ascii="Times New Roman" w:hAnsi="Times New Roman" w:cs="Times New Roman"/>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6F004">
            <w:pPr>
              <w:pStyle w:val="7"/>
              <w:bidi w:val="0"/>
              <w:rPr>
                <w:rFonts w:hint="default" w:ascii="Times New Roman" w:hAnsi="Times New Roman" w:cs="Times New Roman"/>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8FBE6">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计划申报</w:t>
            </w:r>
          </w:p>
        </w:tc>
      </w:tr>
      <w:tr w14:paraId="249D3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12EE4">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15</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B8E47">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”三项工程”-通畅工程</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5CFD5">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903</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B93D4">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路面硬化19.7公里，水泥混凝土路面。</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DEB3F">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新开工</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E3212">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F70CB">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F1D9C">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903</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0EBB5">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903</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EA37F">
            <w:pPr>
              <w:pStyle w:val="7"/>
              <w:bidi w:val="0"/>
              <w:rPr>
                <w:rFonts w:hint="default" w:ascii="Times New Roman" w:hAnsi="Times New Roman" w:cs="Times New Roma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47939">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89FC9">
            <w:pPr>
              <w:pStyle w:val="7"/>
              <w:bidi w:val="0"/>
              <w:rPr>
                <w:rFonts w:hint="default" w:ascii="Times New Roman" w:hAnsi="Times New Roman" w:cs="Times New Roman"/>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EC88D">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100</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C04E5">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4231C">
            <w:pPr>
              <w:pStyle w:val="7"/>
              <w:bidi w:val="0"/>
              <w:rPr>
                <w:rFonts w:hint="default" w:ascii="Times New Roman" w:hAnsi="Times New Roman" w:cs="Times New Roman"/>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801E7">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300</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2BC39">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AB0F8">
            <w:pPr>
              <w:pStyle w:val="7"/>
              <w:bidi w:val="0"/>
              <w:rPr>
                <w:rFonts w:hint="default" w:ascii="Times New Roman" w:hAnsi="Times New Roman" w:cs="Times New Roma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A1B60">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503</w:t>
            </w: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A5118">
            <w:pPr>
              <w:pStyle w:val="7"/>
              <w:bidi w:val="0"/>
              <w:rPr>
                <w:rFonts w:hint="default" w:ascii="Times New Roman" w:hAnsi="Times New Roman" w:cs="Times New Roman"/>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AFA3C">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6E3F2">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计划申报</w:t>
            </w:r>
          </w:p>
        </w:tc>
      </w:tr>
      <w:tr w14:paraId="59122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28C11">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16</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394F2">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”三项工程”-提升</w:t>
            </w:r>
            <w:r>
              <w:rPr>
                <w:rFonts w:hint="eastAsia" w:cs="Times New Roman"/>
                <w:lang w:val="en-US" w:eastAsia="zh-CN"/>
              </w:rPr>
              <w:t>工程</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89883">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500</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1CB17">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修建通组道路错车道100公里（1公里3个错车道）</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F557A">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新开工</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BF6DC">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F85DA">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A43F0">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500</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9BABC">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500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3C781">
            <w:pPr>
              <w:pStyle w:val="7"/>
              <w:bidi w:val="0"/>
              <w:rPr>
                <w:rFonts w:hint="default" w:ascii="Times New Roman" w:hAnsi="Times New Roman" w:cs="Times New Roma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7D5F2">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5A6BB">
            <w:pPr>
              <w:pStyle w:val="7"/>
              <w:bidi w:val="0"/>
              <w:rPr>
                <w:rFonts w:hint="default" w:ascii="Times New Roman" w:hAnsi="Times New Roman" w:cs="Times New Roman"/>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23249">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50</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EDB3B">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D58FE">
            <w:pPr>
              <w:pStyle w:val="7"/>
              <w:bidi w:val="0"/>
              <w:rPr>
                <w:rFonts w:hint="default" w:ascii="Times New Roman" w:hAnsi="Times New Roman" w:cs="Times New Roman"/>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AE395">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150</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80C9C">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19A57">
            <w:pPr>
              <w:pStyle w:val="7"/>
              <w:bidi w:val="0"/>
              <w:rPr>
                <w:rFonts w:hint="default" w:ascii="Times New Roman" w:hAnsi="Times New Roman" w:cs="Times New Roma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A335B">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300</w:t>
            </w: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18801">
            <w:pPr>
              <w:pStyle w:val="7"/>
              <w:bidi w:val="0"/>
              <w:rPr>
                <w:rFonts w:hint="default" w:ascii="Times New Roman" w:hAnsi="Times New Roman" w:cs="Times New Roman"/>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E696A">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93168">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计划申报</w:t>
            </w:r>
          </w:p>
        </w:tc>
      </w:tr>
      <w:tr w14:paraId="3A8CD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D2C71">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17</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F6DE9">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”三项工程”-安防工程</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0F873">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2400</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F810E">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安装通组道路波形护栏及其他安全警示设施100公里。</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55ED8">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新开工</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79C56">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652C5">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C3EEB">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2400</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DAB79">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2400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EB108">
            <w:pPr>
              <w:pStyle w:val="7"/>
              <w:bidi w:val="0"/>
              <w:rPr>
                <w:rFonts w:hint="default" w:ascii="Times New Roman" w:hAnsi="Times New Roman" w:cs="Times New Roma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61BF5">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DCBF0">
            <w:pPr>
              <w:pStyle w:val="7"/>
              <w:bidi w:val="0"/>
              <w:rPr>
                <w:rFonts w:hint="default" w:ascii="Times New Roman" w:hAnsi="Times New Roman" w:cs="Times New Roman"/>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A1B69">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400</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14F90">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28366">
            <w:pPr>
              <w:pStyle w:val="7"/>
              <w:bidi w:val="0"/>
              <w:rPr>
                <w:rFonts w:hint="default" w:ascii="Times New Roman" w:hAnsi="Times New Roman" w:cs="Times New Roman"/>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DAEB2">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800</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8A15B">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BDF7C">
            <w:pPr>
              <w:pStyle w:val="7"/>
              <w:bidi w:val="0"/>
              <w:rPr>
                <w:rFonts w:hint="default" w:ascii="Times New Roman" w:hAnsi="Times New Roman" w:cs="Times New Roma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40096">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1200</w:t>
            </w: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0073A">
            <w:pPr>
              <w:pStyle w:val="7"/>
              <w:bidi w:val="0"/>
              <w:rPr>
                <w:rFonts w:hint="default" w:ascii="Times New Roman" w:hAnsi="Times New Roman" w:cs="Times New Roman"/>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AC0EA">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8D9E4">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计划申报</w:t>
            </w:r>
          </w:p>
        </w:tc>
      </w:tr>
      <w:tr w14:paraId="1FB83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E0C36">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18</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56B37">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县、乡道路大中修工程</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7562B">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1381</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39283">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路面大中修</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48FFD">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新开工</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7E309">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C6E46">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9B88E">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1381</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2230E">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1381</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6654B">
            <w:pPr>
              <w:pStyle w:val="7"/>
              <w:bidi w:val="0"/>
              <w:rPr>
                <w:rFonts w:hint="default" w:ascii="Times New Roman" w:hAnsi="Times New Roman" w:cs="Times New Roma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2DEA3">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64A89">
            <w:pPr>
              <w:pStyle w:val="7"/>
              <w:bidi w:val="0"/>
              <w:rPr>
                <w:rFonts w:hint="default" w:ascii="Times New Roman" w:hAnsi="Times New Roman" w:cs="Times New Roman"/>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F98CA">
            <w:pPr>
              <w:pStyle w:val="7"/>
              <w:bidi w:val="0"/>
              <w:rPr>
                <w:rFonts w:hint="default" w:ascii="Times New Roman" w:hAnsi="Times New Roman" w:cs="Times New Roman"/>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A840D">
            <w:pPr>
              <w:pStyle w:val="7"/>
              <w:bidi w:val="0"/>
              <w:rPr>
                <w:rFonts w:hint="default" w:ascii="Times New Roman" w:hAnsi="Times New Roman" w:cs="Times New Roman"/>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0C16F">
            <w:pPr>
              <w:pStyle w:val="7"/>
              <w:bidi w:val="0"/>
              <w:rPr>
                <w:rFonts w:hint="default" w:ascii="Times New Roman" w:hAnsi="Times New Roman" w:cs="Times New Roman"/>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56FEA">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600</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9FBED">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B2431">
            <w:pPr>
              <w:pStyle w:val="7"/>
              <w:bidi w:val="0"/>
              <w:rPr>
                <w:rFonts w:hint="default" w:ascii="Times New Roman" w:hAnsi="Times New Roman" w:cs="Times New Roma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3C383">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781</w:t>
            </w:r>
          </w:p>
        </w:tc>
        <w:tc>
          <w:tcPr>
            <w:tcW w:w="1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8480C">
            <w:pPr>
              <w:pStyle w:val="7"/>
              <w:bidi w:val="0"/>
              <w:rPr>
                <w:rFonts w:hint="default" w:ascii="Times New Roman" w:hAnsi="Times New Roman" w:cs="Times New Roman"/>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5D9D1">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6E601">
            <w:pPr>
              <w:pStyle w:val="7"/>
              <w:bidi w:val="0"/>
              <w:rPr>
                <w:rFonts w:hint="default" w:ascii="Times New Roman" w:hAnsi="Times New Roman" w:cs="Times New Roman"/>
                <w:lang w:val="en-US" w:eastAsia="zh-CN"/>
              </w:rPr>
            </w:pPr>
            <w:r>
              <w:rPr>
                <w:rFonts w:hint="default" w:ascii="Times New Roman" w:hAnsi="Times New Roman" w:cs="Times New Roman"/>
                <w:lang w:val="en-US" w:eastAsia="zh-CN"/>
              </w:rPr>
              <w:t>计划申报</w:t>
            </w:r>
          </w:p>
        </w:tc>
      </w:tr>
    </w:tbl>
    <w:p w14:paraId="3B08903E">
      <w:pPr>
        <w:pStyle w:val="14"/>
        <w:rPr>
          <w:rFonts w:hint="default" w:ascii="Times New Roman" w:hAnsi="Times New Roman" w:eastAsia="黑体" w:cs="Times New Roman"/>
          <w:sz w:val="32"/>
          <w:szCs w:val="32"/>
          <w:lang w:val="en-US" w:eastAsia="zh-CN"/>
        </w:rPr>
        <w:sectPr>
          <w:pgSz w:w="23811" w:h="16838" w:orient="landscape"/>
          <w:pgMar w:top="1800" w:right="1440" w:bottom="1800" w:left="1440" w:header="851" w:footer="1361" w:gutter="0"/>
          <w:pgBorders>
            <w:top w:val="none" w:sz="0" w:space="0"/>
            <w:left w:val="none" w:sz="0" w:space="0"/>
            <w:bottom w:val="none" w:sz="0" w:space="0"/>
            <w:right w:val="none" w:sz="0" w:space="0"/>
          </w:pgBorders>
          <w:pgNumType w:fmt="decimal"/>
          <w:cols w:space="425" w:num="1"/>
          <w:docGrid w:type="lines" w:linePitch="312" w:charSpace="0"/>
        </w:sectPr>
      </w:pPr>
    </w:p>
    <w:p w14:paraId="4B643A19">
      <w:pPr>
        <w:pStyle w:val="14"/>
        <w:jc w:val="left"/>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附件5</w:t>
      </w:r>
    </w:p>
    <w:p w14:paraId="73E3B5D1">
      <w:pPr>
        <w:rPr>
          <w:rFonts w:hint="default" w:ascii="Times New Roman" w:hAnsi="Times New Roman" w:cs="Times New Roman"/>
          <w:lang w:val="en-US" w:eastAsia="zh-CN"/>
        </w:rPr>
      </w:pPr>
    </w:p>
    <w:p w14:paraId="1830B7F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_GBK" w:cs="Times New Roman"/>
          <w:b w:val="0"/>
          <w:bCs w:val="0"/>
        </w:rPr>
      </w:pPr>
      <w:r>
        <w:rPr>
          <w:rFonts w:hint="default" w:ascii="Times New Roman" w:hAnsi="Times New Roman" w:eastAsia="方正小标宋_GBK" w:cs="Times New Roman"/>
          <w:b w:val="0"/>
          <w:bCs w:val="0"/>
          <w:sz w:val="44"/>
          <w:szCs w:val="36"/>
        </w:rPr>
        <w:t>水利基础设施建设攻坚</w:t>
      </w:r>
      <w:r>
        <w:rPr>
          <w:rFonts w:hint="default" w:ascii="Times New Roman" w:hAnsi="Times New Roman" w:eastAsia="方正小标宋_GBK" w:cs="Times New Roman"/>
          <w:b w:val="0"/>
          <w:bCs w:val="0"/>
          <w:sz w:val="44"/>
          <w:szCs w:val="36"/>
          <w:lang w:eastAsia="zh-CN"/>
        </w:rPr>
        <w:t>战</w:t>
      </w:r>
      <w:r>
        <w:rPr>
          <w:rFonts w:hint="default" w:ascii="Times New Roman" w:hAnsi="Times New Roman" w:eastAsia="方正小标宋_GBK" w:cs="Times New Roman"/>
          <w:b w:val="0"/>
          <w:bCs w:val="0"/>
          <w:sz w:val="44"/>
          <w:szCs w:val="36"/>
        </w:rPr>
        <w:t>工作方案</w:t>
      </w:r>
    </w:p>
    <w:p w14:paraId="24B5008E">
      <w:pPr>
        <w:spacing w:line="560" w:lineRule="exact"/>
        <w:rPr>
          <w:rFonts w:hint="default" w:ascii="Times New Roman" w:hAnsi="Times New Roman" w:cs="Times New Roman"/>
        </w:rPr>
      </w:pPr>
    </w:p>
    <w:p w14:paraId="5073BB09">
      <w:pPr>
        <w:keepNext w:val="0"/>
        <w:keepLines w:val="0"/>
        <w:pageBreakBefore w:val="0"/>
        <w:widowControl w:val="0"/>
        <w:kinsoku/>
        <w:wordWrap/>
        <w:overflowPunct/>
        <w:topLinePunct w:val="0"/>
        <w:autoSpaceDE/>
        <w:autoSpaceDN/>
        <w:bidi w:val="0"/>
        <w:adjustRightInd/>
        <w:snapToGrid/>
        <w:spacing w:line="586" w:lineRule="exact"/>
        <w:jc w:val="left"/>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2024年是中华人民共和国成立75周年，是全面贯彻落实党的二十大精神、实施</w:t>
      </w:r>
      <w:r>
        <w:rPr>
          <w:rFonts w:hint="default" w:ascii="Times New Roman" w:hAnsi="Times New Roman" w:cs="Times New Roman"/>
          <w:b w:val="0"/>
          <w:bCs/>
          <w:sz w:val="32"/>
          <w:szCs w:val="32"/>
          <w:lang w:eastAsia="zh-CN"/>
        </w:rPr>
        <w:t>“</w:t>
      </w:r>
      <w:r>
        <w:rPr>
          <w:rFonts w:hint="default" w:ascii="Times New Roman" w:hAnsi="Times New Roman" w:eastAsia="仿宋_GB2312" w:cs="Times New Roman"/>
          <w:b w:val="0"/>
          <w:bCs/>
          <w:sz w:val="32"/>
          <w:szCs w:val="32"/>
        </w:rPr>
        <w:t>十四五</w:t>
      </w:r>
      <w:r>
        <w:rPr>
          <w:rFonts w:hint="default" w:ascii="Times New Roman" w:hAnsi="Times New Roman" w:cs="Times New Roman"/>
          <w:b w:val="0"/>
          <w:bCs/>
          <w:sz w:val="32"/>
          <w:szCs w:val="32"/>
          <w:lang w:eastAsia="zh-CN"/>
        </w:rPr>
        <w:t>”</w:t>
      </w:r>
      <w:r>
        <w:rPr>
          <w:rFonts w:hint="default" w:ascii="Times New Roman" w:hAnsi="Times New Roman" w:eastAsia="仿宋_GB2312" w:cs="Times New Roman"/>
          <w:b w:val="0"/>
          <w:bCs/>
          <w:sz w:val="32"/>
          <w:szCs w:val="32"/>
        </w:rPr>
        <w:t>规划的关键一年，也是全面实施《桂林世界级旅游城市建设发展规划》的开局之年。为深入贯彻落实中央、自治区和桂林市经济工作会议精神，聚焦建设桂林世界级旅游城市民族文化旅游示范区、打造桂林</w:t>
      </w:r>
      <w:r>
        <w:rPr>
          <w:rFonts w:hint="default" w:ascii="Times New Roman" w:hAnsi="Times New Roman" w:cs="Times New Roman"/>
          <w:b w:val="0"/>
          <w:bCs/>
          <w:sz w:val="32"/>
          <w:szCs w:val="32"/>
          <w:lang w:eastAsia="zh-CN"/>
        </w:rPr>
        <w:t>“</w:t>
      </w:r>
      <w:r>
        <w:rPr>
          <w:rFonts w:hint="default" w:ascii="Times New Roman" w:hAnsi="Times New Roman" w:eastAsia="仿宋_GB2312" w:cs="Times New Roman"/>
          <w:b w:val="0"/>
          <w:bCs/>
          <w:sz w:val="32"/>
          <w:szCs w:val="32"/>
        </w:rPr>
        <w:t>两山</w:t>
      </w:r>
      <w:r>
        <w:rPr>
          <w:rFonts w:hint="default" w:ascii="Times New Roman" w:hAnsi="Times New Roman" w:cs="Times New Roman"/>
          <w:b w:val="0"/>
          <w:bCs/>
          <w:sz w:val="32"/>
          <w:szCs w:val="32"/>
          <w:lang w:eastAsia="zh-CN"/>
        </w:rPr>
        <w:t>”</w:t>
      </w:r>
      <w:r>
        <w:rPr>
          <w:rFonts w:hint="default" w:ascii="Times New Roman" w:hAnsi="Times New Roman" w:eastAsia="仿宋_GB2312" w:cs="Times New Roman"/>
          <w:b w:val="0"/>
          <w:bCs/>
          <w:sz w:val="32"/>
          <w:szCs w:val="32"/>
        </w:rPr>
        <w:t>转化排头兵这一目标，锚定年度水利投资主攻点和发力点，提早谋划、加快实施、攻坚克难，全力推动我县水利基础设施建设再上新台阶，制定本方案。</w:t>
      </w:r>
    </w:p>
    <w:p w14:paraId="7D2A0151">
      <w:pPr>
        <w:keepNext w:val="0"/>
        <w:keepLines w:val="0"/>
        <w:pageBreakBefore w:val="0"/>
        <w:widowControl w:val="0"/>
        <w:kinsoku/>
        <w:wordWrap/>
        <w:overflowPunct/>
        <w:topLinePunct w:val="0"/>
        <w:autoSpaceDE/>
        <w:autoSpaceDN/>
        <w:bidi w:val="0"/>
        <w:adjustRightInd/>
        <w:snapToGrid/>
        <w:spacing w:line="586" w:lineRule="exact"/>
        <w:ind w:firstLine="640" w:firstLineChars="200"/>
        <w:jc w:val="left"/>
        <w:textAlignment w:val="auto"/>
        <w:rPr>
          <w:rFonts w:hint="default" w:ascii="Times New Roman" w:hAnsi="Times New Roman" w:eastAsia="黑体" w:cs="Times New Roman"/>
          <w:b w:val="0"/>
          <w:bCs/>
          <w:sz w:val="32"/>
          <w:szCs w:val="32"/>
        </w:rPr>
      </w:pPr>
      <w:r>
        <w:rPr>
          <w:rFonts w:hint="default" w:ascii="Times New Roman" w:hAnsi="Times New Roman" w:eastAsia="黑体" w:cs="Times New Roman"/>
          <w:b w:val="0"/>
          <w:bCs/>
          <w:sz w:val="32"/>
          <w:szCs w:val="32"/>
        </w:rPr>
        <w:t>一、指导思想</w:t>
      </w:r>
    </w:p>
    <w:p w14:paraId="597AF6A0">
      <w:pPr>
        <w:keepNext w:val="0"/>
        <w:keepLines w:val="0"/>
        <w:pageBreakBefore w:val="0"/>
        <w:widowControl w:val="0"/>
        <w:kinsoku/>
        <w:wordWrap/>
        <w:overflowPunct/>
        <w:topLinePunct w:val="0"/>
        <w:autoSpaceDE/>
        <w:autoSpaceDN/>
        <w:bidi w:val="0"/>
        <w:adjustRightInd/>
        <w:snapToGrid/>
        <w:spacing w:line="586" w:lineRule="exact"/>
        <w:jc w:val="left"/>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坚持以习近平新时代中国特色社会主义思想为指导，全面贯彻落实党的二十大精神，深入贯彻落实习近平总书记治水思路和关于治水重要论述精神，以及习近平总书记对广西重大方略要求和对桂林的重要指示精神，突出重实效、强实干、抓落实，按照上级工作部署和要求，积极推动我县水利基础设施建设高质量发展，为我县建设桂林世界级旅游城市民族文化旅游示范区、打造桂林</w:t>
      </w:r>
      <w:r>
        <w:rPr>
          <w:rFonts w:hint="default" w:ascii="Times New Roman" w:hAnsi="Times New Roman" w:cs="Times New Roman"/>
          <w:b w:val="0"/>
          <w:bCs/>
          <w:sz w:val="32"/>
          <w:szCs w:val="32"/>
          <w:lang w:eastAsia="zh-CN"/>
        </w:rPr>
        <w:t>“</w:t>
      </w:r>
      <w:r>
        <w:rPr>
          <w:rFonts w:hint="default" w:ascii="Times New Roman" w:hAnsi="Times New Roman" w:eastAsia="仿宋_GB2312" w:cs="Times New Roman"/>
          <w:b w:val="0"/>
          <w:bCs/>
          <w:sz w:val="32"/>
          <w:szCs w:val="32"/>
        </w:rPr>
        <w:t>两山</w:t>
      </w:r>
      <w:r>
        <w:rPr>
          <w:rFonts w:hint="default" w:ascii="Times New Roman" w:hAnsi="Times New Roman" w:cs="Times New Roman"/>
          <w:b w:val="0"/>
          <w:bCs/>
          <w:sz w:val="32"/>
          <w:szCs w:val="32"/>
          <w:lang w:eastAsia="zh-CN"/>
        </w:rPr>
        <w:t>”</w:t>
      </w:r>
      <w:r>
        <w:rPr>
          <w:rFonts w:hint="default" w:ascii="Times New Roman" w:hAnsi="Times New Roman" w:eastAsia="仿宋_GB2312" w:cs="Times New Roman"/>
          <w:b w:val="0"/>
          <w:bCs/>
          <w:sz w:val="32"/>
          <w:szCs w:val="32"/>
        </w:rPr>
        <w:t>转化排头兵提供水利保障。</w:t>
      </w:r>
    </w:p>
    <w:p w14:paraId="1AF3AEC5">
      <w:pPr>
        <w:keepNext w:val="0"/>
        <w:keepLines w:val="0"/>
        <w:pageBreakBefore w:val="0"/>
        <w:widowControl w:val="0"/>
        <w:kinsoku/>
        <w:wordWrap/>
        <w:overflowPunct/>
        <w:topLinePunct w:val="0"/>
        <w:autoSpaceDE/>
        <w:autoSpaceDN/>
        <w:bidi w:val="0"/>
        <w:adjustRightInd/>
        <w:snapToGrid/>
        <w:spacing w:line="586" w:lineRule="exact"/>
        <w:ind w:firstLine="640" w:firstLineChars="200"/>
        <w:jc w:val="left"/>
        <w:textAlignment w:val="auto"/>
        <w:rPr>
          <w:rFonts w:hint="default" w:ascii="Times New Roman" w:hAnsi="Times New Roman" w:eastAsia="黑体" w:cs="Times New Roman"/>
          <w:b w:val="0"/>
          <w:bCs/>
          <w:sz w:val="32"/>
          <w:szCs w:val="32"/>
        </w:rPr>
      </w:pPr>
      <w:r>
        <w:rPr>
          <w:rFonts w:hint="default" w:ascii="Times New Roman" w:hAnsi="Times New Roman" w:eastAsia="黑体" w:cs="Times New Roman"/>
          <w:b w:val="0"/>
          <w:bCs/>
          <w:sz w:val="32"/>
          <w:szCs w:val="32"/>
        </w:rPr>
        <w:t>二、主要目标</w:t>
      </w:r>
    </w:p>
    <w:p w14:paraId="5DD4A028">
      <w:pPr>
        <w:keepNext w:val="0"/>
        <w:keepLines w:val="0"/>
        <w:pageBreakBefore w:val="0"/>
        <w:widowControl w:val="0"/>
        <w:kinsoku/>
        <w:wordWrap/>
        <w:overflowPunct/>
        <w:topLinePunct w:val="0"/>
        <w:autoSpaceDE/>
        <w:autoSpaceDN/>
        <w:bidi w:val="0"/>
        <w:adjustRightInd/>
        <w:snapToGrid/>
        <w:spacing w:line="586" w:lineRule="exact"/>
        <w:ind w:firstLine="640" w:firstLineChars="200"/>
        <w:jc w:val="left"/>
        <w:textAlignment w:val="auto"/>
        <w:rPr>
          <w:rFonts w:hint="default" w:ascii="Times New Roman" w:hAnsi="Times New Roman" w:eastAsia="仿宋_GB2312" w:cs="Times New Roman"/>
          <w:b w:val="0"/>
          <w:bCs/>
          <w:sz w:val="32"/>
          <w:szCs w:val="32"/>
        </w:rPr>
      </w:pPr>
      <w:r>
        <w:rPr>
          <w:rFonts w:hint="default" w:ascii="Times New Roman" w:hAnsi="Times New Roman" w:eastAsia="楷体_GB2312" w:cs="Times New Roman"/>
          <w:b w:val="0"/>
          <w:bCs/>
          <w:sz w:val="32"/>
          <w:szCs w:val="32"/>
        </w:rPr>
        <w:t>（一）</w:t>
      </w:r>
      <w:r>
        <w:rPr>
          <w:rFonts w:hint="default" w:ascii="Times New Roman" w:hAnsi="Times New Roman" w:eastAsia="仿宋_GB2312" w:cs="Times New Roman"/>
          <w:b w:val="0"/>
          <w:bCs/>
          <w:sz w:val="32"/>
          <w:szCs w:val="32"/>
        </w:rPr>
        <w:t>积极实施</w:t>
      </w:r>
      <w:r>
        <w:rPr>
          <w:rFonts w:hint="default" w:ascii="Times New Roman" w:hAnsi="Times New Roman" w:eastAsia="仿宋_GB2312" w:cs="Times New Roman"/>
          <w:b w:val="0"/>
          <w:bCs/>
          <w:sz w:val="32"/>
          <w:szCs w:val="32"/>
          <w:lang w:val="en-US" w:eastAsia="zh-CN"/>
        </w:rPr>
        <w:t>2024年第一批中央水利发展资金项目、供水保障及维修项目、</w:t>
      </w:r>
      <w:r>
        <w:rPr>
          <w:rFonts w:hint="default" w:ascii="Times New Roman" w:hAnsi="Times New Roman" w:eastAsia="仿宋_GB2312" w:cs="Times New Roman"/>
          <w:b w:val="0"/>
          <w:bCs/>
          <w:sz w:val="32"/>
          <w:szCs w:val="32"/>
        </w:rPr>
        <w:t>自治区级水系连通及水美乡村建设试点县项目</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增发国债</w:t>
      </w:r>
      <w:r>
        <w:rPr>
          <w:rFonts w:hint="default" w:ascii="Times New Roman" w:hAnsi="Times New Roman" w:eastAsia="仿宋_GB2312" w:cs="Times New Roman"/>
          <w:b w:val="0"/>
          <w:bCs/>
          <w:sz w:val="32"/>
          <w:szCs w:val="32"/>
          <w:lang w:eastAsia="zh-CN"/>
        </w:rPr>
        <w:t>等</w:t>
      </w:r>
      <w:r>
        <w:rPr>
          <w:rFonts w:hint="default" w:ascii="Times New Roman" w:hAnsi="Times New Roman" w:eastAsia="仿宋_GB2312" w:cs="Times New Roman"/>
          <w:b w:val="0"/>
          <w:bCs/>
          <w:sz w:val="32"/>
          <w:szCs w:val="32"/>
        </w:rPr>
        <w:t>水利项目，力争3月</w:t>
      </w:r>
      <w:r>
        <w:rPr>
          <w:rFonts w:hint="default" w:ascii="Times New Roman" w:hAnsi="Times New Roman" w:eastAsia="仿宋_GB2312" w:cs="Times New Roman"/>
          <w:b w:val="0"/>
          <w:bCs/>
          <w:sz w:val="32"/>
          <w:szCs w:val="32"/>
          <w:lang w:eastAsia="zh-CN"/>
        </w:rPr>
        <w:t>底</w:t>
      </w:r>
      <w:r>
        <w:rPr>
          <w:rFonts w:hint="default" w:ascii="Times New Roman" w:hAnsi="Times New Roman" w:eastAsia="仿宋_GB2312" w:cs="Times New Roman"/>
          <w:b w:val="0"/>
          <w:bCs/>
          <w:sz w:val="32"/>
          <w:szCs w:val="32"/>
        </w:rPr>
        <w:t>前</w:t>
      </w:r>
      <w:r>
        <w:rPr>
          <w:rFonts w:hint="default" w:ascii="Times New Roman" w:hAnsi="Times New Roman" w:eastAsia="仿宋_GB2312" w:cs="Times New Roman"/>
          <w:b w:val="0"/>
          <w:bCs/>
          <w:sz w:val="32"/>
          <w:szCs w:val="32"/>
          <w:lang w:eastAsia="zh-CN"/>
        </w:rPr>
        <w:t>所有项目</w:t>
      </w:r>
      <w:r>
        <w:rPr>
          <w:rFonts w:hint="default" w:ascii="Times New Roman" w:hAnsi="Times New Roman" w:eastAsia="仿宋_GB2312" w:cs="Times New Roman"/>
          <w:b w:val="0"/>
          <w:bCs/>
          <w:sz w:val="32"/>
          <w:szCs w:val="32"/>
        </w:rPr>
        <w:t>开工建设，</w:t>
      </w:r>
      <w:r>
        <w:rPr>
          <w:rFonts w:hint="default" w:ascii="Times New Roman" w:hAnsi="Times New Roman" w:eastAsia="仿宋_GB2312" w:cs="Times New Roman"/>
          <w:b w:val="0"/>
          <w:bCs/>
          <w:sz w:val="32"/>
          <w:szCs w:val="32"/>
          <w:lang w:val="en-US" w:eastAsia="zh-CN"/>
        </w:rPr>
        <w:t>12月</w:t>
      </w:r>
      <w:r>
        <w:rPr>
          <w:rFonts w:hint="default" w:ascii="Times New Roman" w:hAnsi="Times New Roman" w:eastAsia="仿宋_GB2312" w:cs="Times New Roman"/>
          <w:b w:val="0"/>
          <w:bCs/>
          <w:sz w:val="32"/>
          <w:szCs w:val="32"/>
        </w:rPr>
        <w:t>底</w:t>
      </w:r>
      <w:r>
        <w:rPr>
          <w:rFonts w:hint="default" w:ascii="Times New Roman" w:hAnsi="Times New Roman" w:eastAsia="仿宋_GB2312" w:cs="Times New Roman"/>
          <w:b w:val="0"/>
          <w:bCs/>
          <w:sz w:val="32"/>
          <w:szCs w:val="32"/>
          <w:lang w:eastAsia="zh-CN"/>
        </w:rPr>
        <w:t>前所有项目全部完工</w:t>
      </w:r>
      <w:r>
        <w:rPr>
          <w:rFonts w:hint="default" w:ascii="Times New Roman" w:hAnsi="Times New Roman" w:eastAsia="仿宋_GB2312" w:cs="Times New Roman"/>
          <w:b w:val="0"/>
          <w:bCs/>
          <w:sz w:val="32"/>
          <w:szCs w:val="32"/>
        </w:rPr>
        <w:t>。</w:t>
      </w:r>
    </w:p>
    <w:p w14:paraId="09E37817">
      <w:pPr>
        <w:keepNext w:val="0"/>
        <w:keepLines w:val="0"/>
        <w:pageBreakBefore w:val="0"/>
        <w:widowControl w:val="0"/>
        <w:kinsoku/>
        <w:wordWrap/>
        <w:overflowPunct/>
        <w:topLinePunct w:val="0"/>
        <w:autoSpaceDE/>
        <w:autoSpaceDN/>
        <w:bidi w:val="0"/>
        <w:adjustRightInd/>
        <w:snapToGrid/>
        <w:spacing w:line="586" w:lineRule="exact"/>
        <w:ind w:firstLine="640" w:firstLineChars="200"/>
        <w:jc w:val="left"/>
        <w:textAlignment w:val="auto"/>
        <w:rPr>
          <w:rFonts w:hint="default" w:ascii="Times New Roman" w:hAnsi="Times New Roman" w:eastAsia="仿宋_GB2312" w:cs="Times New Roman"/>
          <w:b w:val="0"/>
          <w:bCs/>
          <w:sz w:val="32"/>
          <w:szCs w:val="32"/>
        </w:rPr>
      </w:pPr>
      <w:r>
        <w:rPr>
          <w:rFonts w:hint="default" w:ascii="Times New Roman" w:hAnsi="Times New Roman" w:eastAsia="楷体_GB2312" w:cs="Times New Roman"/>
          <w:b w:val="0"/>
          <w:bCs/>
          <w:sz w:val="32"/>
          <w:szCs w:val="32"/>
        </w:rPr>
        <w:t>（二）</w:t>
      </w:r>
      <w:r>
        <w:rPr>
          <w:rFonts w:hint="default" w:ascii="Times New Roman" w:hAnsi="Times New Roman" w:eastAsia="仿宋_GB2312" w:cs="Times New Roman"/>
          <w:b w:val="0"/>
          <w:bCs/>
          <w:sz w:val="32"/>
          <w:szCs w:val="32"/>
        </w:rPr>
        <w:t>加快谋划项目前期工作进度，完善水利建设项目谋划、储备，年度完成储备水利项目8个，计划投资9.34亿元。</w:t>
      </w:r>
    </w:p>
    <w:p w14:paraId="32B9B64C">
      <w:pPr>
        <w:keepNext w:val="0"/>
        <w:keepLines w:val="0"/>
        <w:pageBreakBefore w:val="0"/>
        <w:widowControl w:val="0"/>
        <w:kinsoku/>
        <w:wordWrap/>
        <w:overflowPunct/>
        <w:topLinePunct w:val="0"/>
        <w:autoSpaceDE/>
        <w:autoSpaceDN/>
        <w:bidi w:val="0"/>
        <w:adjustRightInd/>
        <w:snapToGrid/>
        <w:spacing w:line="586" w:lineRule="exact"/>
        <w:ind w:firstLine="640" w:firstLineChars="200"/>
        <w:jc w:val="left"/>
        <w:textAlignment w:val="auto"/>
        <w:rPr>
          <w:rFonts w:hint="default" w:ascii="Times New Roman" w:hAnsi="Times New Roman" w:eastAsia="黑体" w:cs="Times New Roman"/>
          <w:b w:val="0"/>
          <w:bCs/>
          <w:sz w:val="32"/>
          <w:szCs w:val="32"/>
        </w:rPr>
      </w:pPr>
      <w:r>
        <w:rPr>
          <w:rFonts w:hint="default" w:ascii="Times New Roman" w:hAnsi="Times New Roman" w:eastAsia="黑体" w:cs="Times New Roman"/>
          <w:b w:val="0"/>
          <w:bCs/>
          <w:sz w:val="32"/>
          <w:szCs w:val="32"/>
        </w:rPr>
        <w:t>三、组织构架</w:t>
      </w:r>
    </w:p>
    <w:p w14:paraId="54421C32">
      <w:pPr>
        <w:keepNext w:val="0"/>
        <w:keepLines w:val="0"/>
        <w:pageBreakBefore w:val="0"/>
        <w:widowControl w:val="0"/>
        <w:kinsoku/>
        <w:wordWrap/>
        <w:overflowPunct/>
        <w:topLinePunct w:val="0"/>
        <w:autoSpaceDE/>
        <w:autoSpaceDN/>
        <w:bidi w:val="0"/>
        <w:adjustRightInd/>
        <w:snapToGrid/>
        <w:spacing w:line="586" w:lineRule="exact"/>
        <w:ind w:firstLine="640" w:firstLineChars="200"/>
        <w:jc w:val="left"/>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为统筹推进龙胜县2024年水利基础设施建设攻坚战，切实做好攻坚战的组织、协调、指导、监督和考核工作，及时研究解决工作中的重大问题，成立由副县长曾瑞玉担任组长，县水利事业发展服务中心主任严栋贵担任副组长，县发改局、县财政局、县自然资源局、龙胜生态环境局、县农业农村局、县林业局、县乡村振兴局、县水利事业发展服务中心、龙脊管理处、龙脊旅游公司、各乡（镇）人民政府分管领导担任成员的龙胜县2024年水利基础设施建设攻坚战工作专班（以下简称</w:t>
      </w:r>
      <w:r>
        <w:rPr>
          <w:rFonts w:hint="default" w:ascii="Times New Roman" w:hAnsi="Times New Roman" w:cs="Times New Roman"/>
          <w:b w:val="0"/>
          <w:bCs/>
          <w:sz w:val="32"/>
          <w:szCs w:val="32"/>
          <w:lang w:eastAsia="zh-CN"/>
        </w:rPr>
        <w:t>“</w:t>
      </w:r>
      <w:r>
        <w:rPr>
          <w:rFonts w:hint="default" w:ascii="Times New Roman" w:hAnsi="Times New Roman" w:eastAsia="仿宋_GB2312" w:cs="Times New Roman"/>
          <w:b w:val="0"/>
          <w:bCs/>
          <w:sz w:val="32"/>
          <w:szCs w:val="32"/>
        </w:rPr>
        <w:t>工作专班</w:t>
      </w:r>
      <w:r>
        <w:rPr>
          <w:rFonts w:hint="default" w:ascii="Times New Roman" w:hAnsi="Times New Roman" w:cs="Times New Roman"/>
          <w:b w:val="0"/>
          <w:bCs/>
          <w:sz w:val="32"/>
          <w:szCs w:val="32"/>
          <w:lang w:eastAsia="zh-CN"/>
        </w:rPr>
        <w:t>”</w:t>
      </w:r>
      <w:r>
        <w:rPr>
          <w:rFonts w:hint="default" w:ascii="Times New Roman" w:hAnsi="Times New Roman" w:eastAsia="仿宋_GB2312" w:cs="Times New Roman"/>
          <w:b w:val="0"/>
          <w:bCs/>
          <w:sz w:val="32"/>
          <w:szCs w:val="32"/>
        </w:rPr>
        <w:t>）。工作专班下设办公室（设在县水利事业发展服务中心），负责水利基础设施建设攻坚战日常工作，办公室主任由县水利事业发展服务中心副主任蒙曾荣兼任，办公室人员从有关工作专班成员单位抽调。</w:t>
      </w:r>
    </w:p>
    <w:p w14:paraId="09B98C39">
      <w:pPr>
        <w:keepNext w:val="0"/>
        <w:keepLines w:val="0"/>
        <w:pageBreakBefore w:val="0"/>
        <w:widowControl w:val="0"/>
        <w:kinsoku/>
        <w:wordWrap/>
        <w:overflowPunct/>
        <w:topLinePunct w:val="0"/>
        <w:autoSpaceDE/>
        <w:autoSpaceDN/>
        <w:bidi w:val="0"/>
        <w:adjustRightInd/>
        <w:snapToGrid/>
        <w:spacing w:line="586" w:lineRule="exact"/>
        <w:ind w:firstLine="640" w:firstLineChars="200"/>
        <w:jc w:val="left"/>
        <w:textAlignment w:val="auto"/>
        <w:rPr>
          <w:rFonts w:hint="default" w:ascii="Times New Roman" w:hAnsi="Times New Roman" w:eastAsia="黑体" w:cs="Times New Roman"/>
          <w:b w:val="0"/>
          <w:bCs/>
          <w:sz w:val="32"/>
          <w:szCs w:val="32"/>
        </w:rPr>
      </w:pPr>
      <w:r>
        <w:rPr>
          <w:rFonts w:hint="default" w:ascii="Times New Roman" w:hAnsi="Times New Roman" w:eastAsia="黑体" w:cs="Times New Roman"/>
          <w:b w:val="0"/>
          <w:bCs/>
          <w:sz w:val="32"/>
          <w:szCs w:val="32"/>
        </w:rPr>
        <w:t>四、重点任务</w:t>
      </w:r>
    </w:p>
    <w:p w14:paraId="79B03FC1">
      <w:pPr>
        <w:keepNext w:val="0"/>
        <w:keepLines w:val="0"/>
        <w:pageBreakBefore w:val="0"/>
        <w:widowControl w:val="0"/>
        <w:kinsoku/>
        <w:wordWrap/>
        <w:overflowPunct/>
        <w:topLinePunct w:val="0"/>
        <w:autoSpaceDE/>
        <w:autoSpaceDN/>
        <w:bidi w:val="0"/>
        <w:adjustRightInd/>
        <w:snapToGrid/>
        <w:spacing w:line="586" w:lineRule="exact"/>
        <w:ind w:firstLine="640" w:firstLineChars="200"/>
        <w:jc w:val="left"/>
        <w:textAlignment w:val="auto"/>
        <w:rPr>
          <w:rFonts w:hint="default" w:ascii="Times New Roman" w:hAnsi="Times New Roman" w:eastAsia="仿宋_GB2312" w:cs="Times New Roman"/>
          <w:b w:val="0"/>
          <w:bCs/>
          <w:sz w:val="32"/>
          <w:szCs w:val="32"/>
        </w:rPr>
      </w:pPr>
      <w:r>
        <w:rPr>
          <w:rFonts w:hint="default" w:ascii="Times New Roman" w:hAnsi="Times New Roman" w:eastAsia="楷体_GB2312" w:cs="Times New Roman"/>
          <w:b w:val="0"/>
          <w:bCs/>
          <w:sz w:val="32"/>
          <w:szCs w:val="32"/>
        </w:rPr>
        <w:t>（一）全力推进龙胜各族自治县和平河防洪治理工程建设。</w:t>
      </w:r>
      <w:r>
        <w:rPr>
          <w:rFonts w:hint="default" w:ascii="Times New Roman" w:hAnsi="Times New Roman" w:eastAsia="仿宋_GB2312" w:cs="Times New Roman"/>
          <w:b w:val="0"/>
          <w:bCs/>
          <w:sz w:val="32"/>
          <w:szCs w:val="32"/>
        </w:rPr>
        <w:t>严格按照增发国债项目工作要求，把控项目建设时间节点，加快完成项目开工前准备工作，力争项目在3月25日前开工建设，年底前完成工程3.31公里河道治理任务</w:t>
      </w:r>
      <w:r>
        <w:rPr>
          <w:rFonts w:hint="default" w:ascii="Times New Roman" w:hAnsi="Times New Roman" w:eastAsia="仿宋_GB2312" w:cs="Times New Roman"/>
          <w:b w:val="0"/>
          <w:bCs/>
          <w:sz w:val="32"/>
          <w:szCs w:val="32"/>
          <w:lang w:eastAsia="zh-CN"/>
        </w:rPr>
        <w:t>，计划总投资</w:t>
      </w:r>
      <w:r>
        <w:rPr>
          <w:rFonts w:hint="default" w:ascii="Times New Roman" w:hAnsi="Times New Roman" w:eastAsia="仿宋_GB2312" w:cs="Times New Roman"/>
          <w:b w:val="0"/>
          <w:bCs/>
          <w:sz w:val="32"/>
          <w:szCs w:val="32"/>
        </w:rPr>
        <w:t>1052万元，完成下达国债资金100%支付任务。</w:t>
      </w:r>
    </w:p>
    <w:p w14:paraId="0CCABBCF">
      <w:pPr>
        <w:keepNext w:val="0"/>
        <w:keepLines w:val="0"/>
        <w:pageBreakBefore w:val="0"/>
        <w:widowControl w:val="0"/>
        <w:kinsoku/>
        <w:wordWrap/>
        <w:overflowPunct/>
        <w:topLinePunct w:val="0"/>
        <w:autoSpaceDE/>
        <w:autoSpaceDN/>
        <w:bidi w:val="0"/>
        <w:adjustRightInd/>
        <w:snapToGrid/>
        <w:spacing w:line="586" w:lineRule="exact"/>
        <w:ind w:firstLine="640" w:firstLineChars="200"/>
        <w:jc w:val="left"/>
        <w:textAlignment w:val="auto"/>
        <w:rPr>
          <w:rFonts w:hint="default" w:ascii="Times New Roman" w:hAnsi="Times New Roman" w:eastAsia="仿宋_GB2312" w:cs="Times New Roman"/>
          <w:b w:val="0"/>
          <w:bCs/>
          <w:sz w:val="32"/>
          <w:szCs w:val="32"/>
        </w:rPr>
      </w:pPr>
      <w:r>
        <w:rPr>
          <w:rFonts w:hint="default" w:ascii="Times New Roman" w:hAnsi="Times New Roman" w:eastAsia="楷体_GB2312" w:cs="Times New Roman"/>
          <w:b w:val="0"/>
          <w:bCs/>
          <w:sz w:val="32"/>
          <w:szCs w:val="32"/>
        </w:rPr>
        <w:t>（二）</w:t>
      </w:r>
      <w:r>
        <w:rPr>
          <w:rFonts w:hint="default" w:ascii="Times New Roman" w:hAnsi="Times New Roman" w:eastAsia="仿宋_GB2312" w:cs="Times New Roman"/>
          <w:b w:val="0"/>
          <w:bCs/>
          <w:sz w:val="32"/>
          <w:szCs w:val="32"/>
        </w:rPr>
        <w:t>加快推进南山草原、平等镇平等村两个生态清洁小流域水土保持综合治理工程建设，年内完成项目建设投资</w:t>
      </w:r>
      <w:r>
        <w:rPr>
          <w:rFonts w:hint="default" w:ascii="Times New Roman" w:hAnsi="Times New Roman" w:eastAsia="仿宋_GB2312" w:cs="Times New Roman"/>
          <w:b w:val="0"/>
          <w:bCs/>
          <w:sz w:val="32"/>
          <w:szCs w:val="32"/>
          <w:lang w:val="en-US" w:eastAsia="zh-CN"/>
        </w:rPr>
        <w:t>1035</w:t>
      </w:r>
      <w:r>
        <w:rPr>
          <w:rFonts w:hint="default" w:ascii="Times New Roman" w:hAnsi="Times New Roman" w:eastAsia="仿宋_GB2312" w:cs="Times New Roman"/>
          <w:b w:val="0"/>
          <w:bCs/>
          <w:sz w:val="32"/>
          <w:szCs w:val="32"/>
        </w:rPr>
        <w:t>万元，完成23.82平方公里水土流失治理面积。</w:t>
      </w:r>
    </w:p>
    <w:p w14:paraId="57B1FD2B">
      <w:pPr>
        <w:keepNext w:val="0"/>
        <w:keepLines w:val="0"/>
        <w:pageBreakBefore w:val="0"/>
        <w:widowControl w:val="0"/>
        <w:kinsoku/>
        <w:wordWrap/>
        <w:overflowPunct/>
        <w:topLinePunct w:val="0"/>
        <w:autoSpaceDE/>
        <w:autoSpaceDN/>
        <w:bidi w:val="0"/>
        <w:adjustRightInd/>
        <w:snapToGrid/>
        <w:spacing w:line="586" w:lineRule="exact"/>
        <w:ind w:firstLine="640" w:firstLineChars="200"/>
        <w:jc w:val="left"/>
        <w:textAlignment w:val="auto"/>
        <w:rPr>
          <w:rFonts w:hint="default" w:ascii="Times New Roman" w:hAnsi="Times New Roman" w:eastAsia="仿宋_GB2312" w:cs="Times New Roman"/>
          <w:b w:val="0"/>
          <w:bCs/>
          <w:sz w:val="32"/>
          <w:szCs w:val="32"/>
        </w:rPr>
      </w:pPr>
      <w:r>
        <w:rPr>
          <w:rFonts w:hint="default" w:ascii="Times New Roman" w:hAnsi="Times New Roman" w:eastAsia="楷体_GB2312" w:cs="Times New Roman"/>
          <w:b w:val="0"/>
          <w:bCs/>
          <w:sz w:val="32"/>
          <w:szCs w:val="32"/>
        </w:rPr>
        <w:t>（三）</w:t>
      </w:r>
      <w:r>
        <w:rPr>
          <w:rFonts w:hint="default" w:ascii="Times New Roman" w:hAnsi="Times New Roman" w:eastAsia="仿宋_GB2312" w:cs="Times New Roman"/>
          <w:b w:val="0"/>
          <w:bCs/>
          <w:sz w:val="32"/>
          <w:szCs w:val="32"/>
        </w:rPr>
        <w:t>加快推进2023—2024年自治区级水系连通及水美乡村建设项目，2024年底前完成项目建设任务并完成项目验收。</w:t>
      </w:r>
    </w:p>
    <w:p w14:paraId="71C42F0C">
      <w:pPr>
        <w:keepNext w:val="0"/>
        <w:keepLines w:val="0"/>
        <w:pageBreakBefore w:val="0"/>
        <w:widowControl w:val="0"/>
        <w:kinsoku/>
        <w:wordWrap/>
        <w:overflowPunct/>
        <w:topLinePunct w:val="0"/>
        <w:autoSpaceDE/>
        <w:autoSpaceDN/>
        <w:bidi w:val="0"/>
        <w:adjustRightInd/>
        <w:snapToGrid/>
        <w:spacing w:line="586" w:lineRule="exact"/>
        <w:ind w:firstLine="640" w:firstLineChars="200"/>
        <w:jc w:val="left"/>
        <w:textAlignment w:val="auto"/>
        <w:rPr>
          <w:rFonts w:hint="default" w:ascii="Times New Roman" w:hAnsi="Times New Roman" w:eastAsia="仿宋_GB2312" w:cs="Times New Roman"/>
          <w:b w:val="0"/>
          <w:bCs/>
          <w:sz w:val="32"/>
          <w:szCs w:val="32"/>
        </w:rPr>
      </w:pPr>
      <w:r>
        <w:rPr>
          <w:rFonts w:hint="default" w:ascii="Times New Roman" w:hAnsi="Times New Roman" w:eastAsia="楷体_GB2312" w:cs="Times New Roman"/>
          <w:b w:val="0"/>
          <w:bCs/>
          <w:sz w:val="32"/>
          <w:szCs w:val="32"/>
        </w:rPr>
        <w:t>（四）</w:t>
      </w:r>
      <w:r>
        <w:rPr>
          <w:rFonts w:hint="default" w:ascii="Times New Roman" w:hAnsi="Times New Roman" w:eastAsia="仿宋_GB2312" w:cs="Times New Roman"/>
          <w:b w:val="0"/>
          <w:bCs/>
          <w:sz w:val="32"/>
          <w:szCs w:val="32"/>
        </w:rPr>
        <w:t>加快推进农村供水</w:t>
      </w:r>
      <w:r>
        <w:rPr>
          <w:rFonts w:hint="default" w:ascii="Times New Roman" w:hAnsi="Times New Roman" w:eastAsia="仿宋_GB2312" w:cs="Times New Roman"/>
          <w:b w:val="0"/>
          <w:bCs/>
          <w:sz w:val="32"/>
          <w:szCs w:val="32"/>
          <w:lang w:eastAsia="zh-CN"/>
        </w:rPr>
        <w:t>保障及</w:t>
      </w:r>
      <w:r>
        <w:rPr>
          <w:rFonts w:hint="default" w:ascii="Times New Roman" w:hAnsi="Times New Roman" w:eastAsia="仿宋_GB2312" w:cs="Times New Roman"/>
          <w:b w:val="0"/>
          <w:bCs/>
          <w:sz w:val="32"/>
          <w:szCs w:val="32"/>
        </w:rPr>
        <w:t>维修项目，年内完成投资429万元。</w:t>
      </w:r>
    </w:p>
    <w:p w14:paraId="3C785E06">
      <w:pPr>
        <w:keepNext w:val="0"/>
        <w:keepLines w:val="0"/>
        <w:pageBreakBefore w:val="0"/>
        <w:widowControl w:val="0"/>
        <w:kinsoku/>
        <w:wordWrap/>
        <w:overflowPunct/>
        <w:topLinePunct w:val="0"/>
        <w:autoSpaceDE/>
        <w:autoSpaceDN/>
        <w:bidi w:val="0"/>
        <w:adjustRightInd/>
        <w:snapToGrid/>
        <w:spacing w:line="586" w:lineRule="exact"/>
        <w:ind w:firstLine="640" w:firstLineChars="200"/>
        <w:jc w:val="left"/>
        <w:textAlignment w:val="auto"/>
        <w:rPr>
          <w:rFonts w:hint="default" w:ascii="Times New Roman" w:hAnsi="Times New Roman" w:eastAsia="仿宋_GB2312" w:cs="Times New Roman"/>
          <w:b w:val="0"/>
          <w:bCs/>
          <w:sz w:val="32"/>
          <w:szCs w:val="32"/>
        </w:rPr>
      </w:pPr>
      <w:r>
        <w:rPr>
          <w:rFonts w:hint="default" w:ascii="Times New Roman" w:hAnsi="Times New Roman" w:eastAsia="楷体_GB2312" w:cs="Times New Roman"/>
          <w:b w:val="0"/>
          <w:bCs/>
          <w:sz w:val="32"/>
          <w:szCs w:val="32"/>
        </w:rPr>
        <w:t>（五）</w:t>
      </w:r>
      <w:r>
        <w:rPr>
          <w:rFonts w:hint="default" w:ascii="Times New Roman" w:hAnsi="Times New Roman" w:eastAsia="仿宋_GB2312" w:cs="Times New Roman"/>
          <w:b w:val="0"/>
          <w:bCs/>
          <w:sz w:val="32"/>
          <w:szCs w:val="32"/>
        </w:rPr>
        <w:t>加快推进储备项目前期工作，紧盯资金及政策导向，以水网建设、水安全保障为契机，科学谋划储备雨兰水库扩容、乡镇水源工程、龙脊镇水资源配置、平等</w:t>
      </w:r>
      <w:r>
        <w:rPr>
          <w:rFonts w:hint="default" w:ascii="Times New Roman" w:hAnsi="Times New Roman" w:eastAsia="仿宋_GB2312" w:cs="Times New Roman"/>
          <w:b w:val="0"/>
          <w:bCs/>
          <w:sz w:val="32"/>
          <w:szCs w:val="32"/>
          <w:lang w:eastAsia="zh-CN"/>
        </w:rPr>
        <w:t>河</w:t>
      </w:r>
      <w:r>
        <w:rPr>
          <w:rFonts w:hint="default" w:ascii="Times New Roman" w:hAnsi="Times New Roman" w:eastAsia="仿宋_GB2312" w:cs="Times New Roman"/>
          <w:b w:val="0"/>
          <w:bCs/>
          <w:sz w:val="32"/>
          <w:szCs w:val="32"/>
        </w:rPr>
        <w:t>中小河流治理、三门</w:t>
      </w:r>
      <w:r>
        <w:rPr>
          <w:rFonts w:hint="default" w:ascii="Times New Roman" w:hAnsi="Times New Roman" w:eastAsia="仿宋_GB2312" w:cs="Times New Roman"/>
          <w:b w:val="0"/>
          <w:bCs/>
          <w:sz w:val="32"/>
          <w:szCs w:val="32"/>
          <w:lang w:eastAsia="zh-CN"/>
        </w:rPr>
        <w:t>河</w:t>
      </w:r>
      <w:r>
        <w:rPr>
          <w:rFonts w:hint="default" w:ascii="Times New Roman" w:hAnsi="Times New Roman" w:eastAsia="仿宋_GB2312" w:cs="Times New Roman"/>
          <w:b w:val="0"/>
          <w:bCs/>
          <w:sz w:val="32"/>
          <w:szCs w:val="32"/>
        </w:rPr>
        <w:t>中小河流治理、龙胜镇平野</w:t>
      </w:r>
      <w:r>
        <w:rPr>
          <w:rFonts w:hint="default" w:ascii="Times New Roman" w:hAnsi="Times New Roman" w:eastAsia="仿宋_GB2312" w:cs="Times New Roman"/>
          <w:b w:val="0"/>
          <w:bCs/>
          <w:sz w:val="32"/>
          <w:szCs w:val="32"/>
          <w:lang w:eastAsia="zh-CN"/>
        </w:rPr>
        <w:t>河</w:t>
      </w:r>
      <w:r>
        <w:rPr>
          <w:rFonts w:hint="default" w:ascii="Times New Roman" w:hAnsi="Times New Roman" w:eastAsia="仿宋_GB2312" w:cs="Times New Roman"/>
          <w:b w:val="0"/>
          <w:bCs/>
          <w:sz w:val="32"/>
          <w:szCs w:val="32"/>
        </w:rPr>
        <w:t>山洪沟防治、乐江镇江口村生态清洁小流域水土保持综合治理、平等镇广南村生态清洁小流域水土保持综合治理等一批质量高的水利建设项目，努力形成</w:t>
      </w:r>
      <w:r>
        <w:rPr>
          <w:rFonts w:hint="default" w:ascii="Times New Roman" w:hAnsi="Times New Roman" w:cs="Times New Roman"/>
          <w:b w:val="0"/>
          <w:bCs/>
          <w:sz w:val="32"/>
          <w:szCs w:val="32"/>
          <w:lang w:eastAsia="zh-CN"/>
        </w:rPr>
        <w:t>“</w:t>
      </w:r>
      <w:r>
        <w:rPr>
          <w:rFonts w:hint="default" w:ascii="Times New Roman" w:hAnsi="Times New Roman" w:eastAsia="仿宋_GB2312" w:cs="Times New Roman"/>
          <w:b w:val="0"/>
          <w:bCs/>
          <w:sz w:val="32"/>
          <w:szCs w:val="32"/>
        </w:rPr>
        <w:t>建设一批、储备一批、谋划一批</w:t>
      </w:r>
      <w:r>
        <w:rPr>
          <w:rFonts w:hint="default" w:ascii="Times New Roman" w:hAnsi="Times New Roman" w:cs="Times New Roman"/>
          <w:b w:val="0"/>
          <w:bCs/>
          <w:sz w:val="32"/>
          <w:szCs w:val="32"/>
          <w:lang w:eastAsia="zh-CN"/>
        </w:rPr>
        <w:t>”</w:t>
      </w:r>
      <w:r>
        <w:rPr>
          <w:rFonts w:hint="default" w:ascii="Times New Roman" w:hAnsi="Times New Roman" w:eastAsia="仿宋_GB2312" w:cs="Times New Roman"/>
          <w:b w:val="0"/>
          <w:bCs/>
          <w:sz w:val="32"/>
          <w:szCs w:val="32"/>
        </w:rPr>
        <w:t>的良性局面。</w:t>
      </w:r>
    </w:p>
    <w:p w14:paraId="7279D875">
      <w:pPr>
        <w:keepNext w:val="0"/>
        <w:keepLines w:val="0"/>
        <w:pageBreakBefore w:val="0"/>
        <w:widowControl w:val="0"/>
        <w:kinsoku/>
        <w:wordWrap/>
        <w:overflowPunct/>
        <w:topLinePunct w:val="0"/>
        <w:autoSpaceDE/>
        <w:autoSpaceDN/>
        <w:bidi w:val="0"/>
        <w:adjustRightInd/>
        <w:snapToGrid/>
        <w:spacing w:line="586" w:lineRule="exact"/>
        <w:ind w:firstLine="640" w:firstLineChars="200"/>
        <w:jc w:val="left"/>
        <w:textAlignment w:val="auto"/>
        <w:rPr>
          <w:rFonts w:hint="default" w:ascii="Times New Roman" w:hAnsi="Times New Roman" w:eastAsia="黑体" w:cs="Times New Roman"/>
          <w:b w:val="0"/>
          <w:bCs/>
          <w:sz w:val="32"/>
          <w:szCs w:val="32"/>
        </w:rPr>
      </w:pPr>
      <w:r>
        <w:rPr>
          <w:rFonts w:hint="default" w:ascii="Times New Roman" w:hAnsi="Times New Roman" w:eastAsia="黑体" w:cs="Times New Roman"/>
          <w:b w:val="0"/>
          <w:bCs/>
          <w:sz w:val="32"/>
          <w:szCs w:val="32"/>
        </w:rPr>
        <w:t>五、保障措施</w:t>
      </w:r>
    </w:p>
    <w:p w14:paraId="56EAE44E">
      <w:pPr>
        <w:keepNext w:val="0"/>
        <w:keepLines w:val="0"/>
        <w:pageBreakBefore w:val="0"/>
        <w:widowControl w:val="0"/>
        <w:kinsoku/>
        <w:wordWrap/>
        <w:overflowPunct/>
        <w:topLinePunct w:val="0"/>
        <w:autoSpaceDE/>
        <w:autoSpaceDN/>
        <w:bidi w:val="0"/>
        <w:adjustRightInd/>
        <w:snapToGrid/>
        <w:spacing w:line="586" w:lineRule="exact"/>
        <w:ind w:firstLine="640" w:firstLineChars="200"/>
        <w:jc w:val="left"/>
        <w:textAlignment w:val="auto"/>
        <w:rPr>
          <w:rFonts w:hint="default" w:ascii="Times New Roman" w:hAnsi="Times New Roman" w:eastAsia="仿宋_GB2312" w:cs="Times New Roman"/>
          <w:b w:val="0"/>
          <w:bCs/>
          <w:sz w:val="32"/>
          <w:szCs w:val="32"/>
        </w:rPr>
      </w:pPr>
      <w:r>
        <w:rPr>
          <w:rFonts w:hint="default" w:ascii="Times New Roman" w:hAnsi="Times New Roman" w:eastAsia="楷体_GB2312" w:cs="Times New Roman"/>
          <w:b w:val="0"/>
          <w:bCs/>
          <w:sz w:val="32"/>
          <w:szCs w:val="32"/>
        </w:rPr>
        <w:t>（一）强化统筹协调。</w:t>
      </w:r>
      <w:r>
        <w:rPr>
          <w:rFonts w:hint="default" w:ascii="Times New Roman" w:hAnsi="Times New Roman" w:eastAsia="仿宋_GB2312" w:cs="Times New Roman"/>
          <w:b w:val="0"/>
          <w:bCs/>
          <w:sz w:val="32"/>
          <w:szCs w:val="32"/>
        </w:rPr>
        <w:t>充分发挥工作专班机制作用，定期听取工作进展情况汇报，协调解决攻坚战实施中的重大问题，确保水利基础设施建设项目各项工作顺利推进，各成员单位要按照部门工作职责，积极配合，全力做好我县水利建设项目推进工作。</w:t>
      </w:r>
    </w:p>
    <w:p w14:paraId="3407362C">
      <w:pPr>
        <w:keepNext w:val="0"/>
        <w:keepLines w:val="0"/>
        <w:pageBreakBefore w:val="0"/>
        <w:widowControl w:val="0"/>
        <w:kinsoku/>
        <w:wordWrap/>
        <w:overflowPunct/>
        <w:topLinePunct w:val="0"/>
        <w:autoSpaceDE/>
        <w:autoSpaceDN/>
        <w:bidi w:val="0"/>
        <w:adjustRightInd/>
        <w:snapToGrid/>
        <w:spacing w:line="586" w:lineRule="exact"/>
        <w:ind w:firstLine="640" w:firstLineChars="200"/>
        <w:jc w:val="left"/>
        <w:textAlignment w:val="auto"/>
        <w:rPr>
          <w:rFonts w:hint="default" w:ascii="Times New Roman" w:hAnsi="Times New Roman" w:eastAsia="仿宋_GB2312" w:cs="Times New Roman"/>
          <w:b w:val="0"/>
          <w:bCs/>
          <w:sz w:val="32"/>
          <w:szCs w:val="32"/>
        </w:rPr>
      </w:pPr>
      <w:r>
        <w:rPr>
          <w:rFonts w:hint="default" w:ascii="Times New Roman" w:hAnsi="Times New Roman" w:eastAsia="楷体_GB2312" w:cs="Times New Roman"/>
          <w:b w:val="0"/>
          <w:bCs/>
          <w:sz w:val="32"/>
          <w:szCs w:val="32"/>
        </w:rPr>
        <w:t>（二）强化资金筹措。</w:t>
      </w:r>
      <w:r>
        <w:rPr>
          <w:rFonts w:hint="default" w:ascii="Times New Roman" w:hAnsi="Times New Roman" w:eastAsia="仿宋_GB2312" w:cs="Times New Roman"/>
          <w:b w:val="0"/>
          <w:bCs/>
          <w:sz w:val="32"/>
          <w:szCs w:val="32"/>
        </w:rPr>
        <w:t>加强与上级发改、财政、水利等部门的沟通衔接，积极争取上级项目资金支持我县水利基础设施建设。充分领会、利用金融支持水利建设各项优惠政策，加强与农发行、国开行等金融机构对接、积极争取政策性银行贷款，引导社会资本积极参与到我县水利项目建设中来。</w:t>
      </w:r>
    </w:p>
    <w:p w14:paraId="00E9AD40">
      <w:pPr>
        <w:keepNext w:val="0"/>
        <w:keepLines w:val="0"/>
        <w:pageBreakBefore w:val="0"/>
        <w:widowControl w:val="0"/>
        <w:kinsoku/>
        <w:wordWrap/>
        <w:overflowPunct/>
        <w:topLinePunct w:val="0"/>
        <w:autoSpaceDE/>
        <w:autoSpaceDN/>
        <w:bidi w:val="0"/>
        <w:adjustRightInd/>
        <w:snapToGrid/>
        <w:spacing w:line="586" w:lineRule="exact"/>
        <w:ind w:firstLine="640" w:firstLineChars="200"/>
        <w:jc w:val="left"/>
        <w:textAlignment w:val="auto"/>
        <w:rPr>
          <w:rFonts w:hint="default" w:ascii="Times New Roman" w:hAnsi="Times New Roman" w:eastAsia="仿宋_GB2312" w:cs="Times New Roman"/>
          <w:b w:val="0"/>
          <w:bCs/>
          <w:sz w:val="32"/>
          <w:szCs w:val="32"/>
        </w:rPr>
      </w:pPr>
      <w:r>
        <w:rPr>
          <w:rFonts w:hint="default" w:ascii="Times New Roman" w:hAnsi="Times New Roman" w:eastAsia="楷体_GB2312" w:cs="Times New Roman"/>
          <w:b w:val="0"/>
          <w:bCs/>
          <w:sz w:val="32"/>
          <w:szCs w:val="32"/>
        </w:rPr>
        <w:t>（三）强化要素保障。</w:t>
      </w:r>
      <w:r>
        <w:rPr>
          <w:rFonts w:hint="default" w:ascii="Times New Roman" w:hAnsi="Times New Roman" w:eastAsia="仿宋_GB2312" w:cs="Times New Roman"/>
          <w:b w:val="0"/>
          <w:bCs/>
          <w:sz w:val="32"/>
          <w:szCs w:val="32"/>
        </w:rPr>
        <w:t>县发改、财政、自然资源、农业农村、生态环境、林业、乡村振兴等部门要靠前作战，为水利基础设施建设保驾护航。县发改部门要加大对水利项目谋划、申报、建设工作指导和项目审批；财政部门要加大前期工作经费支持力度，保障前期工作深度，及时拨付工程进度款，确保支付进度与项目建设进度相匹配，不影响项目建设；自然资源、生态环境、林业部门要开辟项目审批绿色通道，提高审批效率，加快完善项目各项手续，并加强业务工作指导，减少审批手续，优化审批流程，加快项目要素保障资料审核、报批。</w:t>
      </w:r>
    </w:p>
    <w:p w14:paraId="30EBC619">
      <w:pPr>
        <w:keepNext w:val="0"/>
        <w:keepLines w:val="0"/>
        <w:pageBreakBefore w:val="0"/>
        <w:widowControl w:val="0"/>
        <w:kinsoku/>
        <w:wordWrap/>
        <w:overflowPunct/>
        <w:topLinePunct w:val="0"/>
        <w:autoSpaceDE/>
        <w:autoSpaceDN/>
        <w:bidi w:val="0"/>
        <w:adjustRightInd/>
        <w:snapToGrid/>
        <w:spacing w:line="586" w:lineRule="exact"/>
        <w:ind w:firstLine="640" w:firstLineChars="200"/>
        <w:jc w:val="left"/>
        <w:textAlignment w:val="auto"/>
        <w:rPr>
          <w:rFonts w:hint="default" w:ascii="Times New Roman" w:hAnsi="Times New Roman" w:eastAsia="仿宋_GB2312" w:cs="Times New Roman"/>
          <w:b w:val="0"/>
          <w:sz w:val="32"/>
          <w:szCs w:val="32"/>
        </w:rPr>
      </w:pPr>
      <w:r>
        <w:rPr>
          <w:rFonts w:hint="default" w:ascii="Times New Roman" w:hAnsi="Times New Roman" w:eastAsia="楷体_GB2312" w:cs="Times New Roman"/>
          <w:b w:val="0"/>
          <w:bCs/>
          <w:sz w:val="32"/>
          <w:szCs w:val="32"/>
        </w:rPr>
        <w:t>（四）强化监督检查。</w:t>
      </w:r>
      <w:r>
        <w:rPr>
          <w:rFonts w:hint="default" w:ascii="Times New Roman" w:hAnsi="Times New Roman" w:eastAsia="仿宋_GB2312" w:cs="Times New Roman"/>
          <w:b w:val="0"/>
          <w:bCs/>
          <w:sz w:val="32"/>
          <w:szCs w:val="32"/>
        </w:rPr>
        <w:t>建立健全有效投资绩效考核机制、质量安全保障机制和廉政风险防范机制，加强监督检查，把我县水利工程建设成为民心工程、优质工程、廉洁工程。</w:t>
      </w:r>
    </w:p>
    <w:p w14:paraId="0BA88E6C">
      <w:pPr>
        <w:keepNext w:val="0"/>
        <w:keepLines w:val="0"/>
        <w:pageBreakBefore w:val="0"/>
        <w:widowControl w:val="0"/>
        <w:kinsoku/>
        <w:wordWrap/>
        <w:overflowPunct/>
        <w:topLinePunct w:val="0"/>
        <w:autoSpaceDE/>
        <w:autoSpaceDN/>
        <w:bidi w:val="0"/>
        <w:adjustRightInd/>
        <w:snapToGrid/>
        <w:spacing w:line="586" w:lineRule="exact"/>
        <w:ind w:firstLine="640" w:firstLineChars="200"/>
        <w:jc w:val="left"/>
        <w:textAlignment w:val="auto"/>
        <w:rPr>
          <w:rFonts w:hint="default" w:ascii="Times New Roman" w:hAnsi="Times New Roman" w:eastAsia="仿宋_GB2312" w:cs="Times New Roman"/>
          <w:b w:val="0"/>
          <w:sz w:val="32"/>
          <w:szCs w:val="32"/>
        </w:rPr>
      </w:pPr>
    </w:p>
    <w:p w14:paraId="1C666D9C">
      <w:pPr>
        <w:keepNext w:val="0"/>
        <w:keepLines w:val="0"/>
        <w:pageBreakBefore w:val="0"/>
        <w:widowControl w:val="0"/>
        <w:kinsoku/>
        <w:wordWrap/>
        <w:overflowPunct/>
        <w:topLinePunct w:val="0"/>
        <w:autoSpaceDE/>
        <w:autoSpaceDN/>
        <w:bidi w:val="0"/>
        <w:adjustRightInd/>
        <w:snapToGrid/>
        <w:spacing w:line="586" w:lineRule="exact"/>
        <w:ind w:left="0" w:leftChars="0" w:firstLine="640" w:firstLineChars="200"/>
        <w:jc w:val="left"/>
        <w:textAlignment w:val="auto"/>
        <w:rPr>
          <w:rFonts w:hint="default" w:ascii="Times New Roman" w:hAnsi="Times New Roman" w:eastAsia="仿宋_GB2312" w:cs="Times New Roman"/>
          <w:b w:val="0"/>
          <w:sz w:val="32"/>
          <w:szCs w:val="32"/>
        </w:rPr>
      </w:pPr>
      <w:r>
        <w:rPr>
          <w:rFonts w:hint="default" w:ascii="Times New Roman" w:hAnsi="Times New Roman" w:eastAsia="仿宋_GB2312" w:cs="Times New Roman"/>
          <w:b w:val="0"/>
          <w:sz w:val="32"/>
          <w:szCs w:val="32"/>
        </w:rPr>
        <w:t>附件：</w:t>
      </w:r>
      <w:r>
        <w:rPr>
          <w:rFonts w:hint="default" w:ascii="Times New Roman" w:hAnsi="Times New Roman" w:cs="Times New Roman"/>
          <w:b w:val="0"/>
          <w:sz w:val="32"/>
          <w:szCs w:val="32"/>
          <w:lang w:val="en-US" w:eastAsia="zh-CN"/>
        </w:rPr>
        <w:t>5-1.</w:t>
      </w:r>
      <w:r>
        <w:rPr>
          <w:rFonts w:hint="default" w:ascii="Times New Roman" w:hAnsi="Times New Roman" w:eastAsia="仿宋_GB2312" w:cs="Times New Roman"/>
          <w:b w:val="0"/>
          <w:sz w:val="32"/>
          <w:szCs w:val="32"/>
        </w:rPr>
        <w:t>龙胜县2024年水利基础设施攻坚战项目清单</w:t>
      </w:r>
    </w:p>
    <w:p w14:paraId="16BFCABA">
      <w:pPr>
        <w:keepNext w:val="0"/>
        <w:keepLines w:val="0"/>
        <w:pageBreakBefore w:val="0"/>
        <w:widowControl w:val="0"/>
        <w:kinsoku/>
        <w:wordWrap/>
        <w:overflowPunct/>
        <w:topLinePunct w:val="0"/>
        <w:autoSpaceDE/>
        <w:autoSpaceDN/>
        <w:bidi w:val="0"/>
        <w:adjustRightInd/>
        <w:snapToGrid/>
        <w:spacing w:line="586" w:lineRule="exact"/>
        <w:ind w:left="2400" w:leftChars="500" w:hanging="800" w:hangingChars="250"/>
        <w:jc w:val="left"/>
        <w:textAlignment w:val="auto"/>
        <w:rPr>
          <w:rFonts w:hint="default" w:ascii="Times New Roman" w:hAnsi="Times New Roman" w:eastAsia="仿宋_GB2312" w:cs="Times New Roman"/>
          <w:b w:val="0"/>
          <w:bCs/>
          <w:color w:val="C00000"/>
          <w:spacing w:val="-20"/>
          <w:sz w:val="32"/>
          <w:szCs w:val="32"/>
        </w:rPr>
      </w:pPr>
      <w:r>
        <w:rPr>
          <w:rFonts w:hint="default" w:ascii="Times New Roman" w:hAnsi="Times New Roman" w:cs="Times New Roman"/>
          <w:b w:val="0"/>
          <w:sz w:val="32"/>
          <w:szCs w:val="32"/>
          <w:lang w:val="en-US" w:eastAsia="zh-CN"/>
        </w:rPr>
        <w:t>5-2.</w:t>
      </w:r>
      <w:r>
        <w:rPr>
          <w:rFonts w:hint="default" w:ascii="Times New Roman" w:hAnsi="Times New Roman" w:eastAsia="仿宋_GB2312" w:cs="Times New Roman"/>
          <w:b w:val="0"/>
          <w:bCs/>
          <w:spacing w:val="-20"/>
          <w:sz w:val="32"/>
          <w:szCs w:val="32"/>
        </w:rPr>
        <w:t>龙胜县2024年水利基础设施攻坚战项目谋划储</w:t>
      </w:r>
      <w:r>
        <w:rPr>
          <w:rFonts w:hint="default" w:ascii="Times New Roman" w:hAnsi="Times New Roman" w:eastAsia="仿宋_GB2312" w:cs="Times New Roman"/>
          <w:b w:val="0"/>
          <w:bCs/>
          <w:color w:val="auto"/>
          <w:spacing w:val="-20"/>
          <w:sz w:val="32"/>
          <w:szCs w:val="32"/>
        </w:rPr>
        <w:t>备表</w:t>
      </w:r>
    </w:p>
    <w:p w14:paraId="26D89875">
      <w:pPr>
        <w:keepNext w:val="0"/>
        <w:keepLines w:val="0"/>
        <w:pageBreakBefore w:val="0"/>
        <w:widowControl w:val="0"/>
        <w:kinsoku/>
        <w:wordWrap/>
        <w:overflowPunct/>
        <w:topLinePunct w:val="0"/>
        <w:autoSpaceDE/>
        <w:autoSpaceDN/>
        <w:bidi w:val="0"/>
        <w:adjustRightInd/>
        <w:snapToGrid/>
        <w:spacing w:line="586" w:lineRule="exact"/>
        <w:ind w:left="2240" w:leftChars="500" w:hanging="640" w:hangingChars="200"/>
        <w:jc w:val="left"/>
        <w:textAlignment w:val="auto"/>
        <w:rPr>
          <w:rFonts w:hint="default" w:ascii="Times New Roman" w:hAnsi="Times New Roman" w:cs="Times New Roman"/>
          <w:b w:val="0"/>
          <w:sz w:val="32"/>
          <w:szCs w:val="32"/>
          <w:lang w:eastAsia="zh-CN"/>
        </w:rPr>
        <w:sectPr>
          <w:pgSz w:w="11906" w:h="16838"/>
          <w:pgMar w:top="2098" w:right="1304" w:bottom="1304" w:left="1587" w:header="851" w:footer="1361" w:gutter="0"/>
          <w:pgBorders>
            <w:top w:val="none" w:sz="0" w:space="0"/>
            <w:left w:val="none" w:sz="0" w:space="0"/>
            <w:bottom w:val="none" w:sz="0" w:space="0"/>
            <w:right w:val="none" w:sz="0" w:space="0"/>
          </w:pgBorders>
          <w:pgNumType w:fmt="decimal"/>
          <w:cols w:space="425" w:num="1"/>
          <w:docGrid w:type="lines" w:linePitch="312" w:charSpace="0"/>
        </w:sectPr>
      </w:pPr>
    </w:p>
    <w:p w14:paraId="46143318">
      <w:pPr>
        <w:keepNext w:val="0"/>
        <w:keepLines w:val="0"/>
        <w:pageBreakBefore w:val="0"/>
        <w:widowControl w:val="0"/>
        <w:kinsoku/>
        <w:wordWrap/>
        <w:overflowPunct/>
        <w:topLinePunct w:val="0"/>
        <w:autoSpaceDE/>
        <w:autoSpaceDN/>
        <w:bidi w:val="0"/>
        <w:adjustRightInd/>
        <w:snapToGrid/>
        <w:spacing w:line="586" w:lineRule="exact"/>
        <w:ind w:left="0" w:leftChars="0" w:firstLine="0" w:firstLineChars="0"/>
        <w:jc w:val="left"/>
        <w:textAlignment w:val="auto"/>
        <w:rPr>
          <w:rFonts w:hint="default" w:ascii="Times New Roman" w:hAnsi="Times New Roman" w:eastAsia="黑体" w:cs="Times New Roman"/>
          <w:b w:val="0"/>
          <w:sz w:val="32"/>
          <w:szCs w:val="32"/>
          <w:lang w:val="en-US" w:eastAsia="zh-CN"/>
        </w:rPr>
      </w:pPr>
      <w:r>
        <w:rPr>
          <w:rFonts w:hint="default" w:ascii="Times New Roman" w:hAnsi="Times New Roman" w:eastAsia="黑体" w:cs="Times New Roman"/>
          <w:b w:val="0"/>
          <w:sz w:val="32"/>
          <w:szCs w:val="32"/>
          <w:lang w:eastAsia="zh-CN"/>
        </w:rPr>
        <w:t>附件</w:t>
      </w:r>
      <w:r>
        <w:rPr>
          <w:rFonts w:hint="default" w:ascii="Times New Roman" w:hAnsi="Times New Roman" w:eastAsia="黑体" w:cs="Times New Roman"/>
          <w:b w:val="0"/>
          <w:sz w:val="32"/>
          <w:szCs w:val="32"/>
          <w:lang w:val="en-US" w:eastAsia="zh-CN"/>
        </w:rPr>
        <w:t>5-1</w:t>
      </w:r>
    </w:p>
    <w:p w14:paraId="754FC386">
      <w:pPr>
        <w:keepNext w:val="0"/>
        <w:keepLines w:val="0"/>
        <w:pageBreakBefore w:val="0"/>
        <w:widowControl w:val="0"/>
        <w:kinsoku/>
        <w:wordWrap/>
        <w:overflowPunct/>
        <w:topLinePunct w:val="0"/>
        <w:autoSpaceDE/>
        <w:autoSpaceDN/>
        <w:bidi w:val="0"/>
        <w:adjustRightInd/>
        <w:snapToGrid/>
        <w:spacing w:line="586" w:lineRule="exact"/>
        <w:ind w:left="0" w:leftChars="0" w:firstLine="0" w:firstLineChars="0"/>
        <w:jc w:val="left"/>
        <w:textAlignment w:val="auto"/>
        <w:rPr>
          <w:rFonts w:hint="default" w:ascii="Times New Roman" w:hAnsi="Times New Roman" w:eastAsia="黑体" w:cs="Times New Roman"/>
          <w:b w:val="0"/>
          <w:sz w:val="32"/>
          <w:szCs w:val="32"/>
          <w:lang w:val="en-US" w:eastAsia="zh-CN"/>
        </w:rPr>
      </w:pPr>
    </w:p>
    <w:tbl>
      <w:tblPr>
        <w:tblStyle w:val="15"/>
        <w:tblW w:w="535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6"/>
        <w:gridCol w:w="1443"/>
        <w:gridCol w:w="1053"/>
        <w:gridCol w:w="1266"/>
        <w:gridCol w:w="960"/>
        <w:gridCol w:w="982"/>
        <w:gridCol w:w="971"/>
        <w:gridCol w:w="1047"/>
        <w:gridCol w:w="1026"/>
        <w:gridCol w:w="971"/>
        <w:gridCol w:w="763"/>
        <w:gridCol w:w="753"/>
        <w:gridCol w:w="982"/>
        <w:gridCol w:w="829"/>
        <w:gridCol w:w="796"/>
        <w:gridCol w:w="993"/>
        <w:gridCol w:w="807"/>
        <w:gridCol w:w="873"/>
        <w:gridCol w:w="1036"/>
        <w:gridCol w:w="797"/>
        <w:gridCol w:w="741"/>
        <w:gridCol w:w="2532"/>
      </w:tblGrid>
      <w:tr w14:paraId="66952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5000" w:type="pct"/>
            <w:gridSpan w:val="22"/>
            <w:tcBorders>
              <w:top w:val="nil"/>
              <w:left w:val="nil"/>
              <w:bottom w:val="nil"/>
              <w:right w:val="nil"/>
            </w:tcBorders>
            <w:shd w:val="clear" w:color="auto" w:fill="auto"/>
            <w:vAlign w:val="center"/>
          </w:tcPr>
          <w:p w14:paraId="22CADCA6">
            <w:pPr>
              <w:pStyle w:val="9"/>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cs="Times New Roman"/>
              </w:rPr>
            </w:pPr>
            <w:r>
              <w:rPr>
                <w:rFonts w:hint="default" w:ascii="Times New Roman" w:hAnsi="Times New Roman" w:eastAsia="方正小标宋_GBK" w:cs="Times New Roman"/>
                <w:sz w:val="44"/>
                <w:szCs w:val="44"/>
                <w:lang w:val="en-US" w:eastAsia="zh-CN"/>
              </w:rPr>
              <w:t>龙胜县2024年水利基础设施攻坚战项目清单</w:t>
            </w:r>
          </w:p>
        </w:tc>
      </w:tr>
      <w:tr w14:paraId="0AAAC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31" w:type="pct"/>
            <w:tcBorders>
              <w:top w:val="nil"/>
              <w:left w:val="nil"/>
              <w:bottom w:val="nil"/>
              <w:right w:val="nil"/>
            </w:tcBorders>
            <w:shd w:val="clear" w:color="auto" w:fill="auto"/>
            <w:vAlign w:val="center"/>
          </w:tcPr>
          <w:p w14:paraId="0CEDAA25">
            <w:pPr>
              <w:pStyle w:val="9"/>
              <w:bidi w:val="0"/>
              <w:rPr>
                <w:rFonts w:hint="default" w:ascii="Times New Roman" w:hAnsi="Times New Roman" w:cs="Times New Roman"/>
              </w:rPr>
            </w:pPr>
          </w:p>
        </w:tc>
        <w:tc>
          <w:tcPr>
            <w:tcW w:w="324" w:type="pct"/>
            <w:tcBorders>
              <w:top w:val="nil"/>
              <w:left w:val="nil"/>
              <w:bottom w:val="nil"/>
              <w:right w:val="nil"/>
            </w:tcBorders>
            <w:shd w:val="clear" w:color="auto" w:fill="auto"/>
            <w:vAlign w:val="center"/>
          </w:tcPr>
          <w:p w14:paraId="6B2E813C">
            <w:pPr>
              <w:pStyle w:val="9"/>
              <w:bidi w:val="0"/>
              <w:rPr>
                <w:rFonts w:hint="default" w:ascii="Times New Roman" w:hAnsi="Times New Roman" w:cs="Times New Roman"/>
              </w:rPr>
            </w:pPr>
          </w:p>
        </w:tc>
        <w:tc>
          <w:tcPr>
            <w:tcW w:w="237" w:type="pct"/>
            <w:tcBorders>
              <w:top w:val="nil"/>
              <w:left w:val="nil"/>
              <w:bottom w:val="nil"/>
              <w:right w:val="nil"/>
            </w:tcBorders>
            <w:shd w:val="clear" w:color="auto" w:fill="auto"/>
            <w:vAlign w:val="center"/>
          </w:tcPr>
          <w:p w14:paraId="3DE44249">
            <w:pPr>
              <w:pStyle w:val="9"/>
              <w:bidi w:val="0"/>
              <w:rPr>
                <w:rFonts w:hint="default" w:ascii="Times New Roman" w:hAnsi="Times New Roman" w:cs="Times New Roman"/>
              </w:rPr>
            </w:pPr>
          </w:p>
        </w:tc>
        <w:tc>
          <w:tcPr>
            <w:tcW w:w="285" w:type="pct"/>
            <w:tcBorders>
              <w:top w:val="nil"/>
              <w:left w:val="nil"/>
              <w:bottom w:val="nil"/>
              <w:right w:val="nil"/>
            </w:tcBorders>
            <w:shd w:val="clear" w:color="auto" w:fill="auto"/>
            <w:vAlign w:val="center"/>
          </w:tcPr>
          <w:p w14:paraId="019C10A9">
            <w:pPr>
              <w:pStyle w:val="9"/>
              <w:bidi w:val="0"/>
              <w:rPr>
                <w:rFonts w:hint="default" w:ascii="Times New Roman" w:hAnsi="Times New Roman" w:cs="Times New Roman"/>
              </w:rPr>
            </w:pPr>
          </w:p>
        </w:tc>
        <w:tc>
          <w:tcPr>
            <w:tcW w:w="216" w:type="pct"/>
            <w:tcBorders>
              <w:top w:val="nil"/>
              <w:left w:val="nil"/>
              <w:bottom w:val="nil"/>
              <w:right w:val="nil"/>
            </w:tcBorders>
            <w:shd w:val="clear" w:color="auto" w:fill="auto"/>
            <w:vAlign w:val="center"/>
          </w:tcPr>
          <w:p w14:paraId="7FCB1917">
            <w:pPr>
              <w:pStyle w:val="9"/>
              <w:bidi w:val="0"/>
              <w:rPr>
                <w:rFonts w:hint="default" w:ascii="Times New Roman" w:hAnsi="Times New Roman" w:cs="Times New Roman"/>
              </w:rPr>
            </w:pPr>
          </w:p>
        </w:tc>
        <w:tc>
          <w:tcPr>
            <w:tcW w:w="221" w:type="pct"/>
            <w:tcBorders>
              <w:top w:val="nil"/>
              <w:left w:val="nil"/>
              <w:bottom w:val="nil"/>
              <w:right w:val="nil"/>
            </w:tcBorders>
            <w:shd w:val="clear" w:color="auto" w:fill="auto"/>
            <w:vAlign w:val="center"/>
          </w:tcPr>
          <w:p w14:paraId="583A42A1">
            <w:pPr>
              <w:pStyle w:val="9"/>
              <w:bidi w:val="0"/>
              <w:rPr>
                <w:rFonts w:hint="default" w:ascii="Times New Roman" w:hAnsi="Times New Roman" w:cs="Times New Roman"/>
              </w:rPr>
            </w:pPr>
          </w:p>
        </w:tc>
        <w:tc>
          <w:tcPr>
            <w:tcW w:w="218" w:type="pct"/>
            <w:tcBorders>
              <w:top w:val="nil"/>
              <w:left w:val="nil"/>
              <w:bottom w:val="nil"/>
              <w:right w:val="nil"/>
            </w:tcBorders>
            <w:shd w:val="clear" w:color="auto" w:fill="auto"/>
            <w:vAlign w:val="center"/>
          </w:tcPr>
          <w:p w14:paraId="3AB1B00E">
            <w:pPr>
              <w:pStyle w:val="9"/>
              <w:bidi w:val="0"/>
              <w:rPr>
                <w:rFonts w:hint="default" w:ascii="Times New Roman" w:hAnsi="Times New Roman" w:cs="Times New Roman"/>
              </w:rPr>
            </w:pPr>
          </w:p>
        </w:tc>
        <w:tc>
          <w:tcPr>
            <w:tcW w:w="235" w:type="pct"/>
            <w:tcBorders>
              <w:top w:val="nil"/>
              <w:left w:val="nil"/>
              <w:bottom w:val="nil"/>
              <w:right w:val="nil"/>
            </w:tcBorders>
            <w:shd w:val="clear" w:color="auto" w:fill="auto"/>
            <w:vAlign w:val="center"/>
          </w:tcPr>
          <w:p w14:paraId="4D5DAE68">
            <w:pPr>
              <w:pStyle w:val="9"/>
              <w:bidi w:val="0"/>
              <w:rPr>
                <w:rFonts w:hint="default" w:ascii="Times New Roman" w:hAnsi="Times New Roman" w:cs="Times New Roman"/>
              </w:rPr>
            </w:pPr>
          </w:p>
        </w:tc>
        <w:tc>
          <w:tcPr>
            <w:tcW w:w="231" w:type="pct"/>
            <w:tcBorders>
              <w:top w:val="nil"/>
              <w:left w:val="nil"/>
              <w:bottom w:val="nil"/>
              <w:right w:val="nil"/>
            </w:tcBorders>
            <w:shd w:val="clear" w:color="auto" w:fill="auto"/>
            <w:vAlign w:val="center"/>
          </w:tcPr>
          <w:p w14:paraId="29411037">
            <w:pPr>
              <w:pStyle w:val="9"/>
              <w:bidi w:val="0"/>
              <w:rPr>
                <w:rFonts w:hint="default" w:ascii="Times New Roman" w:hAnsi="Times New Roman" w:cs="Times New Roman"/>
              </w:rPr>
            </w:pPr>
          </w:p>
        </w:tc>
        <w:tc>
          <w:tcPr>
            <w:tcW w:w="218" w:type="pct"/>
            <w:tcBorders>
              <w:top w:val="nil"/>
              <w:left w:val="nil"/>
              <w:bottom w:val="nil"/>
              <w:right w:val="nil"/>
            </w:tcBorders>
            <w:shd w:val="clear" w:color="auto" w:fill="auto"/>
            <w:vAlign w:val="center"/>
          </w:tcPr>
          <w:p w14:paraId="28E71980">
            <w:pPr>
              <w:pStyle w:val="9"/>
              <w:bidi w:val="0"/>
              <w:rPr>
                <w:rFonts w:hint="default" w:ascii="Times New Roman" w:hAnsi="Times New Roman" w:cs="Times New Roman"/>
              </w:rPr>
            </w:pPr>
          </w:p>
        </w:tc>
        <w:tc>
          <w:tcPr>
            <w:tcW w:w="171" w:type="pct"/>
            <w:tcBorders>
              <w:top w:val="nil"/>
              <w:left w:val="nil"/>
              <w:bottom w:val="nil"/>
              <w:right w:val="nil"/>
            </w:tcBorders>
            <w:shd w:val="clear" w:color="auto" w:fill="auto"/>
            <w:vAlign w:val="center"/>
          </w:tcPr>
          <w:p w14:paraId="7DB66E77">
            <w:pPr>
              <w:pStyle w:val="9"/>
              <w:bidi w:val="0"/>
              <w:rPr>
                <w:rFonts w:hint="default" w:ascii="Times New Roman" w:hAnsi="Times New Roman" w:cs="Times New Roman"/>
              </w:rPr>
            </w:pPr>
          </w:p>
        </w:tc>
        <w:tc>
          <w:tcPr>
            <w:tcW w:w="169" w:type="pct"/>
            <w:tcBorders>
              <w:top w:val="nil"/>
              <w:left w:val="nil"/>
              <w:bottom w:val="nil"/>
              <w:right w:val="nil"/>
            </w:tcBorders>
            <w:shd w:val="clear" w:color="auto" w:fill="auto"/>
            <w:vAlign w:val="center"/>
          </w:tcPr>
          <w:p w14:paraId="38A4FAC4">
            <w:pPr>
              <w:pStyle w:val="9"/>
              <w:bidi w:val="0"/>
              <w:rPr>
                <w:rFonts w:hint="default" w:ascii="Times New Roman" w:hAnsi="Times New Roman" w:cs="Times New Roman"/>
              </w:rPr>
            </w:pPr>
          </w:p>
        </w:tc>
        <w:tc>
          <w:tcPr>
            <w:tcW w:w="221" w:type="pct"/>
            <w:tcBorders>
              <w:top w:val="nil"/>
              <w:left w:val="nil"/>
              <w:bottom w:val="nil"/>
              <w:right w:val="nil"/>
            </w:tcBorders>
            <w:shd w:val="clear" w:color="auto" w:fill="auto"/>
            <w:vAlign w:val="center"/>
          </w:tcPr>
          <w:p w14:paraId="5A9080BD">
            <w:pPr>
              <w:pStyle w:val="9"/>
              <w:bidi w:val="0"/>
              <w:rPr>
                <w:rFonts w:hint="default" w:ascii="Times New Roman" w:hAnsi="Times New Roman" w:cs="Times New Roman"/>
              </w:rPr>
            </w:pPr>
          </w:p>
        </w:tc>
        <w:tc>
          <w:tcPr>
            <w:tcW w:w="186" w:type="pct"/>
            <w:tcBorders>
              <w:top w:val="nil"/>
              <w:left w:val="nil"/>
              <w:bottom w:val="nil"/>
              <w:right w:val="nil"/>
            </w:tcBorders>
            <w:shd w:val="clear" w:color="auto" w:fill="auto"/>
            <w:vAlign w:val="center"/>
          </w:tcPr>
          <w:p w14:paraId="287BA999">
            <w:pPr>
              <w:pStyle w:val="9"/>
              <w:bidi w:val="0"/>
              <w:rPr>
                <w:rFonts w:hint="default" w:ascii="Times New Roman" w:hAnsi="Times New Roman" w:cs="Times New Roman"/>
              </w:rPr>
            </w:pPr>
          </w:p>
        </w:tc>
        <w:tc>
          <w:tcPr>
            <w:tcW w:w="179" w:type="pct"/>
            <w:tcBorders>
              <w:top w:val="nil"/>
              <w:left w:val="nil"/>
              <w:bottom w:val="nil"/>
              <w:right w:val="nil"/>
            </w:tcBorders>
            <w:shd w:val="clear" w:color="auto" w:fill="auto"/>
            <w:vAlign w:val="center"/>
          </w:tcPr>
          <w:p w14:paraId="5D23394B">
            <w:pPr>
              <w:pStyle w:val="9"/>
              <w:bidi w:val="0"/>
              <w:rPr>
                <w:rFonts w:hint="default" w:ascii="Times New Roman" w:hAnsi="Times New Roman" w:cs="Times New Roman"/>
              </w:rPr>
            </w:pPr>
          </w:p>
        </w:tc>
        <w:tc>
          <w:tcPr>
            <w:tcW w:w="223" w:type="pct"/>
            <w:tcBorders>
              <w:top w:val="nil"/>
              <w:left w:val="nil"/>
              <w:bottom w:val="nil"/>
              <w:right w:val="nil"/>
            </w:tcBorders>
            <w:shd w:val="clear" w:color="auto" w:fill="auto"/>
            <w:vAlign w:val="center"/>
          </w:tcPr>
          <w:p w14:paraId="066A3651">
            <w:pPr>
              <w:pStyle w:val="9"/>
              <w:bidi w:val="0"/>
              <w:rPr>
                <w:rFonts w:hint="default" w:ascii="Times New Roman" w:hAnsi="Times New Roman" w:cs="Times New Roman"/>
              </w:rPr>
            </w:pPr>
          </w:p>
        </w:tc>
        <w:tc>
          <w:tcPr>
            <w:tcW w:w="181" w:type="pct"/>
            <w:tcBorders>
              <w:top w:val="nil"/>
              <w:left w:val="nil"/>
              <w:bottom w:val="nil"/>
              <w:right w:val="nil"/>
            </w:tcBorders>
            <w:shd w:val="clear" w:color="auto" w:fill="auto"/>
            <w:vAlign w:val="center"/>
          </w:tcPr>
          <w:p w14:paraId="44DF3FB7">
            <w:pPr>
              <w:pStyle w:val="9"/>
              <w:bidi w:val="0"/>
              <w:rPr>
                <w:rFonts w:hint="default" w:ascii="Times New Roman" w:hAnsi="Times New Roman" w:cs="Times New Roman"/>
              </w:rPr>
            </w:pPr>
          </w:p>
        </w:tc>
        <w:tc>
          <w:tcPr>
            <w:tcW w:w="1346" w:type="pct"/>
            <w:gridSpan w:val="5"/>
            <w:tcBorders>
              <w:top w:val="nil"/>
              <w:left w:val="nil"/>
              <w:bottom w:val="nil"/>
              <w:right w:val="nil"/>
            </w:tcBorders>
            <w:shd w:val="clear" w:color="auto" w:fill="auto"/>
            <w:vAlign w:val="center"/>
          </w:tcPr>
          <w:p w14:paraId="389020FE">
            <w:pPr>
              <w:pStyle w:val="9"/>
              <w:bidi w:val="0"/>
              <w:rPr>
                <w:rFonts w:hint="default" w:ascii="Times New Roman" w:hAnsi="Times New Roman" w:cs="Times New Roman"/>
              </w:rPr>
            </w:pPr>
            <w:r>
              <w:rPr>
                <w:rFonts w:hint="default" w:ascii="Times New Roman" w:hAnsi="Times New Roman" w:cs="Times New Roman"/>
                <w:lang w:val="en-US" w:eastAsia="zh-CN"/>
              </w:rPr>
              <w:t>投资单位：万元；项目：个</w:t>
            </w:r>
          </w:p>
        </w:tc>
      </w:tr>
      <w:tr w14:paraId="0472B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9" w:hRule="atLeast"/>
        </w:trPr>
        <w:tc>
          <w:tcPr>
            <w:tcW w:w="1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E5CB8C">
            <w:pPr>
              <w:pStyle w:val="9"/>
              <w:bidi w:val="0"/>
              <w:jc w:val="center"/>
              <w:rPr>
                <w:rFonts w:hint="default" w:ascii="Times New Roman" w:hAnsi="Times New Roman" w:cs="Times New Roman"/>
              </w:rPr>
            </w:pPr>
            <w:r>
              <w:rPr>
                <w:rFonts w:hint="default" w:ascii="Times New Roman" w:hAnsi="Times New Roman" w:cs="Times New Roman"/>
                <w:lang w:val="en-US" w:eastAsia="zh-CN"/>
              </w:rPr>
              <w:t>序号</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CE92AA">
            <w:pPr>
              <w:pStyle w:val="9"/>
              <w:bidi w:val="0"/>
              <w:jc w:val="center"/>
              <w:rPr>
                <w:rFonts w:hint="default" w:ascii="Times New Roman" w:hAnsi="Times New Roman" w:cs="Times New Roman"/>
              </w:rPr>
            </w:pPr>
            <w:r>
              <w:rPr>
                <w:rFonts w:hint="default" w:ascii="Times New Roman" w:hAnsi="Times New Roman" w:cs="Times New Roman"/>
                <w:lang w:val="en-US" w:eastAsia="zh-CN"/>
              </w:rPr>
              <w:t>项目名称</w:t>
            </w:r>
          </w:p>
        </w:tc>
        <w:tc>
          <w:tcPr>
            <w:tcW w:w="2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F5B824">
            <w:pPr>
              <w:pStyle w:val="9"/>
              <w:bidi w:val="0"/>
              <w:jc w:val="center"/>
              <w:rPr>
                <w:rFonts w:hint="default" w:ascii="Times New Roman" w:hAnsi="Times New Roman" w:cs="Times New Roman"/>
              </w:rPr>
            </w:pPr>
            <w:r>
              <w:rPr>
                <w:rFonts w:hint="default" w:ascii="Times New Roman" w:hAnsi="Times New Roman" w:cs="Times New Roman"/>
                <w:lang w:val="en-US" w:eastAsia="zh-CN"/>
              </w:rPr>
              <w:t>总投资</w:t>
            </w:r>
          </w:p>
        </w:tc>
        <w:tc>
          <w:tcPr>
            <w:tcW w:w="2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8A2FB7">
            <w:pPr>
              <w:pStyle w:val="9"/>
              <w:bidi w:val="0"/>
              <w:jc w:val="center"/>
              <w:rPr>
                <w:rFonts w:hint="default" w:ascii="Times New Roman" w:hAnsi="Times New Roman" w:cs="Times New Roman"/>
              </w:rPr>
            </w:pPr>
            <w:r>
              <w:rPr>
                <w:rFonts w:hint="default" w:ascii="Times New Roman" w:hAnsi="Times New Roman" w:cs="Times New Roman"/>
                <w:lang w:val="en-US" w:eastAsia="zh-CN"/>
              </w:rPr>
              <w:t>主要建设内容</w:t>
            </w:r>
          </w:p>
        </w:tc>
        <w:tc>
          <w:tcPr>
            <w:tcW w:w="2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AB07CF">
            <w:pPr>
              <w:pStyle w:val="9"/>
              <w:bidi w:val="0"/>
              <w:jc w:val="center"/>
              <w:rPr>
                <w:rFonts w:hint="default" w:ascii="Times New Roman" w:hAnsi="Times New Roman" w:cs="Times New Roman"/>
              </w:rPr>
            </w:pPr>
            <w:r>
              <w:rPr>
                <w:rFonts w:hint="default" w:ascii="Times New Roman" w:hAnsi="Times New Roman" w:cs="Times New Roman"/>
                <w:lang w:val="en-US" w:eastAsia="zh-CN"/>
              </w:rPr>
              <w:t>建设性质（续建/新开工/…）</w:t>
            </w:r>
          </w:p>
        </w:tc>
        <w:tc>
          <w:tcPr>
            <w:tcW w:w="2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C22416">
            <w:pPr>
              <w:pStyle w:val="9"/>
              <w:bidi w:val="0"/>
              <w:jc w:val="center"/>
              <w:rPr>
                <w:rFonts w:hint="default" w:ascii="Times New Roman" w:hAnsi="Times New Roman" w:cs="Times New Roman"/>
              </w:rPr>
            </w:pPr>
            <w:r>
              <w:rPr>
                <w:rFonts w:hint="eastAsia" w:cs="Times New Roman"/>
                <w:lang w:val="en-US" w:eastAsia="zh-CN"/>
              </w:rPr>
              <w:t>截至</w:t>
            </w:r>
            <w:r>
              <w:rPr>
                <w:rFonts w:hint="default" w:ascii="Times New Roman" w:hAnsi="Times New Roman" w:cs="Times New Roman"/>
                <w:lang w:val="en-US" w:eastAsia="zh-CN"/>
              </w:rPr>
              <w:t>2023年底已下达投资</w:t>
            </w:r>
          </w:p>
        </w:tc>
        <w:tc>
          <w:tcPr>
            <w:tcW w:w="2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EE6BD9">
            <w:pPr>
              <w:pStyle w:val="9"/>
              <w:bidi w:val="0"/>
              <w:jc w:val="center"/>
              <w:rPr>
                <w:rFonts w:hint="default" w:ascii="Times New Roman" w:hAnsi="Times New Roman" w:cs="Times New Roman"/>
              </w:rPr>
            </w:pPr>
            <w:r>
              <w:rPr>
                <w:rFonts w:hint="eastAsia" w:cs="Times New Roman"/>
                <w:lang w:val="en-US" w:eastAsia="zh-CN"/>
              </w:rPr>
              <w:t>截至</w:t>
            </w:r>
            <w:r>
              <w:rPr>
                <w:rFonts w:hint="default" w:ascii="Times New Roman" w:hAnsi="Times New Roman" w:cs="Times New Roman"/>
                <w:lang w:val="en-US" w:eastAsia="zh-CN"/>
              </w:rPr>
              <w:t>2023年底完成投资</w:t>
            </w:r>
          </w:p>
        </w:tc>
        <w:tc>
          <w:tcPr>
            <w:tcW w:w="23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A6E858">
            <w:pPr>
              <w:pStyle w:val="9"/>
              <w:bidi w:val="0"/>
              <w:jc w:val="center"/>
              <w:rPr>
                <w:rFonts w:hint="default" w:ascii="Times New Roman" w:hAnsi="Times New Roman" w:cs="Times New Roman"/>
              </w:rPr>
            </w:pPr>
            <w:r>
              <w:rPr>
                <w:rFonts w:hint="default" w:ascii="Times New Roman" w:hAnsi="Times New Roman" w:cs="Times New Roman"/>
                <w:lang w:val="en-US" w:eastAsia="zh-CN"/>
              </w:rPr>
              <w:t>2024年投资计划</w:t>
            </w:r>
          </w:p>
        </w:tc>
        <w:tc>
          <w:tcPr>
            <w:tcW w:w="2559"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00BC45C9">
            <w:pPr>
              <w:pStyle w:val="9"/>
              <w:bidi w:val="0"/>
              <w:jc w:val="center"/>
              <w:rPr>
                <w:rFonts w:hint="default" w:ascii="Times New Roman" w:hAnsi="Times New Roman" w:cs="Times New Roman"/>
              </w:rPr>
            </w:pPr>
            <w:r>
              <w:rPr>
                <w:rFonts w:hint="default" w:ascii="Times New Roman" w:hAnsi="Times New Roman" w:cs="Times New Roman"/>
                <w:lang w:val="en-US" w:eastAsia="zh-CN"/>
              </w:rPr>
              <w:t>2024年度计划完成投资</w:t>
            </w:r>
          </w:p>
        </w:tc>
        <w:tc>
          <w:tcPr>
            <w:tcW w:w="5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AA3858">
            <w:pPr>
              <w:pStyle w:val="9"/>
              <w:bidi w:val="0"/>
              <w:jc w:val="center"/>
              <w:rPr>
                <w:rFonts w:hint="default" w:ascii="Times New Roman" w:hAnsi="Times New Roman" w:cs="Times New Roman"/>
              </w:rPr>
            </w:pPr>
            <w:r>
              <w:rPr>
                <w:rFonts w:hint="default" w:ascii="Times New Roman" w:hAnsi="Times New Roman" w:cs="Times New Roman"/>
                <w:lang w:val="en-US" w:eastAsia="zh-CN"/>
              </w:rPr>
              <w:t>备注</w:t>
            </w:r>
          </w:p>
        </w:tc>
      </w:tr>
      <w:tr w14:paraId="6E0F3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1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4DF234">
            <w:pPr>
              <w:pStyle w:val="9"/>
              <w:bidi w:val="0"/>
              <w:jc w:val="center"/>
              <w:rPr>
                <w:rFonts w:hint="default" w:ascii="Times New Roman" w:hAnsi="Times New Roman" w:cs="Times New Roman"/>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7125CD">
            <w:pPr>
              <w:pStyle w:val="9"/>
              <w:bidi w:val="0"/>
              <w:jc w:val="center"/>
              <w:rPr>
                <w:rFonts w:hint="default" w:ascii="Times New Roman" w:hAnsi="Times New Roman" w:cs="Times New Roman"/>
              </w:rPr>
            </w:pPr>
          </w:p>
        </w:tc>
        <w:tc>
          <w:tcPr>
            <w:tcW w:w="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D9FB7">
            <w:pPr>
              <w:pStyle w:val="9"/>
              <w:bidi w:val="0"/>
              <w:jc w:val="center"/>
              <w:rPr>
                <w:rFonts w:hint="default" w:ascii="Times New Roman" w:hAnsi="Times New Roman" w:cs="Times New Roman"/>
              </w:rPr>
            </w:pPr>
          </w:p>
        </w:tc>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BFE306">
            <w:pPr>
              <w:pStyle w:val="9"/>
              <w:bidi w:val="0"/>
              <w:jc w:val="center"/>
              <w:rPr>
                <w:rFonts w:hint="default" w:ascii="Times New Roman" w:hAnsi="Times New Roman" w:cs="Times New Roman"/>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B60389">
            <w:pPr>
              <w:pStyle w:val="9"/>
              <w:bidi w:val="0"/>
              <w:jc w:val="center"/>
              <w:rPr>
                <w:rFonts w:hint="default" w:ascii="Times New Roman" w:hAnsi="Times New Roman" w:cs="Times New Roman"/>
              </w:rPr>
            </w:pPr>
          </w:p>
        </w:tc>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FF9F4">
            <w:pPr>
              <w:pStyle w:val="9"/>
              <w:bidi w:val="0"/>
              <w:jc w:val="center"/>
              <w:rPr>
                <w:rFonts w:hint="default" w:ascii="Times New Roman" w:hAnsi="Times New Roman" w:cs="Times New Roman"/>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D058E8">
            <w:pPr>
              <w:pStyle w:val="9"/>
              <w:bidi w:val="0"/>
              <w:jc w:val="center"/>
              <w:rPr>
                <w:rFonts w:hint="default" w:ascii="Times New Roman" w:hAnsi="Times New Roman" w:cs="Times New Roman"/>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99C755">
            <w:pPr>
              <w:pStyle w:val="9"/>
              <w:bidi w:val="0"/>
              <w:jc w:val="center"/>
              <w:rPr>
                <w:rFonts w:hint="default" w:ascii="Times New Roman" w:hAnsi="Times New Roman" w:cs="Times New Roman"/>
              </w:rPr>
            </w:pPr>
          </w:p>
        </w:tc>
        <w:tc>
          <w:tcPr>
            <w:tcW w:w="2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2ED975">
            <w:pPr>
              <w:pStyle w:val="9"/>
              <w:bidi w:val="0"/>
              <w:jc w:val="center"/>
              <w:rPr>
                <w:rFonts w:hint="default" w:ascii="Times New Roman" w:hAnsi="Times New Roman" w:cs="Times New Roman"/>
              </w:rPr>
            </w:pPr>
            <w:r>
              <w:rPr>
                <w:rFonts w:hint="default" w:ascii="Times New Roman" w:hAnsi="Times New Roman" w:cs="Times New Roman"/>
                <w:lang w:val="en-US" w:eastAsia="zh-CN"/>
              </w:rPr>
              <w:t>合计</w:t>
            </w:r>
          </w:p>
        </w:tc>
        <w:tc>
          <w:tcPr>
            <w:tcW w:w="5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D967486">
            <w:pPr>
              <w:pStyle w:val="9"/>
              <w:bidi w:val="0"/>
              <w:jc w:val="center"/>
              <w:rPr>
                <w:rFonts w:hint="default" w:ascii="Times New Roman" w:hAnsi="Times New Roman" w:cs="Times New Roman"/>
              </w:rPr>
            </w:pPr>
            <w:r>
              <w:rPr>
                <w:rFonts w:hint="default" w:ascii="Times New Roman" w:hAnsi="Times New Roman" w:cs="Times New Roman"/>
                <w:lang w:val="en-US" w:eastAsia="zh-CN"/>
              </w:rPr>
              <w:t>一季度</w:t>
            </w:r>
          </w:p>
        </w:tc>
        <w:tc>
          <w:tcPr>
            <w:tcW w:w="5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3C172F">
            <w:pPr>
              <w:pStyle w:val="9"/>
              <w:bidi w:val="0"/>
              <w:jc w:val="center"/>
              <w:rPr>
                <w:rFonts w:hint="default" w:ascii="Times New Roman" w:hAnsi="Times New Roman" w:cs="Times New Roman"/>
              </w:rPr>
            </w:pPr>
            <w:r>
              <w:rPr>
                <w:rFonts w:hint="default" w:ascii="Times New Roman" w:hAnsi="Times New Roman" w:cs="Times New Roman"/>
                <w:lang w:val="en-US" w:eastAsia="zh-CN"/>
              </w:rPr>
              <w:t>二季度</w:t>
            </w:r>
          </w:p>
        </w:tc>
        <w:tc>
          <w:tcPr>
            <w:tcW w:w="60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D0EC84A">
            <w:pPr>
              <w:pStyle w:val="9"/>
              <w:bidi w:val="0"/>
              <w:jc w:val="center"/>
              <w:rPr>
                <w:rFonts w:hint="default" w:ascii="Times New Roman" w:hAnsi="Times New Roman" w:cs="Times New Roman"/>
              </w:rPr>
            </w:pPr>
            <w:r>
              <w:rPr>
                <w:rFonts w:hint="default" w:ascii="Times New Roman" w:hAnsi="Times New Roman" w:cs="Times New Roman"/>
                <w:lang w:val="en-US" w:eastAsia="zh-CN"/>
              </w:rPr>
              <w:t>三季度</w:t>
            </w:r>
          </w:p>
        </w:tc>
        <w:tc>
          <w:tcPr>
            <w:tcW w:w="57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009FE8">
            <w:pPr>
              <w:pStyle w:val="9"/>
              <w:bidi w:val="0"/>
              <w:jc w:val="center"/>
              <w:rPr>
                <w:rFonts w:hint="default" w:ascii="Times New Roman" w:hAnsi="Times New Roman" w:cs="Times New Roman"/>
              </w:rPr>
            </w:pPr>
            <w:r>
              <w:rPr>
                <w:rFonts w:hint="default" w:ascii="Times New Roman" w:hAnsi="Times New Roman" w:cs="Times New Roman"/>
                <w:lang w:val="en-US" w:eastAsia="zh-CN"/>
              </w:rPr>
              <w:t>四季度</w:t>
            </w:r>
          </w:p>
        </w:tc>
        <w:tc>
          <w:tcPr>
            <w:tcW w:w="5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1B04EA">
            <w:pPr>
              <w:pStyle w:val="9"/>
              <w:bidi w:val="0"/>
              <w:jc w:val="center"/>
              <w:rPr>
                <w:rFonts w:hint="default" w:ascii="Times New Roman" w:hAnsi="Times New Roman" w:cs="Times New Roman"/>
              </w:rPr>
            </w:pPr>
          </w:p>
        </w:tc>
      </w:tr>
      <w:tr w14:paraId="3616E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E227B">
            <w:pPr>
              <w:pStyle w:val="9"/>
              <w:bidi w:val="0"/>
              <w:jc w:val="center"/>
              <w:rPr>
                <w:rFonts w:hint="default" w:ascii="Times New Roman" w:hAnsi="Times New Roman" w:cs="Times New Roman"/>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A4DE4">
            <w:pPr>
              <w:pStyle w:val="9"/>
              <w:bidi w:val="0"/>
              <w:jc w:val="center"/>
              <w:rPr>
                <w:rFonts w:hint="default" w:ascii="Times New Roman" w:hAnsi="Times New Roman" w:cs="Times New Roman"/>
              </w:rPr>
            </w:pPr>
          </w:p>
        </w:tc>
        <w:tc>
          <w:tcPr>
            <w:tcW w:w="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8BDFFE">
            <w:pPr>
              <w:pStyle w:val="9"/>
              <w:bidi w:val="0"/>
              <w:jc w:val="center"/>
              <w:rPr>
                <w:rFonts w:hint="default" w:ascii="Times New Roman" w:hAnsi="Times New Roman" w:cs="Times New Roman"/>
              </w:rPr>
            </w:pPr>
          </w:p>
        </w:tc>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CE2EA3">
            <w:pPr>
              <w:pStyle w:val="9"/>
              <w:bidi w:val="0"/>
              <w:jc w:val="center"/>
              <w:rPr>
                <w:rFonts w:hint="default" w:ascii="Times New Roman" w:hAnsi="Times New Roman" w:cs="Times New Roman"/>
              </w:rPr>
            </w:pP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A32D3B">
            <w:pPr>
              <w:pStyle w:val="9"/>
              <w:bidi w:val="0"/>
              <w:jc w:val="center"/>
              <w:rPr>
                <w:rFonts w:hint="default" w:ascii="Times New Roman" w:hAnsi="Times New Roman" w:cs="Times New Roman"/>
              </w:rPr>
            </w:pPr>
          </w:p>
        </w:tc>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CD2D6A">
            <w:pPr>
              <w:pStyle w:val="9"/>
              <w:bidi w:val="0"/>
              <w:jc w:val="center"/>
              <w:rPr>
                <w:rFonts w:hint="default" w:ascii="Times New Roman" w:hAnsi="Times New Roman" w:cs="Times New Roman"/>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7F5831">
            <w:pPr>
              <w:pStyle w:val="9"/>
              <w:bidi w:val="0"/>
              <w:jc w:val="center"/>
              <w:rPr>
                <w:rFonts w:hint="default" w:ascii="Times New Roman" w:hAnsi="Times New Roman" w:cs="Times New Roman"/>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00D12">
            <w:pPr>
              <w:pStyle w:val="9"/>
              <w:bidi w:val="0"/>
              <w:jc w:val="center"/>
              <w:rPr>
                <w:rFonts w:hint="default" w:ascii="Times New Roman" w:hAnsi="Times New Roman" w:cs="Times New Roman"/>
              </w:rPr>
            </w:pPr>
          </w:p>
        </w:tc>
        <w:tc>
          <w:tcPr>
            <w:tcW w:w="2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C0D38">
            <w:pPr>
              <w:pStyle w:val="9"/>
              <w:bidi w:val="0"/>
              <w:jc w:val="center"/>
              <w:rPr>
                <w:rFonts w:hint="default" w:ascii="Times New Roman" w:hAnsi="Times New Roman" w:cs="Times New Roman"/>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19548">
            <w:pPr>
              <w:pStyle w:val="9"/>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计划完</w:t>
            </w:r>
          </w:p>
          <w:p w14:paraId="5948F6AA">
            <w:pPr>
              <w:pStyle w:val="9"/>
              <w:bidi w:val="0"/>
              <w:jc w:val="center"/>
              <w:rPr>
                <w:rFonts w:hint="default" w:ascii="Times New Roman" w:hAnsi="Times New Roman" w:cs="Times New Roman"/>
              </w:rPr>
            </w:pPr>
            <w:r>
              <w:rPr>
                <w:rFonts w:hint="default" w:ascii="Times New Roman" w:hAnsi="Times New Roman" w:cs="Times New Roman"/>
                <w:lang w:val="en-US" w:eastAsia="zh-CN"/>
              </w:rPr>
              <w:t>成投资</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79908">
            <w:pPr>
              <w:pStyle w:val="9"/>
              <w:bidi w:val="0"/>
              <w:jc w:val="center"/>
              <w:rPr>
                <w:rFonts w:hint="default" w:ascii="Times New Roman" w:hAnsi="Times New Roman" w:cs="Times New Roman"/>
              </w:rPr>
            </w:pPr>
            <w:r>
              <w:rPr>
                <w:rFonts w:hint="default" w:ascii="Times New Roman" w:hAnsi="Times New Roman" w:cs="Times New Roman"/>
                <w:lang w:val="en-US" w:eastAsia="zh-CN"/>
              </w:rPr>
              <w:t>开工数</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0A7F2">
            <w:pPr>
              <w:pStyle w:val="9"/>
              <w:bidi w:val="0"/>
              <w:jc w:val="center"/>
              <w:rPr>
                <w:rFonts w:hint="default" w:ascii="Times New Roman" w:hAnsi="Times New Roman" w:cs="Times New Roman"/>
              </w:rPr>
            </w:pPr>
            <w:r>
              <w:rPr>
                <w:rFonts w:hint="default" w:ascii="Times New Roman" w:hAnsi="Times New Roman" w:cs="Times New Roman"/>
                <w:lang w:val="en-US" w:eastAsia="zh-CN"/>
              </w:rPr>
              <w:t>完工数</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D1C16">
            <w:pPr>
              <w:pStyle w:val="9"/>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计划完</w:t>
            </w:r>
          </w:p>
          <w:p w14:paraId="3E49238B">
            <w:pPr>
              <w:pStyle w:val="9"/>
              <w:bidi w:val="0"/>
              <w:jc w:val="center"/>
              <w:rPr>
                <w:rFonts w:hint="default" w:ascii="Times New Roman" w:hAnsi="Times New Roman" w:cs="Times New Roman"/>
              </w:rPr>
            </w:pPr>
            <w:r>
              <w:rPr>
                <w:rFonts w:hint="default" w:ascii="Times New Roman" w:hAnsi="Times New Roman" w:cs="Times New Roman"/>
                <w:lang w:val="en-US" w:eastAsia="zh-CN"/>
              </w:rPr>
              <w:t>成投资</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94839">
            <w:pPr>
              <w:pStyle w:val="9"/>
              <w:bidi w:val="0"/>
              <w:jc w:val="center"/>
              <w:rPr>
                <w:rFonts w:hint="default" w:ascii="Times New Roman" w:hAnsi="Times New Roman" w:cs="Times New Roman"/>
              </w:rPr>
            </w:pPr>
            <w:r>
              <w:rPr>
                <w:rFonts w:hint="default" w:ascii="Times New Roman" w:hAnsi="Times New Roman" w:cs="Times New Roman"/>
                <w:lang w:val="en-US" w:eastAsia="zh-CN"/>
              </w:rPr>
              <w:t>开工数</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B9AEE">
            <w:pPr>
              <w:pStyle w:val="9"/>
              <w:bidi w:val="0"/>
              <w:jc w:val="center"/>
              <w:rPr>
                <w:rFonts w:hint="default" w:ascii="Times New Roman" w:hAnsi="Times New Roman" w:cs="Times New Roman"/>
              </w:rPr>
            </w:pPr>
            <w:r>
              <w:rPr>
                <w:rFonts w:hint="default" w:ascii="Times New Roman" w:hAnsi="Times New Roman" w:cs="Times New Roman"/>
                <w:lang w:val="en-US" w:eastAsia="zh-CN"/>
              </w:rPr>
              <w:t>完工数</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5E441">
            <w:pPr>
              <w:pStyle w:val="9"/>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计划完</w:t>
            </w:r>
          </w:p>
          <w:p w14:paraId="6E547DD4">
            <w:pPr>
              <w:pStyle w:val="9"/>
              <w:bidi w:val="0"/>
              <w:jc w:val="center"/>
              <w:rPr>
                <w:rFonts w:hint="default" w:ascii="Times New Roman" w:hAnsi="Times New Roman" w:cs="Times New Roman"/>
              </w:rPr>
            </w:pPr>
            <w:r>
              <w:rPr>
                <w:rFonts w:hint="default" w:ascii="Times New Roman" w:hAnsi="Times New Roman" w:cs="Times New Roman"/>
                <w:lang w:val="en-US" w:eastAsia="zh-CN"/>
              </w:rPr>
              <w:t>成投资</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81737">
            <w:pPr>
              <w:pStyle w:val="9"/>
              <w:bidi w:val="0"/>
              <w:jc w:val="center"/>
              <w:rPr>
                <w:rFonts w:hint="default" w:ascii="Times New Roman" w:hAnsi="Times New Roman" w:cs="Times New Roman"/>
              </w:rPr>
            </w:pPr>
            <w:r>
              <w:rPr>
                <w:rFonts w:hint="default" w:ascii="Times New Roman" w:hAnsi="Times New Roman" w:cs="Times New Roman"/>
                <w:lang w:val="en-US" w:eastAsia="zh-CN"/>
              </w:rPr>
              <w:t>开工数</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735FF">
            <w:pPr>
              <w:pStyle w:val="9"/>
              <w:bidi w:val="0"/>
              <w:jc w:val="center"/>
              <w:rPr>
                <w:rFonts w:hint="default" w:ascii="Times New Roman" w:hAnsi="Times New Roman" w:cs="Times New Roman"/>
              </w:rPr>
            </w:pPr>
            <w:r>
              <w:rPr>
                <w:rFonts w:hint="default" w:ascii="Times New Roman" w:hAnsi="Times New Roman" w:cs="Times New Roman"/>
                <w:lang w:val="en-US" w:eastAsia="zh-CN"/>
              </w:rPr>
              <w:t>完工数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5EAFE">
            <w:pPr>
              <w:pStyle w:val="9"/>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计划完</w:t>
            </w:r>
          </w:p>
          <w:p w14:paraId="0F670559">
            <w:pPr>
              <w:pStyle w:val="9"/>
              <w:bidi w:val="0"/>
              <w:jc w:val="center"/>
              <w:rPr>
                <w:rFonts w:hint="default" w:ascii="Times New Roman" w:hAnsi="Times New Roman" w:cs="Times New Roman"/>
              </w:rPr>
            </w:pPr>
            <w:r>
              <w:rPr>
                <w:rFonts w:hint="default" w:ascii="Times New Roman" w:hAnsi="Times New Roman" w:cs="Times New Roman"/>
                <w:lang w:val="en-US" w:eastAsia="zh-CN"/>
              </w:rPr>
              <w:t>成投资</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9C87A">
            <w:pPr>
              <w:pStyle w:val="9"/>
              <w:bidi w:val="0"/>
              <w:jc w:val="center"/>
              <w:rPr>
                <w:rFonts w:hint="default" w:ascii="Times New Roman" w:hAnsi="Times New Roman" w:cs="Times New Roman"/>
              </w:rPr>
            </w:pPr>
            <w:r>
              <w:rPr>
                <w:rFonts w:hint="default" w:ascii="Times New Roman" w:hAnsi="Times New Roman" w:cs="Times New Roman"/>
                <w:lang w:val="en-US" w:eastAsia="zh-CN"/>
              </w:rPr>
              <w:t>开工数</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A6461">
            <w:pPr>
              <w:pStyle w:val="9"/>
              <w:bidi w:val="0"/>
              <w:jc w:val="center"/>
              <w:rPr>
                <w:rFonts w:hint="default" w:ascii="Times New Roman" w:hAnsi="Times New Roman" w:cs="Times New Roman"/>
              </w:rPr>
            </w:pPr>
            <w:r>
              <w:rPr>
                <w:rFonts w:hint="default" w:ascii="Times New Roman" w:hAnsi="Times New Roman" w:cs="Times New Roman"/>
                <w:lang w:val="en-US" w:eastAsia="zh-CN"/>
              </w:rPr>
              <w:t>完工数</w:t>
            </w:r>
          </w:p>
        </w:tc>
        <w:tc>
          <w:tcPr>
            <w:tcW w:w="5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B96B34">
            <w:pPr>
              <w:pStyle w:val="9"/>
              <w:bidi w:val="0"/>
              <w:jc w:val="center"/>
              <w:rPr>
                <w:rFonts w:hint="default" w:ascii="Times New Roman" w:hAnsi="Times New Roman" w:cs="Times New Roman"/>
              </w:rPr>
            </w:pPr>
          </w:p>
        </w:tc>
      </w:tr>
      <w:tr w14:paraId="1A832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1" w:hRule="atLeast"/>
        </w:trPr>
        <w:tc>
          <w:tcPr>
            <w:tcW w:w="1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D1C42">
            <w:pPr>
              <w:pStyle w:val="9"/>
              <w:bidi w:val="0"/>
              <w:jc w:val="center"/>
              <w:rPr>
                <w:rFonts w:hint="default" w:ascii="Times New Roman" w:hAnsi="Times New Roman" w:cs="Times New Roman"/>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8900E">
            <w:pPr>
              <w:pStyle w:val="9"/>
              <w:bidi w:val="0"/>
              <w:jc w:val="center"/>
              <w:rPr>
                <w:rFonts w:hint="default" w:ascii="Times New Roman" w:hAnsi="Times New Roman" w:cs="Times New Roman"/>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397F4">
            <w:pPr>
              <w:pStyle w:val="9"/>
              <w:bidi w:val="0"/>
              <w:jc w:val="center"/>
              <w:rPr>
                <w:rFonts w:hint="default" w:ascii="Times New Roman" w:hAnsi="Times New Roman" w:cs="Times New Roman"/>
              </w:rPr>
            </w:pPr>
            <w:r>
              <w:rPr>
                <w:rFonts w:hint="default" w:ascii="Times New Roman" w:hAnsi="Times New Roman" w:cs="Times New Roman"/>
                <w:lang w:val="en-US" w:eastAsia="zh-CN"/>
              </w:rPr>
              <w:t>5920.77</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F7567">
            <w:pPr>
              <w:pStyle w:val="9"/>
              <w:bidi w:val="0"/>
              <w:jc w:val="center"/>
              <w:rPr>
                <w:rFonts w:hint="default" w:ascii="Times New Roman" w:hAnsi="Times New Roman" w:cs="Times New Roman"/>
              </w:rPr>
            </w:pP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5B341">
            <w:pPr>
              <w:pStyle w:val="9"/>
              <w:bidi w:val="0"/>
              <w:jc w:val="center"/>
              <w:rPr>
                <w:rFonts w:hint="default" w:ascii="Times New Roman" w:hAnsi="Times New Roman" w:cs="Times New Roman"/>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3BABB">
            <w:pPr>
              <w:pStyle w:val="9"/>
              <w:bidi w:val="0"/>
              <w:jc w:val="center"/>
              <w:rPr>
                <w:rFonts w:hint="default" w:ascii="Times New Roman" w:hAnsi="Times New Roman" w:cs="Times New Roman"/>
              </w:rPr>
            </w:pPr>
            <w:r>
              <w:rPr>
                <w:rFonts w:hint="default" w:ascii="Times New Roman" w:hAnsi="Times New Roman" w:cs="Times New Roman"/>
                <w:lang w:val="en-US" w:eastAsia="zh-CN"/>
              </w:rPr>
              <w:t>4106</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1F63E">
            <w:pPr>
              <w:pStyle w:val="9"/>
              <w:bidi w:val="0"/>
              <w:jc w:val="center"/>
              <w:rPr>
                <w:rFonts w:hint="default" w:ascii="Times New Roman" w:hAnsi="Times New Roman" w:cs="Times New Roman"/>
              </w:rPr>
            </w:pPr>
            <w:r>
              <w:rPr>
                <w:rFonts w:hint="default" w:ascii="Times New Roman" w:hAnsi="Times New Roman" w:cs="Times New Roman"/>
                <w:lang w:val="en-US" w:eastAsia="zh-CN"/>
              </w:rPr>
              <w:t>2125</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9603D">
            <w:pPr>
              <w:pStyle w:val="9"/>
              <w:bidi w:val="0"/>
              <w:jc w:val="center"/>
              <w:rPr>
                <w:rFonts w:hint="default" w:ascii="Times New Roman" w:hAnsi="Times New Roman" w:cs="Times New Roman"/>
              </w:rPr>
            </w:pPr>
            <w:r>
              <w:rPr>
                <w:rFonts w:hint="default" w:ascii="Times New Roman" w:hAnsi="Times New Roman" w:cs="Times New Roman"/>
                <w:lang w:val="en-US" w:eastAsia="zh-CN"/>
              </w:rPr>
              <w:t>3385.34</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D8663">
            <w:pPr>
              <w:pStyle w:val="9"/>
              <w:bidi w:val="0"/>
              <w:jc w:val="center"/>
              <w:rPr>
                <w:rFonts w:hint="default" w:ascii="Times New Roman" w:hAnsi="Times New Roman" w:cs="Times New Roman"/>
              </w:rPr>
            </w:pPr>
            <w:r>
              <w:rPr>
                <w:rFonts w:hint="default" w:ascii="Times New Roman" w:hAnsi="Times New Roman" w:cs="Times New Roman"/>
                <w:lang w:val="en-US" w:eastAsia="zh-CN"/>
              </w:rPr>
              <w:t>3597.74</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A2EC8">
            <w:pPr>
              <w:pStyle w:val="9"/>
              <w:bidi w:val="0"/>
              <w:jc w:val="center"/>
              <w:rPr>
                <w:rFonts w:hint="default" w:ascii="Times New Roman" w:hAnsi="Times New Roman" w:cs="Times New Roman"/>
              </w:rPr>
            </w:pPr>
            <w:r>
              <w:rPr>
                <w:rFonts w:hint="default" w:ascii="Times New Roman" w:hAnsi="Times New Roman" w:cs="Times New Roman"/>
                <w:lang w:val="en-US" w:eastAsia="zh-CN"/>
              </w:rPr>
              <w:t>272.4</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8F9F4">
            <w:pPr>
              <w:pStyle w:val="9"/>
              <w:bidi w:val="0"/>
              <w:jc w:val="center"/>
              <w:rPr>
                <w:rFonts w:hint="default" w:ascii="Times New Roman" w:hAnsi="Times New Roman" w:cs="Times New Roman"/>
              </w:rPr>
            </w:pPr>
            <w:r>
              <w:rPr>
                <w:rFonts w:hint="default" w:ascii="Times New Roman" w:hAnsi="Times New Roman" w:cs="Times New Roman"/>
                <w:lang w:val="en-US" w:eastAsia="zh-CN"/>
              </w:rPr>
              <w:t>14</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C4DC7">
            <w:pPr>
              <w:pStyle w:val="9"/>
              <w:bidi w:val="0"/>
              <w:jc w:val="center"/>
              <w:rPr>
                <w:rFonts w:hint="default" w:ascii="Times New Roman" w:hAnsi="Times New Roman" w:cs="Times New Roman"/>
              </w:rPr>
            </w:pPr>
            <w:r>
              <w:rPr>
                <w:rFonts w:hint="default" w:ascii="Times New Roman" w:hAnsi="Times New Roman" w:cs="Times New Roman"/>
                <w:lang w:val="en-US" w:eastAsia="zh-CN"/>
              </w:rPr>
              <w:t>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6508D">
            <w:pPr>
              <w:pStyle w:val="9"/>
              <w:bidi w:val="0"/>
              <w:jc w:val="center"/>
              <w:rPr>
                <w:rFonts w:hint="default" w:ascii="Times New Roman" w:hAnsi="Times New Roman" w:cs="Times New Roman"/>
              </w:rPr>
            </w:pPr>
            <w:r>
              <w:rPr>
                <w:rFonts w:hint="default" w:ascii="Times New Roman" w:hAnsi="Times New Roman" w:cs="Times New Roman"/>
                <w:lang w:val="en-US" w:eastAsia="zh-CN"/>
              </w:rPr>
              <w:t>877</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CE79B">
            <w:pPr>
              <w:pStyle w:val="9"/>
              <w:bidi w:val="0"/>
              <w:jc w:val="center"/>
              <w:rPr>
                <w:rFonts w:hint="default" w:ascii="Times New Roman" w:hAnsi="Times New Roman" w:cs="Times New Roman"/>
              </w:rPr>
            </w:pPr>
            <w:r>
              <w:rPr>
                <w:rFonts w:hint="default" w:ascii="Times New Roman" w:hAnsi="Times New Roman" w:cs="Times New Roman"/>
                <w:lang w:val="en-US" w:eastAsia="zh-CN"/>
              </w:rPr>
              <w:t>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13D63">
            <w:pPr>
              <w:pStyle w:val="9"/>
              <w:bidi w:val="0"/>
              <w:jc w:val="center"/>
              <w:rPr>
                <w:rFonts w:hint="default" w:ascii="Times New Roman" w:hAnsi="Times New Roman" w:cs="Times New Roman"/>
              </w:rPr>
            </w:pPr>
            <w:r>
              <w:rPr>
                <w:rFonts w:hint="default" w:ascii="Times New Roman" w:hAnsi="Times New Roman" w:cs="Times New Roman"/>
                <w:lang w:val="en-US" w:eastAsia="zh-CN"/>
              </w:rPr>
              <w:t>0</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8F18C">
            <w:pPr>
              <w:pStyle w:val="9"/>
              <w:bidi w:val="0"/>
              <w:jc w:val="center"/>
              <w:rPr>
                <w:rFonts w:hint="default" w:ascii="Times New Roman" w:hAnsi="Times New Roman" w:cs="Times New Roman"/>
              </w:rPr>
            </w:pPr>
            <w:r>
              <w:rPr>
                <w:rFonts w:hint="default" w:ascii="Times New Roman" w:hAnsi="Times New Roman" w:cs="Times New Roman"/>
                <w:lang w:val="en-US" w:eastAsia="zh-CN"/>
              </w:rPr>
              <w:t>1181</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D9898">
            <w:pPr>
              <w:pStyle w:val="9"/>
              <w:bidi w:val="0"/>
              <w:jc w:val="center"/>
              <w:rPr>
                <w:rFonts w:hint="default" w:ascii="Times New Roman" w:hAnsi="Times New Roman" w:cs="Times New Roman"/>
              </w:rPr>
            </w:pPr>
            <w:r>
              <w:rPr>
                <w:rFonts w:hint="default" w:ascii="Times New Roman" w:hAnsi="Times New Roman" w:cs="Times New Roman"/>
                <w:lang w:val="en-US" w:eastAsia="zh-CN"/>
              </w:rPr>
              <w:t>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21667">
            <w:pPr>
              <w:pStyle w:val="9"/>
              <w:bidi w:val="0"/>
              <w:jc w:val="center"/>
              <w:rPr>
                <w:rFonts w:hint="default" w:ascii="Times New Roman" w:hAnsi="Times New Roman" w:cs="Times New Roman"/>
              </w:rPr>
            </w:pPr>
            <w:r>
              <w:rPr>
                <w:rFonts w:hint="default" w:ascii="Times New Roman" w:hAnsi="Times New Roman" w:cs="Times New Roman"/>
                <w:lang w:val="en-US" w:eastAsia="zh-CN"/>
              </w:rPr>
              <w:t>11</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7377D">
            <w:pPr>
              <w:pStyle w:val="9"/>
              <w:bidi w:val="0"/>
              <w:jc w:val="center"/>
              <w:rPr>
                <w:rFonts w:hint="default" w:ascii="Times New Roman" w:hAnsi="Times New Roman" w:cs="Times New Roman"/>
              </w:rPr>
            </w:pPr>
            <w:r>
              <w:rPr>
                <w:rFonts w:hint="default" w:ascii="Times New Roman" w:hAnsi="Times New Roman" w:cs="Times New Roman"/>
                <w:lang w:val="en-US" w:eastAsia="zh-CN"/>
              </w:rPr>
              <w:t>1267.34</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595AA">
            <w:pPr>
              <w:pStyle w:val="9"/>
              <w:bidi w:val="0"/>
              <w:jc w:val="center"/>
              <w:rPr>
                <w:rFonts w:hint="default" w:ascii="Times New Roman" w:hAnsi="Times New Roman" w:cs="Times New Roman"/>
              </w:rPr>
            </w:pPr>
            <w:r>
              <w:rPr>
                <w:rFonts w:hint="default" w:ascii="Times New Roman" w:hAnsi="Times New Roman" w:cs="Times New Roman"/>
                <w:lang w:val="en-US" w:eastAsia="zh-CN"/>
              </w:rPr>
              <w:t>0</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8C6DE">
            <w:pPr>
              <w:pStyle w:val="9"/>
              <w:bidi w:val="0"/>
              <w:jc w:val="center"/>
              <w:rPr>
                <w:rFonts w:hint="default" w:ascii="Times New Roman" w:hAnsi="Times New Roman" w:cs="Times New Roman"/>
              </w:rPr>
            </w:pPr>
            <w:r>
              <w:rPr>
                <w:rFonts w:hint="default" w:ascii="Times New Roman" w:hAnsi="Times New Roman" w:cs="Times New Roman"/>
                <w:lang w:val="en-US" w:eastAsia="zh-CN"/>
              </w:rPr>
              <w:t>4</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BDDCE">
            <w:pPr>
              <w:pStyle w:val="9"/>
              <w:bidi w:val="0"/>
              <w:jc w:val="center"/>
              <w:rPr>
                <w:rFonts w:hint="default" w:ascii="Times New Roman" w:hAnsi="Times New Roman" w:cs="Times New Roman"/>
              </w:rPr>
            </w:pPr>
          </w:p>
        </w:tc>
      </w:tr>
      <w:tr w14:paraId="5BB36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0" w:hRule="atLeast"/>
        </w:trPr>
        <w:tc>
          <w:tcPr>
            <w:tcW w:w="1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6B60A">
            <w:pPr>
              <w:pStyle w:val="9"/>
              <w:bidi w:val="0"/>
              <w:jc w:val="center"/>
              <w:rPr>
                <w:rFonts w:hint="default" w:ascii="Times New Roman" w:hAnsi="Times New Roman" w:cs="Times New Roman"/>
              </w:rPr>
            </w:pPr>
            <w:r>
              <w:rPr>
                <w:rFonts w:hint="default" w:ascii="Times New Roman" w:hAnsi="Times New Roman" w:cs="Times New Roman"/>
                <w:lang w:val="en-US" w:eastAsia="zh-CN"/>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0BE62">
            <w:pPr>
              <w:pStyle w:val="9"/>
              <w:bidi w:val="0"/>
              <w:jc w:val="center"/>
              <w:rPr>
                <w:rFonts w:hint="default" w:ascii="Times New Roman" w:hAnsi="Times New Roman" w:cs="Times New Roman"/>
              </w:rPr>
            </w:pPr>
            <w:r>
              <w:rPr>
                <w:rFonts w:hint="default" w:ascii="Times New Roman" w:hAnsi="Times New Roman" w:cs="Times New Roman"/>
                <w:lang w:val="en-US" w:eastAsia="zh-CN"/>
              </w:rPr>
              <w:t>广西龙胜各族自治县和平河防洪治理工程</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0590D">
            <w:pPr>
              <w:pStyle w:val="9"/>
              <w:bidi w:val="0"/>
              <w:jc w:val="center"/>
              <w:rPr>
                <w:rFonts w:hint="default" w:ascii="Times New Roman" w:hAnsi="Times New Roman" w:cs="Times New Roman"/>
              </w:rPr>
            </w:pPr>
            <w:r>
              <w:rPr>
                <w:rFonts w:hint="default" w:ascii="Times New Roman" w:hAnsi="Times New Roman" w:cs="Times New Roman"/>
                <w:lang w:val="en-US" w:eastAsia="zh-CN"/>
              </w:rPr>
              <w:t>1052.4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3FA65">
            <w:pPr>
              <w:pStyle w:val="9"/>
              <w:bidi w:val="0"/>
              <w:jc w:val="center"/>
              <w:rPr>
                <w:rFonts w:hint="default" w:ascii="Times New Roman" w:hAnsi="Times New Roman" w:cs="Times New Roman"/>
              </w:rPr>
            </w:pPr>
            <w:r>
              <w:rPr>
                <w:rFonts w:hint="default" w:ascii="Times New Roman" w:hAnsi="Times New Roman" w:cs="Times New Roman"/>
                <w:lang w:val="en-US" w:eastAsia="zh-CN"/>
              </w:rPr>
              <w:t>治理河道长度3.31km。</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98C32">
            <w:pPr>
              <w:pStyle w:val="9"/>
              <w:bidi w:val="0"/>
              <w:jc w:val="center"/>
              <w:rPr>
                <w:rFonts w:hint="default" w:ascii="Times New Roman" w:hAnsi="Times New Roman" w:cs="Times New Roman"/>
              </w:rPr>
            </w:pPr>
            <w:r>
              <w:rPr>
                <w:rFonts w:hint="default" w:ascii="Times New Roman" w:hAnsi="Times New Roman" w:cs="Times New Roman"/>
                <w:lang w:val="en-US" w:eastAsia="zh-CN"/>
              </w:rPr>
              <w:t>新开工</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F6CE3">
            <w:pPr>
              <w:pStyle w:val="9"/>
              <w:bidi w:val="0"/>
              <w:jc w:val="center"/>
              <w:rPr>
                <w:rFonts w:hint="default" w:ascii="Times New Roman" w:hAnsi="Times New Roman" w:cs="Times New Roman"/>
              </w:rPr>
            </w:pPr>
            <w:r>
              <w:rPr>
                <w:rFonts w:hint="default" w:ascii="Times New Roman" w:hAnsi="Times New Roman" w:cs="Times New Roman"/>
                <w:lang w:val="en-US" w:eastAsia="zh-CN"/>
              </w:rPr>
              <w:t>840</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C6FF4">
            <w:pPr>
              <w:pStyle w:val="9"/>
              <w:bidi w:val="0"/>
              <w:jc w:val="center"/>
              <w:rPr>
                <w:rFonts w:hint="default" w:ascii="Times New Roman" w:hAnsi="Times New Roman" w:cs="Times New Roman"/>
              </w:rPr>
            </w:pPr>
            <w:r>
              <w:rPr>
                <w:rFonts w:hint="default" w:ascii="Times New Roman" w:hAnsi="Times New Roman" w:cs="Times New Roman"/>
                <w:lang w:val="en-US" w:eastAsia="zh-CN"/>
              </w:rPr>
              <w:t>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8D1C8">
            <w:pPr>
              <w:pStyle w:val="9"/>
              <w:bidi w:val="0"/>
              <w:jc w:val="center"/>
              <w:rPr>
                <w:rFonts w:hint="default" w:ascii="Times New Roman" w:hAnsi="Times New Roman" w:cs="Times New Roman"/>
              </w:rPr>
            </w:pPr>
            <w:r>
              <w:rPr>
                <w:rFonts w:hint="default" w:ascii="Times New Roman" w:hAnsi="Times New Roman" w:cs="Times New Roman"/>
                <w:lang w:val="en-US" w:eastAsia="zh-CN"/>
              </w:rPr>
              <w:t>840</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96521">
            <w:pPr>
              <w:pStyle w:val="9"/>
              <w:bidi w:val="0"/>
              <w:jc w:val="center"/>
              <w:rPr>
                <w:rFonts w:hint="default" w:ascii="Times New Roman" w:hAnsi="Times New Roman" w:cs="Times New Roman"/>
              </w:rPr>
            </w:pPr>
            <w:r>
              <w:rPr>
                <w:rFonts w:hint="default" w:ascii="Times New Roman" w:hAnsi="Times New Roman" w:cs="Times New Roman"/>
                <w:lang w:val="en-US" w:eastAsia="zh-CN"/>
              </w:rPr>
              <w:t>1052.4</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5C31A">
            <w:pPr>
              <w:pStyle w:val="9"/>
              <w:bidi w:val="0"/>
              <w:jc w:val="center"/>
              <w:rPr>
                <w:rFonts w:hint="default" w:ascii="Times New Roman" w:hAnsi="Times New Roman" w:cs="Times New Roman"/>
              </w:rPr>
            </w:pPr>
            <w:r>
              <w:rPr>
                <w:rFonts w:hint="default" w:ascii="Times New Roman" w:hAnsi="Times New Roman" w:cs="Times New Roman"/>
                <w:lang w:val="en-US" w:eastAsia="zh-CN"/>
              </w:rPr>
              <w:t>27.4</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BC81D">
            <w:pPr>
              <w:pStyle w:val="9"/>
              <w:bidi w:val="0"/>
              <w:jc w:val="center"/>
              <w:rPr>
                <w:rFonts w:hint="default" w:ascii="Times New Roman" w:hAnsi="Times New Roman" w:cs="Times New Roman"/>
              </w:rPr>
            </w:pPr>
            <w:r>
              <w:rPr>
                <w:rFonts w:hint="default" w:ascii="Times New Roman" w:hAnsi="Times New Roman" w:cs="Times New Roman"/>
                <w:lang w:val="en-US" w:eastAsia="zh-CN"/>
              </w:rPr>
              <w:t>1</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5DF91">
            <w:pPr>
              <w:pStyle w:val="9"/>
              <w:bidi w:val="0"/>
              <w:jc w:val="center"/>
              <w:rPr>
                <w:rFonts w:hint="default" w:ascii="Times New Roman" w:hAnsi="Times New Roman" w:cs="Times New Roman"/>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7B03A">
            <w:pPr>
              <w:pStyle w:val="9"/>
              <w:bidi w:val="0"/>
              <w:jc w:val="center"/>
              <w:rPr>
                <w:rFonts w:hint="default" w:ascii="Times New Roman" w:hAnsi="Times New Roman" w:cs="Times New Roman"/>
              </w:rPr>
            </w:pPr>
            <w:r>
              <w:rPr>
                <w:rFonts w:hint="default" w:ascii="Times New Roman" w:hAnsi="Times New Roman" w:cs="Times New Roman"/>
                <w:lang w:val="en-US" w:eastAsia="zh-CN"/>
              </w:rPr>
              <w:t>105</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979D0">
            <w:pPr>
              <w:pStyle w:val="9"/>
              <w:bidi w:val="0"/>
              <w:jc w:val="center"/>
              <w:rPr>
                <w:rFonts w:hint="default" w:ascii="Times New Roman" w:hAnsi="Times New Roman" w:cs="Times New Roman"/>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63A06">
            <w:pPr>
              <w:pStyle w:val="9"/>
              <w:bidi w:val="0"/>
              <w:jc w:val="center"/>
              <w:rPr>
                <w:rFonts w:hint="default" w:ascii="Times New Roman" w:hAnsi="Times New Roman" w:cs="Times New Roman"/>
              </w:rPr>
            </w:pP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DE417">
            <w:pPr>
              <w:pStyle w:val="9"/>
              <w:bidi w:val="0"/>
              <w:jc w:val="center"/>
              <w:rPr>
                <w:rFonts w:hint="default" w:ascii="Times New Roman" w:hAnsi="Times New Roman" w:cs="Times New Roman"/>
              </w:rPr>
            </w:pPr>
            <w:r>
              <w:rPr>
                <w:rFonts w:hint="default" w:ascii="Times New Roman" w:hAnsi="Times New Roman" w:cs="Times New Roman"/>
                <w:lang w:val="en-US" w:eastAsia="zh-CN"/>
              </w:rPr>
              <w:t>232</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F0F73">
            <w:pPr>
              <w:pStyle w:val="9"/>
              <w:bidi w:val="0"/>
              <w:jc w:val="center"/>
              <w:rPr>
                <w:rFonts w:hint="default" w:ascii="Times New Roman" w:hAnsi="Times New Roman" w:cs="Times New Roman"/>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CB4DE">
            <w:pPr>
              <w:pStyle w:val="9"/>
              <w:bidi w:val="0"/>
              <w:jc w:val="center"/>
              <w:rPr>
                <w:rFonts w:hint="default" w:ascii="Times New Roman" w:hAnsi="Times New Roman" w:cs="Times New Roman"/>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D4CD8">
            <w:pPr>
              <w:pStyle w:val="9"/>
              <w:bidi w:val="0"/>
              <w:jc w:val="center"/>
              <w:rPr>
                <w:rFonts w:hint="default" w:ascii="Times New Roman" w:hAnsi="Times New Roman" w:cs="Times New Roman"/>
              </w:rPr>
            </w:pPr>
            <w:r>
              <w:rPr>
                <w:rFonts w:hint="default" w:ascii="Times New Roman" w:hAnsi="Times New Roman" w:cs="Times New Roman"/>
                <w:lang w:val="en-US" w:eastAsia="zh-CN"/>
              </w:rPr>
              <w:t>688</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A0957">
            <w:pPr>
              <w:pStyle w:val="9"/>
              <w:bidi w:val="0"/>
              <w:jc w:val="center"/>
              <w:rPr>
                <w:rFonts w:hint="default" w:ascii="Times New Roman" w:hAnsi="Times New Roman" w:cs="Times New Roman"/>
              </w:rPr>
            </w:pP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62862">
            <w:pPr>
              <w:pStyle w:val="9"/>
              <w:bidi w:val="0"/>
              <w:jc w:val="center"/>
              <w:rPr>
                <w:rFonts w:hint="default" w:ascii="Times New Roman" w:hAnsi="Times New Roman" w:cs="Times New Roman"/>
              </w:rPr>
            </w:pPr>
            <w:r>
              <w:rPr>
                <w:rFonts w:hint="default" w:ascii="Times New Roman" w:hAnsi="Times New Roman" w:cs="Times New Roman"/>
                <w:lang w:val="en-US" w:eastAsia="zh-CN"/>
              </w:rPr>
              <w:t>1</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4DA61">
            <w:pPr>
              <w:pStyle w:val="9"/>
              <w:bidi w:val="0"/>
              <w:jc w:val="center"/>
              <w:rPr>
                <w:rFonts w:hint="default" w:ascii="Times New Roman" w:hAnsi="Times New Roman" w:cs="Times New Roman"/>
              </w:rPr>
            </w:pPr>
            <w:r>
              <w:rPr>
                <w:rFonts w:hint="default" w:ascii="Times New Roman" w:hAnsi="Times New Roman" w:cs="Times New Roman"/>
                <w:lang w:val="en-US" w:eastAsia="zh-CN"/>
              </w:rPr>
              <w:t>该工程为增发国债项目。已完成前期设计及批复，工程施工招标计划于3月6开标。</w:t>
            </w:r>
          </w:p>
        </w:tc>
      </w:tr>
      <w:tr w14:paraId="762D3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0" w:hRule="atLeast"/>
        </w:trPr>
        <w:tc>
          <w:tcPr>
            <w:tcW w:w="1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EA210">
            <w:pPr>
              <w:pStyle w:val="9"/>
              <w:bidi w:val="0"/>
              <w:jc w:val="center"/>
              <w:rPr>
                <w:rFonts w:hint="default" w:ascii="Times New Roman" w:hAnsi="Times New Roman" w:cs="Times New Roman"/>
              </w:rPr>
            </w:pPr>
            <w:r>
              <w:rPr>
                <w:rFonts w:hint="default" w:ascii="Times New Roman" w:hAnsi="Times New Roman" w:cs="Times New Roman"/>
                <w:lang w:val="en-US" w:eastAsia="zh-CN"/>
              </w:rPr>
              <w:t>2</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50788">
            <w:pPr>
              <w:pStyle w:val="9"/>
              <w:bidi w:val="0"/>
              <w:jc w:val="center"/>
              <w:rPr>
                <w:rFonts w:hint="default" w:ascii="Times New Roman" w:hAnsi="Times New Roman" w:cs="Times New Roman"/>
              </w:rPr>
            </w:pPr>
            <w:r>
              <w:rPr>
                <w:rFonts w:hint="default" w:ascii="Times New Roman" w:hAnsi="Times New Roman" w:cs="Times New Roman"/>
                <w:lang w:val="en-US" w:eastAsia="zh-CN"/>
              </w:rPr>
              <w:t>广西桂林市龙胜各族自治县南山草原生态清洁小流域水土保持综合治理工程</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A6CDF">
            <w:pPr>
              <w:pStyle w:val="9"/>
              <w:bidi w:val="0"/>
              <w:jc w:val="center"/>
              <w:rPr>
                <w:rFonts w:hint="default" w:ascii="Times New Roman" w:hAnsi="Times New Roman" w:cs="Times New Roman"/>
              </w:rPr>
            </w:pPr>
            <w:r>
              <w:rPr>
                <w:rFonts w:hint="default" w:ascii="Times New Roman" w:hAnsi="Times New Roman" w:cs="Times New Roman"/>
                <w:lang w:val="en-US" w:eastAsia="zh-CN"/>
              </w:rPr>
              <w:t>545.4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5D2EB">
            <w:pPr>
              <w:pStyle w:val="9"/>
              <w:bidi w:val="0"/>
              <w:jc w:val="center"/>
              <w:rPr>
                <w:rFonts w:hint="default" w:ascii="Times New Roman" w:hAnsi="Times New Roman" w:cs="Times New Roman"/>
              </w:rPr>
            </w:pPr>
            <w:r>
              <w:rPr>
                <w:rFonts w:hint="default" w:ascii="Times New Roman" w:hAnsi="Times New Roman" w:cs="Times New Roman"/>
                <w:lang w:val="en-US" w:eastAsia="zh-CN"/>
              </w:rPr>
              <w:t>治理水土流失面积12.23平方公里。</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01E8B">
            <w:pPr>
              <w:pStyle w:val="9"/>
              <w:bidi w:val="0"/>
              <w:jc w:val="center"/>
              <w:rPr>
                <w:rFonts w:hint="default" w:ascii="Times New Roman" w:hAnsi="Times New Roman" w:cs="Times New Roman"/>
              </w:rPr>
            </w:pPr>
            <w:r>
              <w:rPr>
                <w:rFonts w:hint="default" w:ascii="Times New Roman" w:hAnsi="Times New Roman" w:cs="Times New Roman"/>
                <w:lang w:val="en-US" w:eastAsia="zh-CN"/>
              </w:rPr>
              <w:t>新开工</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E697B">
            <w:pPr>
              <w:pStyle w:val="9"/>
              <w:bidi w:val="0"/>
              <w:jc w:val="center"/>
              <w:rPr>
                <w:rFonts w:hint="default" w:ascii="Times New Roman" w:hAnsi="Times New Roman" w:cs="Times New Roman"/>
              </w:rPr>
            </w:pPr>
            <w:r>
              <w:rPr>
                <w:rFonts w:hint="default" w:ascii="Times New Roman" w:hAnsi="Times New Roman" w:cs="Times New Roman"/>
                <w:lang w:val="en-US" w:eastAsia="zh-CN"/>
              </w:rPr>
              <w:t>441</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C4D18">
            <w:pPr>
              <w:pStyle w:val="9"/>
              <w:bidi w:val="0"/>
              <w:jc w:val="center"/>
              <w:rPr>
                <w:rFonts w:hint="default" w:ascii="Times New Roman" w:hAnsi="Times New Roman" w:cs="Times New Roman"/>
              </w:rPr>
            </w:pPr>
            <w:r>
              <w:rPr>
                <w:rFonts w:hint="default" w:ascii="Times New Roman" w:hAnsi="Times New Roman" w:cs="Times New Roman"/>
                <w:lang w:val="en-US" w:eastAsia="zh-CN"/>
              </w:rPr>
              <w:t>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01D19">
            <w:pPr>
              <w:pStyle w:val="9"/>
              <w:bidi w:val="0"/>
              <w:jc w:val="center"/>
              <w:rPr>
                <w:rFonts w:hint="default" w:ascii="Times New Roman" w:hAnsi="Times New Roman" w:cs="Times New Roman"/>
              </w:rPr>
            </w:pPr>
            <w:r>
              <w:rPr>
                <w:rFonts w:hint="default" w:ascii="Times New Roman" w:hAnsi="Times New Roman" w:cs="Times New Roman"/>
                <w:lang w:val="en-US" w:eastAsia="zh-CN"/>
              </w:rPr>
              <w:t>441</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92BF6">
            <w:pPr>
              <w:pStyle w:val="9"/>
              <w:bidi w:val="0"/>
              <w:jc w:val="center"/>
              <w:rPr>
                <w:rFonts w:hint="default" w:ascii="Times New Roman" w:hAnsi="Times New Roman" w:cs="Times New Roman"/>
              </w:rPr>
            </w:pPr>
            <w:r>
              <w:rPr>
                <w:rFonts w:hint="default" w:ascii="Times New Roman" w:hAnsi="Times New Roman" w:cs="Times New Roman"/>
                <w:lang w:val="en-US" w:eastAsia="zh-CN"/>
              </w:rPr>
              <w:t>441</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2C9FF">
            <w:pPr>
              <w:pStyle w:val="9"/>
              <w:bidi w:val="0"/>
              <w:jc w:val="center"/>
              <w:rPr>
                <w:rFonts w:hint="default" w:ascii="Times New Roman" w:hAnsi="Times New Roman" w:cs="Times New Roman"/>
              </w:rPr>
            </w:pPr>
            <w:r>
              <w:rPr>
                <w:rFonts w:hint="default" w:ascii="Times New Roman" w:hAnsi="Times New Roman" w:cs="Times New Roman"/>
                <w:lang w:val="en-US" w:eastAsia="zh-CN"/>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10272">
            <w:pPr>
              <w:pStyle w:val="9"/>
              <w:bidi w:val="0"/>
              <w:jc w:val="center"/>
              <w:rPr>
                <w:rFonts w:hint="default" w:ascii="Times New Roman" w:hAnsi="Times New Roman" w:cs="Times New Roman"/>
              </w:rPr>
            </w:pPr>
            <w:r>
              <w:rPr>
                <w:rFonts w:hint="default" w:ascii="Times New Roman" w:hAnsi="Times New Roman" w:cs="Times New Roman"/>
                <w:lang w:val="en-US" w:eastAsia="zh-CN"/>
              </w:rPr>
              <w:t>1</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5FAF2">
            <w:pPr>
              <w:pStyle w:val="9"/>
              <w:bidi w:val="0"/>
              <w:jc w:val="center"/>
              <w:rPr>
                <w:rFonts w:hint="default" w:ascii="Times New Roman" w:hAnsi="Times New Roman" w:cs="Times New Roman"/>
              </w:rPr>
            </w:pPr>
            <w:r>
              <w:rPr>
                <w:rFonts w:hint="default" w:ascii="Times New Roman" w:hAnsi="Times New Roman" w:cs="Times New Roman"/>
                <w:lang w:val="en-US" w:eastAsia="zh-CN"/>
              </w:rPr>
              <w:t>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0B7BD">
            <w:pPr>
              <w:pStyle w:val="9"/>
              <w:bidi w:val="0"/>
              <w:jc w:val="center"/>
              <w:rPr>
                <w:rFonts w:hint="default" w:ascii="Times New Roman" w:hAnsi="Times New Roman" w:cs="Times New Roman"/>
              </w:rPr>
            </w:pPr>
            <w:r>
              <w:rPr>
                <w:rFonts w:hint="default" w:ascii="Times New Roman" w:hAnsi="Times New Roman" w:cs="Times New Roman"/>
                <w:lang w:val="en-US" w:eastAsia="zh-CN"/>
              </w:rPr>
              <w:t>170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8313E">
            <w:pPr>
              <w:pStyle w:val="9"/>
              <w:bidi w:val="0"/>
              <w:jc w:val="center"/>
              <w:rPr>
                <w:rFonts w:hint="default" w:ascii="Times New Roman" w:hAnsi="Times New Roman" w:cs="Times New Roman"/>
              </w:rPr>
            </w:pPr>
            <w:r>
              <w:rPr>
                <w:rFonts w:hint="default" w:ascii="Times New Roman" w:hAnsi="Times New Roman" w:cs="Times New Roman"/>
                <w:lang w:val="en-US" w:eastAsia="zh-CN"/>
              </w:rPr>
              <w:t>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94FD9">
            <w:pPr>
              <w:pStyle w:val="9"/>
              <w:bidi w:val="0"/>
              <w:jc w:val="center"/>
              <w:rPr>
                <w:rFonts w:hint="default" w:ascii="Times New Roman" w:hAnsi="Times New Roman" w:cs="Times New Roman"/>
              </w:rPr>
            </w:pPr>
            <w:r>
              <w:rPr>
                <w:rFonts w:hint="default" w:ascii="Times New Roman" w:hAnsi="Times New Roman" w:cs="Times New Roman"/>
                <w:lang w:val="en-US" w:eastAsia="zh-CN"/>
              </w:rPr>
              <w:t>0</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F7BD9">
            <w:pPr>
              <w:pStyle w:val="9"/>
              <w:bidi w:val="0"/>
              <w:jc w:val="center"/>
              <w:rPr>
                <w:rFonts w:hint="default" w:ascii="Times New Roman" w:hAnsi="Times New Roman" w:cs="Times New Roman"/>
              </w:rPr>
            </w:pPr>
            <w:r>
              <w:rPr>
                <w:rFonts w:hint="default" w:ascii="Times New Roman" w:hAnsi="Times New Roman" w:cs="Times New Roman"/>
                <w:lang w:val="en-US" w:eastAsia="zh-CN"/>
              </w:rPr>
              <w:t>200</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60972">
            <w:pPr>
              <w:pStyle w:val="9"/>
              <w:bidi w:val="0"/>
              <w:jc w:val="center"/>
              <w:rPr>
                <w:rFonts w:hint="default" w:ascii="Times New Roman" w:hAnsi="Times New Roman" w:cs="Times New Roman"/>
              </w:rPr>
            </w:pPr>
            <w:r>
              <w:rPr>
                <w:rFonts w:hint="default" w:ascii="Times New Roman" w:hAnsi="Times New Roman" w:cs="Times New Roman"/>
                <w:lang w:val="en-US" w:eastAsia="zh-CN"/>
              </w:rPr>
              <w:t>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5AEFA">
            <w:pPr>
              <w:pStyle w:val="9"/>
              <w:bidi w:val="0"/>
              <w:jc w:val="center"/>
              <w:rPr>
                <w:rFonts w:hint="default" w:ascii="Times New Roman" w:hAnsi="Times New Roman" w:cs="Times New Roman"/>
              </w:rPr>
            </w:pPr>
            <w:r>
              <w:rPr>
                <w:rFonts w:hint="default" w:ascii="Times New Roman" w:hAnsi="Times New Roman" w:cs="Times New Roman"/>
                <w:lang w:val="en-US" w:eastAsia="zh-CN"/>
              </w:rPr>
              <w:t>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5D50E">
            <w:pPr>
              <w:pStyle w:val="9"/>
              <w:bidi w:val="0"/>
              <w:jc w:val="center"/>
              <w:rPr>
                <w:rFonts w:hint="default" w:ascii="Times New Roman" w:hAnsi="Times New Roman" w:cs="Times New Roman"/>
              </w:rPr>
            </w:pPr>
            <w:r>
              <w:rPr>
                <w:rFonts w:hint="default" w:ascii="Times New Roman" w:hAnsi="Times New Roman" w:cs="Times New Roman"/>
                <w:lang w:val="en-US" w:eastAsia="zh-CN"/>
              </w:rPr>
              <w:t>61</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84F6F">
            <w:pPr>
              <w:pStyle w:val="9"/>
              <w:bidi w:val="0"/>
              <w:jc w:val="center"/>
              <w:rPr>
                <w:rFonts w:hint="default" w:ascii="Times New Roman" w:hAnsi="Times New Roman" w:cs="Times New Roman"/>
              </w:rPr>
            </w:pPr>
            <w:r>
              <w:rPr>
                <w:rFonts w:hint="default" w:ascii="Times New Roman" w:hAnsi="Times New Roman" w:cs="Times New Roman"/>
                <w:lang w:val="en-US" w:eastAsia="zh-CN"/>
              </w:rPr>
              <w:t>0</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0B25F">
            <w:pPr>
              <w:pStyle w:val="9"/>
              <w:bidi w:val="0"/>
              <w:jc w:val="center"/>
              <w:rPr>
                <w:rFonts w:hint="default" w:ascii="Times New Roman" w:hAnsi="Times New Roman" w:cs="Times New Roman"/>
              </w:rPr>
            </w:pPr>
            <w:r>
              <w:rPr>
                <w:rFonts w:hint="default" w:ascii="Times New Roman" w:hAnsi="Times New Roman" w:cs="Times New Roman"/>
                <w:lang w:val="en-US" w:eastAsia="zh-CN"/>
              </w:rPr>
              <w:t>1</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4E96F">
            <w:pPr>
              <w:pStyle w:val="9"/>
              <w:bidi w:val="0"/>
              <w:jc w:val="center"/>
              <w:rPr>
                <w:rFonts w:hint="default" w:ascii="Times New Roman" w:hAnsi="Times New Roman" w:cs="Times New Roman"/>
              </w:rPr>
            </w:pPr>
            <w:r>
              <w:rPr>
                <w:rFonts w:hint="default" w:ascii="Times New Roman" w:hAnsi="Times New Roman" w:cs="Times New Roman"/>
                <w:lang w:val="en-US" w:eastAsia="zh-CN"/>
              </w:rPr>
              <w:t>正在进行招投标预算评审，评审完成后进行招投标公示。预计3月底前完成招投标并进场施工。</w:t>
            </w:r>
          </w:p>
        </w:tc>
      </w:tr>
      <w:tr w14:paraId="21922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0" w:hRule="atLeast"/>
        </w:trPr>
        <w:tc>
          <w:tcPr>
            <w:tcW w:w="1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68099">
            <w:pPr>
              <w:pStyle w:val="9"/>
              <w:bidi w:val="0"/>
              <w:jc w:val="center"/>
              <w:rPr>
                <w:rFonts w:hint="default" w:ascii="Times New Roman" w:hAnsi="Times New Roman" w:cs="Times New Roman"/>
              </w:rPr>
            </w:pPr>
            <w:r>
              <w:rPr>
                <w:rFonts w:hint="default" w:ascii="Times New Roman" w:hAnsi="Times New Roman" w:cs="Times New Roman"/>
                <w:lang w:val="en-US" w:eastAsia="zh-CN"/>
              </w:rPr>
              <w:t>3</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D0611">
            <w:pPr>
              <w:pStyle w:val="9"/>
              <w:bidi w:val="0"/>
              <w:jc w:val="center"/>
              <w:rPr>
                <w:rFonts w:hint="default" w:ascii="Times New Roman" w:hAnsi="Times New Roman" w:cs="Times New Roman"/>
              </w:rPr>
            </w:pPr>
            <w:r>
              <w:rPr>
                <w:rFonts w:hint="default" w:ascii="Times New Roman" w:hAnsi="Times New Roman" w:cs="Times New Roman"/>
                <w:lang w:val="en-US" w:eastAsia="zh-CN"/>
              </w:rPr>
              <w:t>龙胜县平等镇平等村生态清洁小流域水土保持综合治理工程</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9E57E">
            <w:pPr>
              <w:pStyle w:val="9"/>
              <w:bidi w:val="0"/>
              <w:jc w:val="center"/>
              <w:rPr>
                <w:rFonts w:hint="default" w:ascii="Times New Roman" w:hAnsi="Times New Roman" w:cs="Times New Roman"/>
              </w:rPr>
            </w:pPr>
            <w:r>
              <w:rPr>
                <w:rFonts w:hint="default" w:ascii="Times New Roman" w:hAnsi="Times New Roman" w:cs="Times New Roman"/>
                <w:lang w:val="en-US" w:eastAsia="zh-CN"/>
              </w:rPr>
              <w:t>489.63</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13703">
            <w:pPr>
              <w:pStyle w:val="9"/>
              <w:bidi w:val="0"/>
              <w:jc w:val="center"/>
              <w:rPr>
                <w:rFonts w:hint="default" w:ascii="Times New Roman" w:hAnsi="Times New Roman" w:cs="Times New Roman"/>
              </w:rPr>
            </w:pPr>
            <w:r>
              <w:rPr>
                <w:rFonts w:hint="default" w:ascii="Times New Roman" w:hAnsi="Times New Roman" w:cs="Times New Roman"/>
                <w:lang w:val="en-US" w:eastAsia="zh-CN"/>
              </w:rPr>
              <w:t>治理水土流失面积11.6平方公里。</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8E57C">
            <w:pPr>
              <w:pStyle w:val="9"/>
              <w:bidi w:val="0"/>
              <w:jc w:val="center"/>
              <w:rPr>
                <w:rFonts w:hint="default" w:ascii="Times New Roman" w:hAnsi="Times New Roman" w:cs="Times New Roman"/>
              </w:rPr>
            </w:pPr>
            <w:r>
              <w:rPr>
                <w:rFonts w:hint="default" w:ascii="Times New Roman" w:hAnsi="Times New Roman" w:cs="Times New Roman"/>
                <w:lang w:val="en-US" w:eastAsia="zh-CN"/>
              </w:rPr>
              <w:t>新开工</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25623">
            <w:pPr>
              <w:pStyle w:val="9"/>
              <w:bidi w:val="0"/>
              <w:jc w:val="center"/>
              <w:rPr>
                <w:rFonts w:hint="default" w:ascii="Times New Roman" w:hAnsi="Times New Roman" w:cs="Times New Roman"/>
              </w:rPr>
            </w:pPr>
            <w:r>
              <w:rPr>
                <w:rFonts w:hint="default" w:ascii="Times New Roman" w:hAnsi="Times New Roman" w:cs="Times New Roman"/>
                <w:lang w:val="en-US" w:eastAsia="zh-CN"/>
              </w:rPr>
              <w:t>396</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B08BE">
            <w:pPr>
              <w:pStyle w:val="9"/>
              <w:bidi w:val="0"/>
              <w:jc w:val="center"/>
              <w:rPr>
                <w:rFonts w:hint="default" w:ascii="Times New Roman" w:hAnsi="Times New Roman" w:cs="Times New Roman"/>
              </w:rPr>
            </w:pPr>
            <w:r>
              <w:rPr>
                <w:rFonts w:hint="default" w:ascii="Times New Roman" w:hAnsi="Times New Roman" w:cs="Times New Roman"/>
                <w:lang w:val="en-US" w:eastAsia="zh-CN"/>
              </w:rPr>
              <w:t>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FF49C">
            <w:pPr>
              <w:pStyle w:val="9"/>
              <w:bidi w:val="0"/>
              <w:jc w:val="center"/>
              <w:rPr>
                <w:rFonts w:hint="default" w:ascii="Times New Roman" w:hAnsi="Times New Roman" w:cs="Times New Roman"/>
              </w:rPr>
            </w:pPr>
            <w:r>
              <w:rPr>
                <w:rFonts w:hint="default" w:ascii="Times New Roman" w:hAnsi="Times New Roman" w:cs="Times New Roman"/>
                <w:lang w:val="en-US" w:eastAsia="zh-CN"/>
              </w:rPr>
              <w:t>396</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1C860">
            <w:pPr>
              <w:pStyle w:val="9"/>
              <w:bidi w:val="0"/>
              <w:jc w:val="center"/>
              <w:rPr>
                <w:rFonts w:hint="default" w:ascii="Times New Roman" w:hAnsi="Times New Roman" w:cs="Times New Roman"/>
              </w:rPr>
            </w:pPr>
            <w:r>
              <w:rPr>
                <w:rFonts w:hint="default" w:ascii="Times New Roman" w:hAnsi="Times New Roman" w:cs="Times New Roman"/>
                <w:lang w:val="en-US" w:eastAsia="zh-CN"/>
              </w:rPr>
              <w:t>396</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08B41">
            <w:pPr>
              <w:pStyle w:val="9"/>
              <w:bidi w:val="0"/>
              <w:jc w:val="center"/>
              <w:rPr>
                <w:rFonts w:hint="default" w:ascii="Times New Roman" w:hAnsi="Times New Roman" w:cs="Times New Roman"/>
              </w:rPr>
            </w:pPr>
            <w:r>
              <w:rPr>
                <w:rFonts w:hint="default" w:ascii="Times New Roman" w:hAnsi="Times New Roman" w:cs="Times New Roman"/>
                <w:lang w:val="en-US" w:eastAsia="zh-CN"/>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E7114">
            <w:pPr>
              <w:pStyle w:val="9"/>
              <w:bidi w:val="0"/>
              <w:jc w:val="center"/>
              <w:rPr>
                <w:rFonts w:hint="default" w:ascii="Times New Roman" w:hAnsi="Times New Roman" w:cs="Times New Roman"/>
              </w:rPr>
            </w:pPr>
            <w:r>
              <w:rPr>
                <w:rFonts w:hint="default" w:ascii="Times New Roman" w:hAnsi="Times New Roman" w:cs="Times New Roman"/>
                <w:lang w:val="en-US" w:eastAsia="zh-CN"/>
              </w:rPr>
              <w:t>1</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00F23">
            <w:pPr>
              <w:pStyle w:val="9"/>
              <w:bidi w:val="0"/>
              <w:jc w:val="center"/>
              <w:rPr>
                <w:rFonts w:hint="default" w:ascii="Times New Roman" w:hAnsi="Times New Roman" w:cs="Times New Roman"/>
              </w:rPr>
            </w:pPr>
            <w:r>
              <w:rPr>
                <w:rFonts w:hint="default" w:ascii="Times New Roman" w:hAnsi="Times New Roman" w:cs="Times New Roman"/>
                <w:lang w:val="en-US" w:eastAsia="zh-CN"/>
              </w:rPr>
              <w:t>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0CE8E">
            <w:pPr>
              <w:pStyle w:val="9"/>
              <w:bidi w:val="0"/>
              <w:jc w:val="center"/>
              <w:rPr>
                <w:rFonts w:hint="default" w:ascii="Times New Roman" w:hAnsi="Times New Roman" w:cs="Times New Roman"/>
              </w:rPr>
            </w:pPr>
            <w:r>
              <w:rPr>
                <w:rFonts w:hint="default" w:ascii="Times New Roman" w:hAnsi="Times New Roman" w:cs="Times New Roman"/>
                <w:lang w:val="en-US" w:eastAsia="zh-CN"/>
              </w:rPr>
              <w:t>150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8809D">
            <w:pPr>
              <w:pStyle w:val="9"/>
              <w:bidi w:val="0"/>
              <w:jc w:val="center"/>
              <w:rPr>
                <w:rFonts w:hint="default" w:ascii="Times New Roman" w:hAnsi="Times New Roman" w:cs="Times New Roman"/>
              </w:rPr>
            </w:pPr>
            <w:r>
              <w:rPr>
                <w:rFonts w:hint="default" w:ascii="Times New Roman" w:hAnsi="Times New Roman" w:cs="Times New Roman"/>
                <w:lang w:val="en-US" w:eastAsia="zh-CN"/>
              </w:rPr>
              <w:t>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49C7C">
            <w:pPr>
              <w:pStyle w:val="9"/>
              <w:bidi w:val="0"/>
              <w:jc w:val="center"/>
              <w:rPr>
                <w:rFonts w:hint="default" w:ascii="Times New Roman" w:hAnsi="Times New Roman" w:cs="Times New Roman"/>
              </w:rPr>
            </w:pPr>
            <w:r>
              <w:rPr>
                <w:rFonts w:hint="default" w:ascii="Times New Roman" w:hAnsi="Times New Roman" w:cs="Times New Roman"/>
                <w:lang w:val="en-US" w:eastAsia="zh-CN"/>
              </w:rPr>
              <w:t>0</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A678D">
            <w:pPr>
              <w:pStyle w:val="9"/>
              <w:bidi w:val="0"/>
              <w:jc w:val="center"/>
              <w:rPr>
                <w:rFonts w:hint="default" w:ascii="Times New Roman" w:hAnsi="Times New Roman" w:cs="Times New Roman"/>
              </w:rPr>
            </w:pPr>
            <w:r>
              <w:rPr>
                <w:rFonts w:hint="default" w:ascii="Times New Roman" w:hAnsi="Times New Roman" w:cs="Times New Roman"/>
                <w:lang w:val="en-US" w:eastAsia="zh-CN"/>
              </w:rPr>
              <w:t>150</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FF9CE">
            <w:pPr>
              <w:pStyle w:val="9"/>
              <w:bidi w:val="0"/>
              <w:jc w:val="center"/>
              <w:rPr>
                <w:rFonts w:hint="default" w:ascii="Times New Roman" w:hAnsi="Times New Roman" w:cs="Times New Roman"/>
              </w:rPr>
            </w:pPr>
            <w:r>
              <w:rPr>
                <w:rFonts w:hint="default" w:ascii="Times New Roman" w:hAnsi="Times New Roman" w:cs="Times New Roman"/>
                <w:lang w:val="en-US" w:eastAsia="zh-CN"/>
              </w:rPr>
              <w:t>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51038">
            <w:pPr>
              <w:pStyle w:val="9"/>
              <w:bidi w:val="0"/>
              <w:jc w:val="center"/>
              <w:rPr>
                <w:rFonts w:hint="default" w:ascii="Times New Roman" w:hAnsi="Times New Roman" w:cs="Times New Roman"/>
              </w:rPr>
            </w:pPr>
            <w:r>
              <w:rPr>
                <w:rFonts w:hint="default" w:ascii="Times New Roman" w:hAnsi="Times New Roman" w:cs="Times New Roman"/>
                <w:lang w:val="en-US" w:eastAsia="zh-CN"/>
              </w:rPr>
              <w:t>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FF017">
            <w:pPr>
              <w:pStyle w:val="9"/>
              <w:bidi w:val="0"/>
              <w:jc w:val="center"/>
              <w:rPr>
                <w:rFonts w:hint="default" w:ascii="Times New Roman" w:hAnsi="Times New Roman" w:cs="Times New Roman"/>
              </w:rPr>
            </w:pPr>
            <w:r>
              <w:rPr>
                <w:rFonts w:hint="default" w:ascii="Times New Roman" w:hAnsi="Times New Roman" w:cs="Times New Roman"/>
                <w:lang w:val="en-US" w:eastAsia="zh-CN"/>
              </w:rPr>
              <w:t>86</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96FC6">
            <w:pPr>
              <w:pStyle w:val="9"/>
              <w:bidi w:val="0"/>
              <w:jc w:val="center"/>
              <w:rPr>
                <w:rFonts w:hint="default" w:ascii="Times New Roman" w:hAnsi="Times New Roman" w:cs="Times New Roman"/>
              </w:rPr>
            </w:pPr>
            <w:r>
              <w:rPr>
                <w:rFonts w:hint="default" w:ascii="Times New Roman" w:hAnsi="Times New Roman" w:cs="Times New Roman"/>
                <w:lang w:val="en-US" w:eastAsia="zh-CN"/>
              </w:rPr>
              <w:t>0</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6CC52">
            <w:pPr>
              <w:pStyle w:val="9"/>
              <w:bidi w:val="0"/>
              <w:jc w:val="center"/>
              <w:rPr>
                <w:rFonts w:hint="default" w:ascii="Times New Roman" w:hAnsi="Times New Roman" w:cs="Times New Roman"/>
              </w:rPr>
            </w:pPr>
            <w:r>
              <w:rPr>
                <w:rFonts w:hint="default" w:ascii="Times New Roman" w:hAnsi="Times New Roman" w:cs="Times New Roman"/>
                <w:lang w:val="en-US" w:eastAsia="zh-CN"/>
              </w:rPr>
              <w:t>1</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32ECA">
            <w:pPr>
              <w:pStyle w:val="9"/>
              <w:bidi w:val="0"/>
              <w:jc w:val="center"/>
              <w:rPr>
                <w:rFonts w:hint="default" w:ascii="Times New Roman" w:hAnsi="Times New Roman" w:cs="Times New Roman"/>
              </w:rPr>
            </w:pPr>
            <w:r>
              <w:rPr>
                <w:rFonts w:hint="default" w:ascii="Times New Roman" w:hAnsi="Times New Roman" w:cs="Times New Roman"/>
                <w:lang w:val="en-US" w:eastAsia="zh-CN"/>
              </w:rPr>
              <w:t>正在进行招投标预算评审，评审完成后进行招投标公示。预计3月底前完成招投标并进场施工。</w:t>
            </w:r>
          </w:p>
        </w:tc>
      </w:tr>
      <w:tr w14:paraId="60D91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0" w:hRule="atLeast"/>
        </w:trPr>
        <w:tc>
          <w:tcPr>
            <w:tcW w:w="1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6DCAE">
            <w:pPr>
              <w:pStyle w:val="9"/>
              <w:bidi w:val="0"/>
              <w:jc w:val="center"/>
              <w:rPr>
                <w:rFonts w:hint="default" w:ascii="Times New Roman" w:hAnsi="Times New Roman" w:cs="Times New Roman"/>
              </w:rPr>
            </w:pPr>
            <w:r>
              <w:rPr>
                <w:rFonts w:hint="default" w:ascii="Times New Roman" w:hAnsi="Times New Roman" w:cs="Times New Roman"/>
                <w:lang w:val="en-US" w:eastAsia="zh-CN"/>
              </w:rPr>
              <w:t>4</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EDB55">
            <w:pPr>
              <w:pStyle w:val="9"/>
              <w:bidi w:val="0"/>
              <w:jc w:val="center"/>
              <w:rPr>
                <w:rFonts w:hint="default" w:ascii="Times New Roman" w:hAnsi="Times New Roman" w:cs="Times New Roman"/>
              </w:rPr>
            </w:pPr>
            <w:r>
              <w:rPr>
                <w:rFonts w:hint="default" w:ascii="Times New Roman" w:hAnsi="Times New Roman" w:cs="Times New Roman"/>
                <w:lang w:val="en-US" w:eastAsia="zh-CN"/>
              </w:rPr>
              <w:t>广西桂林龙胜县2023-2024年自治区级水系连通及水美乡村建设</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E4AEE">
            <w:pPr>
              <w:pStyle w:val="9"/>
              <w:bidi w:val="0"/>
              <w:jc w:val="center"/>
              <w:rPr>
                <w:rFonts w:hint="default" w:ascii="Times New Roman" w:hAnsi="Times New Roman" w:cs="Times New Roman"/>
              </w:rPr>
            </w:pPr>
            <w:r>
              <w:rPr>
                <w:rFonts w:hint="default" w:ascii="Times New Roman" w:hAnsi="Times New Roman" w:cs="Times New Roman"/>
                <w:lang w:val="en-US" w:eastAsia="zh-CN"/>
              </w:rPr>
              <w:t>3404.34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B54DE">
            <w:pPr>
              <w:pStyle w:val="9"/>
              <w:bidi w:val="0"/>
              <w:jc w:val="center"/>
              <w:rPr>
                <w:rFonts w:hint="default" w:ascii="Times New Roman" w:hAnsi="Times New Roman" w:cs="Times New Roman"/>
              </w:rPr>
            </w:pPr>
            <w:r>
              <w:rPr>
                <w:rFonts w:hint="default" w:ascii="Times New Roman" w:hAnsi="Times New Roman" w:cs="Times New Roman"/>
                <w:lang w:val="en-US" w:eastAsia="zh-CN"/>
              </w:rPr>
              <w:t>新建生态护岸、堰坝、步道、景观桥，水文测站及景观设施等。</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CF9FE">
            <w:pPr>
              <w:pStyle w:val="9"/>
              <w:bidi w:val="0"/>
              <w:jc w:val="center"/>
              <w:rPr>
                <w:rFonts w:hint="default" w:ascii="Times New Roman" w:hAnsi="Times New Roman" w:cs="Times New Roman"/>
              </w:rPr>
            </w:pPr>
            <w:r>
              <w:rPr>
                <w:rFonts w:hint="default" w:ascii="Times New Roman" w:hAnsi="Times New Roman" w:cs="Times New Roman"/>
                <w:lang w:val="en-US" w:eastAsia="zh-CN"/>
              </w:rPr>
              <w:t>续建</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90457">
            <w:pPr>
              <w:pStyle w:val="9"/>
              <w:bidi w:val="0"/>
              <w:jc w:val="center"/>
              <w:rPr>
                <w:rFonts w:hint="default" w:ascii="Times New Roman" w:hAnsi="Times New Roman" w:cs="Times New Roman"/>
              </w:rPr>
            </w:pPr>
            <w:r>
              <w:rPr>
                <w:rFonts w:hint="default" w:ascii="Times New Roman" w:hAnsi="Times New Roman" w:cs="Times New Roman"/>
                <w:lang w:val="en-US" w:eastAsia="zh-CN"/>
              </w:rPr>
              <w:t>2000</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5FC8F">
            <w:pPr>
              <w:pStyle w:val="9"/>
              <w:bidi w:val="0"/>
              <w:jc w:val="center"/>
              <w:rPr>
                <w:rFonts w:hint="default" w:ascii="Times New Roman" w:hAnsi="Times New Roman" w:cs="Times New Roman"/>
              </w:rPr>
            </w:pPr>
            <w:r>
              <w:rPr>
                <w:rFonts w:hint="default" w:ascii="Times New Roman" w:hAnsi="Times New Roman" w:cs="Times New Roman"/>
                <w:lang w:val="en-US" w:eastAsia="zh-CN"/>
              </w:rPr>
              <w:t>2125</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DAD30">
            <w:pPr>
              <w:pStyle w:val="9"/>
              <w:bidi w:val="0"/>
              <w:jc w:val="center"/>
              <w:rPr>
                <w:rFonts w:hint="default" w:ascii="Times New Roman" w:hAnsi="Times New Roman" w:cs="Times New Roman"/>
              </w:rPr>
            </w:pPr>
            <w:r>
              <w:rPr>
                <w:rFonts w:hint="default" w:ascii="Times New Roman" w:hAnsi="Times New Roman" w:cs="Times New Roman"/>
                <w:lang w:val="en-US" w:eastAsia="zh-CN"/>
              </w:rPr>
              <w:t>1279.34</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BCAFC">
            <w:pPr>
              <w:pStyle w:val="9"/>
              <w:bidi w:val="0"/>
              <w:jc w:val="center"/>
              <w:rPr>
                <w:rFonts w:hint="default" w:ascii="Times New Roman" w:hAnsi="Times New Roman" w:cs="Times New Roman"/>
              </w:rPr>
            </w:pPr>
            <w:r>
              <w:rPr>
                <w:rFonts w:hint="default" w:ascii="Times New Roman" w:hAnsi="Times New Roman" w:cs="Times New Roman"/>
                <w:lang w:val="en-US" w:eastAsia="zh-CN"/>
              </w:rPr>
              <w:t>1279.34</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8502D">
            <w:pPr>
              <w:pStyle w:val="9"/>
              <w:bidi w:val="0"/>
              <w:jc w:val="center"/>
              <w:rPr>
                <w:rFonts w:hint="default" w:ascii="Times New Roman" w:hAnsi="Times New Roman" w:cs="Times New Roman"/>
              </w:rPr>
            </w:pPr>
            <w:r>
              <w:rPr>
                <w:rFonts w:hint="default" w:ascii="Times New Roman" w:hAnsi="Times New Roman" w:cs="Times New Roman"/>
                <w:lang w:val="en-US" w:eastAsia="zh-CN"/>
              </w:rPr>
              <w:t>151</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BD0E4">
            <w:pPr>
              <w:pStyle w:val="9"/>
              <w:bidi w:val="0"/>
              <w:jc w:val="center"/>
              <w:rPr>
                <w:rFonts w:hint="default" w:ascii="Times New Roman" w:hAnsi="Times New Roman" w:cs="Times New Roman"/>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8136B">
            <w:pPr>
              <w:pStyle w:val="9"/>
              <w:bidi w:val="0"/>
              <w:jc w:val="center"/>
              <w:rPr>
                <w:rFonts w:hint="default" w:ascii="Times New Roman" w:hAnsi="Times New Roman" w:cs="Times New Roman"/>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F654F">
            <w:pPr>
              <w:pStyle w:val="9"/>
              <w:bidi w:val="0"/>
              <w:jc w:val="center"/>
              <w:rPr>
                <w:rFonts w:hint="default" w:ascii="Times New Roman" w:hAnsi="Times New Roman" w:cs="Times New Roman"/>
              </w:rPr>
            </w:pPr>
            <w:r>
              <w:rPr>
                <w:rFonts w:hint="default" w:ascii="Times New Roman" w:hAnsi="Times New Roman" w:cs="Times New Roman"/>
                <w:lang w:val="en-US" w:eastAsia="zh-CN"/>
              </w:rPr>
              <w:t>238</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D68AF">
            <w:pPr>
              <w:pStyle w:val="9"/>
              <w:bidi w:val="0"/>
              <w:jc w:val="center"/>
              <w:rPr>
                <w:rFonts w:hint="default" w:ascii="Times New Roman" w:hAnsi="Times New Roman" w:cs="Times New Roman"/>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EC1F8">
            <w:pPr>
              <w:pStyle w:val="9"/>
              <w:bidi w:val="0"/>
              <w:jc w:val="center"/>
              <w:rPr>
                <w:rFonts w:hint="default" w:ascii="Times New Roman" w:hAnsi="Times New Roman" w:cs="Times New Roman"/>
              </w:rPr>
            </w:pP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A8AB6">
            <w:pPr>
              <w:pStyle w:val="9"/>
              <w:bidi w:val="0"/>
              <w:jc w:val="center"/>
              <w:rPr>
                <w:rFonts w:hint="default" w:ascii="Times New Roman" w:hAnsi="Times New Roman" w:cs="Times New Roman"/>
              </w:rPr>
            </w:pPr>
            <w:r>
              <w:rPr>
                <w:rFonts w:hint="default" w:ascii="Times New Roman" w:hAnsi="Times New Roman" w:cs="Times New Roman"/>
                <w:lang w:val="en-US" w:eastAsia="zh-CN"/>
              </w:rPr>
              <w:t>458</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FC8AE">
            <w:pPr>
              <w:pStyle w:val="9"/>
              <w:bidi w:val="0"/>
              <w:jc w:val="center"/>
              <w:rPr>
                <w:rFonts w:hint="default" w:ascii="Times New Roman" w:hAnsi="Times New Roman" w:cs="Times New Roman"/>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DE72F">
            <w:pPr>
              <w:pStyle w:val="9"/>
              <w:bidi w:val="0"/>
              <w:jc w:val="center"/>
              <w:rPr>
                <w:rFonts w:hint="default" w:ascii="Times New Roman" w:hAnsi="Times New Roman" w:cs="Times New Roman"/>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624C8">
            <w:pPr>
              <w:pStyle w:val="9"/>
              <w:bidi w:val="0"/>
              <w:jc w:val="center"/>
              <w:rPr>
                <w:rFonts w:hint="default" w:ascii="Times New Roman" w:hAnsi="Times New Roman" w:cs="Times New Roman"/>
              </w:rPr>
            </w:pPr>
            <w:r>
              <w:rPr>
                <w:rFonts w:hint="default" w:ascii="Times New Roman" w:hAnsi="Times New Roman" w:cs="Times New Roman"/>
                <w:lang w:val="en-US" w:eastAsia="zh-CN"/>
              </w:rPr>
              <w:t>432.34</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98CEB">
            <w:pPr>
              <w:pStyle w:val="9"/>
              <w:bidi w:val="0"/>
              <w:jc w:val="center"/>
              <w:rPr>
                <w:rFonts w:hint="default" w:ascii="Times New Roman" w:hAnsi="Times New Roman" w:cs="Times New Roman"/>
              </w:rPr>
            </w:pP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57773">
            <w:pPr>
              <w:pStyle w:val="9"/>
              <w:bidi w:val="0"/>
              <w:jc w:val="center"/>
              <w:rPr>
                <w:rFonts w:hint="default" w:ascii="Times New Roman" w:hAnsi="Times New Roman" w:cs="Times New Roman"/>
              </w:rPr>
            </w:pPr>
            <w:r>
              <w:rPr>
                <w:rFonts w:hint="default" w:ascii="Times New Roman" w:hAnsi="Times New Roman" w:cs="Times New Roman"/>
                <w:lang w:val="en-US" w:eastAsia="zh-CN"/>
              </w:rPr>
              <w:t>1</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D7436">
            <w:pPr>
              <w:pStyle w:val="9"/>
              <w:bidi w:val="0"/>
              <w:jc w:val="center"/>
              <w:rPr>
                <w:rFonts w:hint="default" w:ascii="Times New Roman" w:hAnsi="Times New Roman" w:cs="Times New Roman"/>
              </w:rPr>
            </w:pPr>
            <w:r>
              <w:rPr>
                <w:rFonts w:hint="default" w:ascii="Times New Roman" w:hAnsi="Times New Roman" w:cs="Times New Roman"/>
                <w:lang w:val="en-US" w:eastAsia="zh-CN"/>
              </w:rPr>
              <w:t>工程于2023年6月16日开工，</w:t>
            </w:r>
            <w:r>
              <w:rPr>
                <w:rFonts w:hint="eastAsia" w:cs="Times New Roman"/>
                <w:lang w:val="en-US" w:eastAsia="zh-CN"/>
              </w:rPr>
              <w:t>截至目前</w:t>
            </w:r>
            <w:r>
              <w:rPr>
                <w:rFonts w:hint="default" w:ascii="Times New Roman" w:hAnsi="Times New Roman" w:cs="Times New Roman"/>
                <w:lang w:val="en-US" w:eastAsia="zh-CN"/>
              </w:rPr>
              <w:t>工程完成约65%总体进度，2023年完成投资2125万元，累计支付1529.72万元。</w:t>
            </w:r>
          </w:p>
        </w:tc>
      </w:tr>
      <w:tr w14:paraId="43AE9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0" w:hRule="atLeast"/>
        </w:trPr>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6BCAD">
            <w:pPr>
              <w:pStyle w:val="9"/>
              <w:bidi w:val="0"/>
              <w:jc w:val="center"/>
              <w:rPr>
                <w:rFonts w:hint="default" w:ascii="Times New Roman" w:hAnsi="Times New Roman" w:cs="Times New Roman"/>
              </w:rPr>
            </w:pPr>
            <w:r>
              <w:rPr>
                <w:rFonts w:hint="default" w:ascii="Times New Roman" w:hAnsi="Times New Roman" w:cs="Times New Roman"/>
                <w:lang w:val="en-US" w:eastAsia="zh-CN"/>
              </w:rPr>
              <w:t>5</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DE073">
            <w:pPr>
              <w:pStyle w:val="9"/>
              <w:bidi w:val="0"/>
              <w:jc w:val="center"/>
              <w:rPr>
                <w:rFonts w:hint="default" w:ascii="Times New Roman" w:hAnsi="Times New Roman" w:cs="Times New Roman"/>
              </w:rPr>
            </w:pPr>
            <w:r>
              <w:rPr>
                <w:rFonts w:hint="default" w:ascii="Times New Roman" w:hAnsi="Times New Roman" w:cs="Times New Roman"/>
                <w:lang w:val="en-US" w:eastAsia="zh-CN"/>
              </w:rPr>
              <w:t>农村供水保障及维修项目</w:t>
            </w: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1BE43">
            <w:pPr>
              <w:pStyle w:val="9"/>
              <w:bidi w:val="0"/>
              <w:jc w:val="center"/>
              <w:rPr>
                <w:rFonts w:hint="default" w:ascii="Times New Roman" w:hAnsi="Times New Roman" w:cs="Times New Roman"/>
              </w:rPr>
            </w:pPr>
            <w:r>
              <w:rPr>
                <w:rFonts w:hint="default" w:ascii="Times New Roman" w:hAnsi="Times New Roman" w:cs="Times New Roman"/>
                <w:lang w:val="en-US" w:eastAsia="zh-CN"/>
              </w:rPr>
              <w:t>429</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21D26">
            <w:pPr>
              <w:pStyle w:val="9"/>
              <w:bidi w:val="0"/>
              <w:jc w:val="center"/>
              <w:rPr>
                <w:rFonts w:hint="default" w:ascii="Times New Roman" w:hAnsi="Times New Roman" w:cs="Times New Roman"/>
              </w:rPr>
            </w:pPr>
            <w:r>
              <w:rPr>
                <w:rFonts w:hint="default" w:ascii="Times New Roman" w:hAnsi="Times New Roman" w:cs="Times New Roman"/>
                <w:lang w:val="en-US" w:eastAsia="zh-CN"/>
              </w:rPr>
              <w:t>新建引水坝、沉淀池、高位蓄水池，安装输配水管网，配套简易消毒投加器等.</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77B0E">
            <w:pPr>
              <w:pStyle w:val="9"/>
              <w:bidi w:val="0"/>
              <w:jc w:val="center"/>
              <w:rPr>
                <w:rFonts w:hint="default" w:ascii="Times New Roman" w:hAnsi="Times New Roman" w:cs="Times New Roman"/>
              </w:rPr>
            </w:pPr>
            <w:r>
              <w:rPr>
                <w:rFonts w:hint="default" w:ascii="Times New Roman" w:hAnsi="Times New Roman" w:cs="Times New Roman"/>
                <w:lang w:val="en-US" w:eastAsia="zh-CN"/>
              </w:rPr>
              <w:t>新开工</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8434D">
            <w:pPr>
              <w:pStyle w:val="9"/>
              <w:bidi w:val="0"/>
              <w:jc w:val="center"/>
              <w:rPr>
                <w:rFonts w:hint="default" w:ascii="Times New Roman" w:hAnsi="Times New Roman" w:cs="Times New Roman"/>
              </w:rPr>
            </w:pPr>
            <w:r>
              <w:rPr>
                <w:rFonts w:hint="default" w:ascii="Times New Roman" w:hAnsi="Times New Roman" w:cs="Times New Roman"/>
                <w:lang w:val="en-US" w:eastAsia="zh-CN"/>
              </w:rPr>
              <w:t>137</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C5AEE">
            <w:pPr>
              <w:pStyle w:val="9"/>
              <w:bidi w:val="0"/>
              <w:jc w:val="center"/>
              <w:rPr>
                <w:rFonts w:hint="default" w:ascii="Times New Roman" w:hAnsi="Times New Roman" w:cs="Times New Roman"/>
              </w:rPr>
            </w:pPr>
            <w:r>
              <w:rPr>
                <w:rFonts w:hint="default" w:ascii="Times New Roman" w:hAnsi="Times New Roman" w:cs="Times New Roman"/>
                <w:lang w:val="en-US" w:eastAsia="zh-CN"/>
              </w:rPr>
              <w:t>0</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25E89">
            <w:pPr>
              <w:pStyle w:val="9"/>
              <w:bidi w:val="0"/>
              <w:jc w:val="center"/>
              <w:rPr>
                <w:rFonts w:hint="default" w:ascii="Times New Roman" w:hAnsi="Times New Roman" w:cs="Times New Roman"/>
              </w:rPr>
            </w:pPr>
            <w:r>
              <w:rPr>
                <w:rFonts w:hint="default" w:ascii="Times New Roman" w:hAnsi="Times New Roman" w:cs="Times New Roman"/>
                <w:lang w:val="en-US" w:eastAsia="zh-CN"/>
              </w:rPr>
              <w:t>215</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C146A">
            <w:pPr>
              <w:pStyle w:val="9"/>
              <w:bidi w:val="0"/>
              <w:jc w:val="center"/>
              <w:rPr>
                <w:rFonts w:hint="default" w:ascii="Times New Roman" w:hAnsi="Times New Roman" w:cs="Times New Roman"/>
              </w:rPr>
            </w:pPr>
            <w:r>
              <w:rPr>
                <w:rFonts w:hint="default" w:ascii="Times New Roman" w:hAnsi="Times New Roman" w:cs="Times New Roman"/>
                <w:lang w:val="en-US" w:eastAsia="zh-CN"/>
              </w:rPr>
              <w:t>352</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5240E">
            <w:pPr>
              <w:pStyle w:val="9"/>
              <w:bidi w:val="0"/>
              <w:jc w:val="center"/>
              <w:rPr>
                <w:rFonts w:hint="default" w:ascii="Times New Roman" w:hAnsi="Times New Roman" w:cs="Times New Roman"/>
              </w:rPr>
            </w:pPr>
            <w:r>
              <w:rPr>
                <w:rFonts w:hint="default" w:ascii="Times New Roman" w:hAnsi="Times New Roman" w:cs="Times New Roman"/>
                <w:lang w:val="en-US" w:eastAsia="zh-CN"/>
              </w:rPr>
              <w:t>50</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6FEC2">
            <w:pPr>
              <w:pStyle w:val="9"/>
              <w:bidi w:val="0"/>
              <w:jc w:val="center"/>
              <w:rPr>
                <w:rFonts w:hint="default" w:ascii="Times New Roman" w:hAnsi="Times New Roman" w:cs="Times New Roman"/>
              </w:rPr>
            </w:pPr>
            <w:r>
              <w:rPr>
                <w:rFonts w:hint="default" w:ascii="Times New Roman" w:hAnsi="Times New Roman" w:cs="Times New Roman"/>
                <w:lang w:val="en-US" w:eastAsia="zh-CN"/>
              </w:rPr>
              <w:t>9</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5D946">
            <w:pPr>
              <w:pStyle w:val="9"/>
              <w:bidi w:val="0"/>
              <w:jc w:val="center"/>
              <w:rPr>
                <w:rFonts w:hint="default" w:ascii="Times New Roman" w:hAnsi="Times New Roman" w:cs="Times New Roman"/>
              </w:rPr>
            </w:pPr>
            <w:r>
              <w:rPr>
                <w:rFonts w:hint="default" w:ascii="Times New Roman" w:hAnsi="Times New Roman" w:cs="Times New Roman"/>
                <w:lang w:val="en-US" w:eastAsia="zh-CN"/>
              </w:rPr>
              <w:t>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B5000">
            <w:pPr>
              <w:pStyle w:val="9"/>
              <w:bidi w:val="0"/>
              <w:jc w:val="center"/>
              <w:rPr>
                <w:rFonts w:hint="default" w:ascii="Times New Roman" w:hAnsi="Times New Roman" w:cs="Times New Roman"/>
              </w:rPr>
            </w:pPr>
            <w:r>
              <w:rPr>
                <w:rFonts w:hint="default" w:ascii="Times New Roman" w:hAnsi="Times New Roman" w:cs="Times New Roman"/>
                <w:lang w:val="en-US" w:eastAsia="zh-CN"/>
              </w:rPr>
              <w:t>150</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4370C">
            <w:pPr>
              <w:pStyle w:val="9"/>
              <w:bidi w:val="0"/>
              <w:jc w:val="center"/>
              <w:rPr>
                <w:rFonts w:hint="default" w:ascii="Times New Roman" w:hAnsi="Times New Roman" w:cs="Times New Roman"/>
              </w:rPr>
            </w:pPr>
            <w:r>
              <w:rPr>
                <w:rFonts w:hint="default" w:ascii="Times New Roman" w:hAnsi="Times New Roman" w:cs="Times New Roman"/>
                <w:lang w:val="en-US" w:eastAsia="zh-CN"/>
              </w:rPr>
              <w:t>16</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57F74">
            <w:pPr>
              <w:pStyle w:val="9"/>
              <w:bidi w:val="0"/>
              <w:jc w:val="center"/>
              <w:rPr>
                <w:rFonts w:hint="default" w:ascii="Times New Roman" w:hAnsi="Times New Roman" w:cs="Times New Roman"/>
              </w:rPr>
            </w:pPr>
            <w:r>
              <w:rPr>
                <w:rFonts w:hint="default" w:ascii="Times New Roman" w:hAnsi="Times New Roman" w:cs="Times New Roman"/>
                <w:lang w:val="en-US" w:eastAsia="zh-CN"/>
              </w:rPr>
              <w:t>12</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E88FA">
            <w:pPr>
              <w:pStyle w:val="9"/>
              <w:bidi w:val="0"/>
              <w:jc w:val="center"/>
              <w:rPr>
                <w:rFonts w:hint="default" w:ascii="Times New Roman" w:hAnsi="Times New Roman" w:cs="Times New Roman"/>
              </w:rPr>
            </w:pPr>
            <w:r>
              <w:rPr>
                <w:rFonts w:hint="default" w:ascii="Times New Roman" w:hAnsi="Times New Roman" w:cs="Times New Roman"/>
                <w:lang w:val="en-US" w:eastAsia="zh-CN"/>
              </w:rPr>
              <w:t>136</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B389D">
            <w:pPr>
              <w:pStyle w:val="9"/>
              <w:bidi w:val="0"/>
              <w:jc w:val="center"/>
              <w:rPr>
                <w:rFonts w:hint="default" w:ascii="Times New Roman" w:hAnsi="Times New Roman" w:cs="Times New Roman"/>
              </w:rPr>
            </w:pPr>
            <w:r>
              <w:rPr>
                <w:rFonts w:hint="default" w:ascii="Times New Roman" w:hAnsi="Times New Roman" w:cs="Times New Roman"/>
                <w:lang w:val="en-US" w:eastAsia="zh-CN"/>
              </w:rPr>
              <w:t>0</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DFBE3">
            <w:pPr>
              <w:pStyle w:val="9"/>
              <w:bidi w:val="0"/>
              <w:jc w:val="center"/>
              <w:rPr>
                <w:rFonts w:hint="default" w:ascii="Times New Roman" w:hAnsi="Times New Roman" w:cs="Times New Roman"/>
              </w:rPr>
            </w:pPr>
            <w:r>
              <w:rPr>
                <w:rFonts w:hint="default" w:ascii="Times New Roman" w:hAnsi="Times New Roman" w:cs="Times New Roman"/>
                <w:lang w:val="en-US" w:eastAsia="zh-CN"/>
              </w:rPr>
              <w:t>13</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40D95">
            <w:pPr>
              <w:pStyle w:val="9"/>
              <w:bidi w:val="0"/>
              <w:jc w:val="center"/>
              <w:rPr>
                <w:rFonts w:hint="default" w:ascii="Times New Roman" w:hAnsi="Times New Roman" w:cs="Times New Roman"/>
              </w:rPr>
            </w:pPr>
            <w:r>
              <w:rPr>
                <w:rFonts w:hint="default" w:ascii="Times New Roman" w:hAnsi="Times New Roman" w:cs="Times New Roman"/>
                <w:lang w:val="en-US" w:eastAsia="zh-CN"/>
              </w:rPr>
              <w:t>16</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BE9A9">
            <w:pPr>
              <w:pStyle w:val="9"/>
              <w:bidi w:val="0"/>
              <w:jc w:val="center"/>
              <w:rPr>
                <w:rFonts w:hint="default" w:ascii="Times New Roman" w:hAnsi="Times New Roman" w:cs="Times New Roman"/>
              </w:rPr>
            </w:pPr>
            <w:r>
              <w:rPr>
                <w:rFonts w:hint="default" w:ascii="Times New Roman" w:hAnsi="Times New Roman" w:cs="Times New Roman"/>
                <w:lang w:val="en-US" w:eastAsia="zh-CN"/>
              </w:rPr>
              <w:t>1</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B6180">
            <w:pPr>
              <w:pStyle w:val="9"/>
              <w:bidi w:val="0"/>
              <w:jc w:val="center"/>
              <w:rPr>
                <w:rFonts w:hint="default" w:ascii="Times New Roman" w:hAnsi="Times New Roman" w:cs="Times New Roman"/>
              </w:rPr>
            </w:pPr>
            <w:r>
              <w:rPr>
                <w:rFonts w:hint="default" w:ascii="Times New Roman" w:hAnsi="Times New Roman" w:cs="Times New Roman"/>
                <w:lang w:val="en-US" w:eastAsia="zh-CN"/>
              </w:rPr>
              <w:t>1</w:t>
            </w:r>
          </w:p>
        </w:tc>
        <w:tc>
          <w:tcPr>
            <w:tcW w:w="25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FA549">
            <w:pPr>
              <w:pStyle w:val="9"/>
              <w:bidi w:val="0"/>
              <w:jc w:val="center"/>
              <w:rPr>
                <w:rFonts w:hint="default" w:ascii="Times New Roman" w:hAnsi="Times New Roman" w:cs="Times New Roman"/>
              </w:rPr>
            </w:pPr>
            <w:r>
              <w:rPr>
                <w:rFonts w:hint="default" w:ascii="Times New Roman" w:hAnsi="Times New Roman" w:cs="Times New Roman"/>
                <w:lang w:val="en-US" w:eastAsia="zh-CN"/>
              </w:rPr>
              <w:t>正在进行工程勘测设计，计划于3月15日前完成工程批复，3月底前开工建设。</w:t>
            </w:r>
          </w:p>
        </w:tc>
      </w:tr>
    </w:tbl>
    <w:p w14:paraId="6CC2E4F2">
      <w:pPr>
        <w:keepNext w:val="0"/>
        <w:keepLines w:val="0"/>
        <w:pageBreakBefore w:val="0"/>
        <w:widowControl w:val="0"/>
        <w:kinsoku/>
        <w:wordWrap/>
        <w:overflowPunct/>
        <w:topLinePunct w:val="0"/>
        <w:autoSpaceDE/>
        <w:autoSpaceDN/>
        <w:bidi w:val="0"/>
        <w:adjustRightInd/>
        <w:snapToGrid/>
        <w:spacing w:line="586" w:lineRule="exact"/>
        <w:ind w:left="0" w:leftChars="0" w:firstLine="0" w:firstLineChars="0"/>
        <w:jc w:val="left"/>
        <w:textAlignment w:val="auto"/>
        <w:rPr>
          <w:rFonts w:hint="default" w:ascii="Times New Roman" w:hAnsi="Times New Roman" w:eastAsia="黑体" w:cs="Times New Roman"/>
          <w:b w:val="0"/>
          <w:sz w:val="32"/>
          <w:szCs w:val="32"/>
          <w:lang w:val="en-US" w:eastAsia="zh-CN"/>
        </w:rPr>
        <w:sectPr>
          <w:pgSz w:w="23811" w:h="16838" w:orient="landscape"/>
          <w:pgMar w:top="1587" w:right="1984" w:bottom="1304" w:left="1304" w:header="851" w:footer="1361" w:gutter="0"/>
          <w:pgBorders>
            <w:top w:val="none" w:sz="0" w:space="0"/>
            <w:left w:val="none" w:sz="0" w:space="0"/>
            <w:bottom w:val="none" w:sz="0" w:space="0"/>
            <w:right w:val="none" w:sz="0" w:space="0"/>
          </w:pgBorders>
          <w:pgNumType w:fmt="decimal"/>
          <w:cols w:space="425" w:num="1"/>
          <w:docGrid w:type="lines" w:linePitch="312" w:charSpace="0"/>
        </w:sectPr>
      </w:pPr>
    </w:p>
    <w:p w14:paraId="55391F26">
      <w:pPr>
        <w:keepNext w:val="0"/>
        <w:keepLines w:val="0"/>
        <w:pageBreakBefore w:val="0"/>
        <w:widowControl w:val="0"/>
        <w:kinsoku/>
        <w:wordWrap/>
        <w:overflowPunct/>
        <w:topLinePunct w:val="0"/>
        <w:autoSpaceDE/>
        <w:autoSpaceDN/>
        <w:bidi w:val="0"/>
        <w:adjustRightInd/>
        <w:snapToGrid/>
        <w:spacing w:line="586" w:lineRule="exact"/>
        <w:ind w:left="0" w:leftChars="0" w:firstLine="0" w:firstLineChars="0"/>
        <w:jc w:val="left"/>
        <w:textAlignment w:val="auto"/>
        <w:rPr>
          <w:rFonts w:hint="default" w:ascii="Times New Roman" w:hAnsi="Times New Roman" w:eastAsia="黑体" w:cs="Times New Roman"/>
          <w:b w:val="0"/>
          <w:sz w:val="32"/>
          <w:szCs w:val="32"/>
          <w:lang w:val="en-US" w:eastAsia="zh-CN"/>
        </w:rPr>
      </w:pPr>
      <w:r>
        <w:rPr>
          <w:rFonts w:hint="default" w:ascii="Times New Roman" w:hAnsi="Times New Roman" w:eastAsia="黑体" w:cs="Times New Roman"/>
          <w:b w:val="0"/>
          <w:sz w:val="32"/>
          <w:szCs w:val="32"/>
          <w:lang w:val="en-US" w:eastAsia="zh-CN"/>
        </w:rPr>
        <w:t>附件5-2</w:t>
      </w:r>
    </w:p>
    <w:p w14:paraId="7547E1C7">
      <w:pPr>
        <w:keepNext w:val="0"/>
        <w:keepLines w:val="0"/>
        <w:pageBreakBefore w:val="0"/>
        <w:widowControl w:val="0"/>
        <w:kinsoku/>
        <w:wordWrap/>
        <w:overflowPunct/>
        <w:topLinePunct w:val="0"/>
        <w:autoSpaceDE/>
        <w:autoSpaceDN/>
        <w:bidi w:val="0"/>
        <w:adjustRightInd/>
        <w:snapToGrid/>
        <w:spacing w:line="586" w:lineRule="exact"/>
        <w:ind w:left="0" w:leftChars="0" w:firstLine="0" w:firstLineChars="0"/>
        <w:jc w:val="left"/>
        <w:textAlignment w:val="auto"/>
        <w:rPr>
          <w:rFonts w:hint="default" w:ascii="Times New Roman" w:hAnsi="Times New Roman" w:eastAsia="黑体" w:cs="Times New Roman"/>
          <w:b w:val="0"/>
          <w:sz w:val="32"/>
          <w:szCs w:val="32"/>
          <w:lang w:val="en-US" w:eastAsia="zh-CN"/>
        </w:rPr>
      </w:pPr>
    </w:p>
    <w:tbl>
      <w:tblPr>
        <w:tblStyle w:val="1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7"/>
        <w:gridCol w:w="2825"/>
        <w:gridCol w:w="2493"/>
        <w:gridCol w:w="1402"/>
        <w:gridCol w:w="2298"/>
        <w:gridCol w:w="3252"/>
        <w:gridCol w:w="1464"/>
        <w:gridCol w:w="1709"/>
        <w:gridCol w:w="1709"/>
        <w:gridCol w:w="2236"/>
        <w:gridCol w:w="684"/>
      </w:tblGrid>
      <w:tr w14:paraId="6ACA3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trPr>
        <w:tc>
          <w:tcPr>
            <w:tcW w:w="5000" w:type="pct"/>
            <w:gridSpan w:val="11"/>
            <w:tcBorders>
              <w:top w:val="nil"/>
              <w:left w:val="nil"/>
              <w:bottom w:val="nil"/>
              <w:right w:val="nil"/>
            </w:tcBorders>
            <w:shd w:val="clear" w:color="auto" w:fill="auto"/>
            <w:vAlign w:val="center"/>
          </w:tcPr>
          <w:p w14:paraId="52FA2186">
            <w:pPr>
              <w:pStyle w:val="7"/>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cs="Times New Roman"/>
              </w:rPr>
            </w:pPr>
            <w:r>
              <w:rPr>
                <w:rFonts w:hint="default" w:ascii="Times New Roman" w:hAnsi="Times New Roman" w:eastAsia="方正小标宋_GBK" w:cs="Times New Roman"/>
                <w:sz w:val="44"/>
                <w:szCs w:val="44"/>
                <w:lang w:val="en-US" w:eastAsia="zh-CN"/>
              </w:rPr>
              <w:t>龙胜县2024年水利基础设施攻坚战项目谋划储备表</w:t>
            </w:r>
          </w:p>
        </w:tc>
      </w:tr>
      <w:tr w14:paraId="576B4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trPr>
        <w:tc>
          <w:tcPr>
            <w:tcW w:w="161" w:type="pct"/>
            <w:tcBorders>
              <w:top w:val="nil"/>
              <w:left w:val="nil"/>
              <w:bottom w:val="nil"/>
              <w:right w:val="nil"/>
            </w:tcBorders>
            <w:shd w:val="clear" w:color="auto" w:fill="auto"/>
            <w:noWrap/>
            <w:vAlign w:val="center"/>
          </w:tcPr>
          <w:p w14:paraId="3CD52405">
            <w:pPr>
              <w:pStyle w:val="7"/>
              <w:bidi w:val="0"/>
              <w:rPr>
                <w:rFonts w:hint="default" w:ascii="Times New Roman" w:hAnsi="Times New Roman" w:cs="Times New Roman"/>
              </w:rPr>
            </w:pPr>
          </w:p>
        </w:tc>
        <w:tc>
          <w:tcPr>
            <w:tcW w:w="681" w:type="pct"/>
            <w:tcBorders>
              <w:top w:val="nil"/>
              <w:left w:val="nil"/>
              <w:bottom w:val="nil"/>
              <w:right w:val="nil"/>
            </w:tcBorders>
            <w:shd w:val="clear" w:color="auto" w:fill="auto"/>
            <w:noWrap/>
            <w:vAlign w:val="center"/>
          </w:tcPr>
          <w:p w14:paraId="1E00E403">
            <w:pPr>
              <w:pStyle w:val="7"/>
              <w:bidi w:val="0"/>
              <w:rPr>
                <w:rFonts w:hint="default" w:ascii="Times New Roman" w:hAnsi="Times New Roman" w:cs="Times New Roman"/>
              </w:rPr>
            </w:pPr>
          </w:p>
        </w:tc>
        <w:tc>
          <w:tcPr>
            <w:tcW w:w="601" w:type="pct"/>
            <w:tcBorders>
              <w:top w:val="nil"/>
              <w:left w:val="nil"/>
              <w:bottom w:val="nil"/>
              <w:right w:val="nil"/>
            </w:tcBorders>
            <w:shd w:val="clear" w:color="auto" w:fill="auto"/>
            <w:noWrap/>
            <w:vAlign w:val="center"/>
          </w:tcPr>
          <w:p w14:paraId="7843AACA">
            <w:pPr>
              <w:pStyle w:val="7"/>
              <w:bidi w:val="0"/>
              <w:rPr>
                <w:rFonts w:hint="default" w:ascii="Times New Roman" w:hAnsi="Times New Roman" w:cs="Times New Roman"/>
              </w:rPr>
            </w:pPr>
          </w:p>
        </w:tc>
        <w:tc>
          <w:tcPr>
            <w:tcW w:w="338" w:type="pct"/>
            <w:tcBorders>
              <w:top w:val="nil"/>
              <w:left w:val="nil"/>
              <w:bottom w:val="nil"/>
              <w:right w:val="nil"/>
            </w:tcBorders>
            <w:shd w:val="clear" w:color="auto" w:fill="auto"/>
            <w:noWrap/>
            <w:vAlign w:val="center"/>
          </w:tcPr>
          <w:p w14:paraId="4618F7F8">
            <w:pPr>
              <w:pStyle w:val="7"/>
              <w:bidi w:val="0"/>
              <w:rPr>
                <w:rFonts w:hint="default" w:ascii="Times New Roman" w:hAnsi="Times New Roman" w:cs="Times New Roman"/>
              </w:rPr>
            </w:pPr>
          </w:p>
        </w:tc>
        <w:tc>
          <w:tcPr>
            <w:tcW w:w="3217" w:type="pct"/>
            <w:gridSpan w:val="7"/>
            <w:tcBorders>
              <w:top w:val="nil"/>
              <w:left w:val="nil"/>
              <w:bottom w:val="nil"/>
              <w:right w:val="nil"/>
            </w:tcBorders>
            <w:shd w:val="clear" w:color="auto" w:fill="auto"/>
            <w:vAlign w:val="center"/>
          </w:tcPr>
          <w:p w14:paraId="35E481EA">
            <w:pPr>
              <w:pStyle w:val="7"/>
              <w:bidi w:val="0"/>
              <w:jc w:val="right"/>
              <w:rPr>
                <w:rFonts w:hint="default" w:ascii="Times New Roman" w:hAnsi="Times New Roman" w:cs="Times New Roman"/>
              </w:rPr>
            </w:pPr>
            <w:r>
              <w:rPr>
                <w:rFonts w:hint="default" w:ascii="Times New Roman" w:hAnsi="Times New Roman" w:cs="Times New Roman"/>
                <w:lang w:val="en-US" w:eastAsia="zh-CN"/>
              </w:rPr>
              <w:t xml:space="preserve">                                   投资单位：万元</w:t>
            </w:r>
          </w:p>
        </w:tc>
      </w:tr>
      <w:tr w14:paraId="07B54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trPr>
        <w:tc>
          <w:tcPr>
            <w:tcW w:w="1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205A47">
            <w:pPr>
              <w:pStyle w:val="7"/>
              <w:bidi w:val="0"/>
              <w:jc w:val="center"/>
              <w:rPr>
                <w:rFonts w:hint="default" w:ascii="Times New Roman" w:hAnsi="Times New Roman" w:cs="Times New Roman"/>
              </w:rPr>
            </w:pPr>
            <w:r>
              <w:rPr>
                <w:rFonts w:hint="default" w:ascii="Times New Roman" w:hAnsi="Times New Roman" w:cs="Times New Roman"/>
                <w:lang w:val="en-US" w:eastAsia="zh-CN"/>
              </w:rPr>
              <w:t>序号</w:t>
            </w:r>
          </w:p>
        </w:tc>
        <w:tc>
          <w:tcPr>
            <w:tcW w:w="6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019C97">
            <w:pPr>
              <w:pStyle w:val="7"/>
              <w:bidi w:val="0"/>
              <w:jc w:val="center"/>
              <w:rPr>
                <w:rFonts w:hint="default" w:ascii="Times New Roman" w:hAnsi="Times New Roman" w:cs="Times New Roman"/>
              </w:rPr>
            </w:pPr>
            <w:r>
              <w:rPr>
                <w:rFonts w:hint="default" w:ascii="Times New Roman" w:hAnsi="Times New Roman" w:cs="Times New Roman"/>
                <w:lang w:val="en-US" w:eastAsia="zh-CN"/>
              </w:rPr>
              <w:t>项目名称</w:t>
            </w:r>
          </w:p>
        </w:tc>
        <w:tc>
          <w:tcPr>
            <w:tcW w:w="6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3C0794">
            <w:pPr>
              <w:pStyle w:val="7"/>
              <w:bidi w:val="0"/>
              <w:jc w:val="center"/>
              <w:rPr>
                <w:rFonts w:hint="default" w:ascii="Times New Roman" w:hAnsi="Times New Roman" w:cs="Times New Roman"/>
              </w:rPr>
            </w:pPr>
            <w:r>
              <w:rPr>
                <w:rFonts w:hint="default" w:ascii="Times New Roman" w:hAnsi="Times New Roman" w:cs="Times New Roman"/>
                <w:lang w:val="en-US" w:eastAsia="zh-CN"/>
              </w:rPr>
              <w:t>主要建设内容</w:t>
            </w:r>
          </w:p>
        </w:tc>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C17535">
            <w:pPr>
              <w:pStyle w:val="7"/>
              <w:bidi w:val="0"/>
              <w:jc w:val="center"/>
              <w:rPr>
                <w:rFonts w:hint="default" w:ascii="Times New Roman" w:hAnsi="Times New Roman" w:cs="Times New Roman"/>
              </w:rPr>
            </w:pPr>
            <w:r>
              <w:rPr>
                <w:rFonts w:hint="default" w:ascii="Times New Roman" w:hAnsi="Times New Roman" w:cs="Times New Roman"/>
                <w:lang w:val="en-US" w:eastAsia="zh-CN"/>
              </w:rPr>
              <w:t>计划总投资</w:t>
            </w:r>
          </w:p>
        </w:tc>
        <w:tc>
          <w:tcPr>
            <w:tcW w:w="5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00838C">
            <w:pPr>
              <w:pStyle w:val="7"/>
              <w:bidi w:val="0"/>
              <w:jc w:val="center"/>
              <w:rPr>
                <w:rFonts w:hint="default" w:ascii="Times New Roman" w:hAnsi="Times New Roman" w:cs="Times New Roman"/>
              </w:rPr>
            </w:pPr>
            <w:r>
              <w:rPr>
                <w:rFonts w:hint="default" w:ascii="Times New Roman" w:hAnsi="Times New Roman" w:cs="Times New Roman"/>
                <w:lang w:val="en-US" w:eastAsia="zh-CN"/>
              </w:rPr>
              <w:t>前期工作进展情况</w:t>
            </w:r>
          </w:p>
        </w:tc>
        <w:tc>
          <w:tcPr>
            <w:tcW w:w="25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A5FC70D">
            <w:pPr>
              <w:pStyle w:val="7"/>
              <w:bidi w:val="0"/>
              <w:jc w:val="center"/>
              <w:rPr>
                <w:rFonts w:hint="default" w:ascii="Times New Roman" w:hAnsi="Times New Roman" w:cs="Times New Roman"/>
              </w:rPr>
            </w:pPr>
            <w:r>
              <w:rPr>
                <w:rFonts w:hint="default" w:ascii="Times New Roman" w:hAnsi="Times New Roman" w:cs="Times New Roman"/>
                <w:lang w:val="en-US" w:eastAsia="zh-CN"/>
              </w:rPr>
              <w:t>下步工作计划</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2E52D">
            <w:pPr>
              <w:pStyle w:val="7"/>
              <w:bidi w:val="0"/>
              <w:jc w:val="center"/>
              <w:rPr>
                <w:rFonts w:hint="default" w:ascii="Times New Roman" w:hAnsi="Times New Roman" w:cs="Times New Roman"/>
              </w:rPr>
            </w:pPr>
            <w:r>
              <w:rPr>
                <w:rFonts w:hint="default" w:ascii="Times New Roman" w:hAnsi="Times New Roman" w:cs="Times New Roman"/>
                <w:lang w:val="en-US" w:eastAsia="zh-CN"/>
              </w:rPr>
              <w:t>备注</w:t>
            </w:r>
          </w:p>
        </w:tc>
      </w:tr>
      <w:tr w14:paraId="54A8E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1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06CAFC">
            <w:pPr>
              <w:pStyle w:val="7"/>
              <w:bidi w:val="0"/>
              <w:jc w:val="center"/>
              <w:rPr>
                <w:rFonts w:hint="default" w:ascii="Times New Roman" w:hAnsi="Times New Roman" w:cs="Times New Roman"/>
              </w:rPr>
            </w:pPr>
          </w:p>
        </w:tc>
        <w:tc>
          <w:tcPr>
            <w:tcW w:w="6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EA2C1">
            <w:pPr>
              <w:pStyle w:val="7"/>
              <w:bidi w:val="0"/>
              <w:jc w:val="center"/>
              <w:rPr>
                <w:rFonts w:hint="default" w:ascii="Times New Roman" w:hAnsi="Times New Roman" w:cs="Times New Roman"/>
              </w:rPr>
            </w:pPr>
          </w:p>
        </w:tc>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F25E99">
            <w:pPr>
              <w:pStyle w:val="7"/>
              <w:bidi w:val="0"/>
              <w:jc w:val="center"/>
              <w:rPr>
                <w:rFonts w:hint="default" w:ascii="Times New Roman" w:hAnsi="Times New Roman" w:cs="Times New Roman"/>
              </w:rPr>
            </w:pP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F7AD2">
            <w:pPr>
              <w:pStyle w:val="7"/>
              <w:bidi w:val="0"/>
              <w:jc w:val="center"/>
              <w:rPr>
                <w:rFonts w:hint="default" w:ascii="Times New Roman" w:hAnsi="Times New Roman" w:cs="Times New Roman"/>
              </w:rPr>
            </w:pPr>
          </w:p>
        </w:tc>
        <w:tc>
          <w:tcPr>
            <w:tcW w:w="5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133F34">
            <w:pPr>
              <w:pStyle w:val="7"/>
              <w:bidi w:val="0"/>
              <w:jc w:val="center"/>
              <w:rPr>
                <w:rFonts w:hint="default" w:ascii="Times New Roman" w:hAnsi="Times New Roman" w:cs="Times New Roman"/>
              </w:rPr>
            </w:pPr>
          </w:p>
        </w:tc>
        <w:tc>
          <w:tcPr>
            <w:tcW w:w="7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A751A0">
            <w:pPr>
              <w:pStyle w:val="7"/>
              <w:bidi w:val="0"/>
              <w:jc w:val="center"/>
              <w:rPr>
                <w:rFonts w:hint="default" w:ascii="Times New Roman" w:hAnsi="Times New Roman" w:cs="Times New Roman"/>
              </w:rPr>
            </w:pPr>
            <w:r>
              <w:rPr>
                <w:rFonts w:hint="default" w:ascii="Times New Roman" w:hAnsi="Times New Roman" w:cs="Times New Roman"/>
                <w:lang w:val="en-US" w:eastAsia="zh-CN"/>
              </w:rPr>
              <w:t>工程计划</w:t>
            </w:r>
          </w:p>
        </w:tc>
        <w:tc>
          <w:tcPr>
            <w:tcW w:w="17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4B95168">
            <w:pPr>
              <w:pStyle w:val="7"/>
              <w:bidi w:val="0"/>
              <w:jc w:val="center"/>
              <w:rPr>
                <w:rFonts w:hint="default" w:ascii="Times New Roman" w:hAnsi="Times New Roman" w:cs="Times New Roman"/>
              </w:rPr>
            </w:pPr>
            <w:r>
              <w:rPr>
                <w:rFonts w:hint="default" w:ascii="Times New Roman" w:hAnsi="Times New Roman" w:cs="Times New Roman"/>
                <w:lang w:val="en-US" w:eastAsia="zh-CN"/>
              </w:rPr>
              <w:t>各项前期工作完成时间</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46E32">
            <w:pPr>
              <w:pStyle w:val="7"/>
              <w:bidi w:val="0"/>
              <w:jc w:val="center"/>
              <w:rPr>
                <w:rFonts w:hint="default" w:ascii="Times New Roman" w:hAnsi="Times New Roman" w:cs="Times New Roman"/>
              </w:rPr>
            </w:pPr>
          </w:p>
        </w:tc>
      </w:tr>
      <w:tr w14:paraId="7B814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936" w:hRule="atLeast"/>
        </w:trPr>
        <w:tc>
          <w:tcPr>
            <w:tcW w:w="1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4D0988">
            <w:pPr>
              <w:pStyle w:val="7"/>
              <w:bidi w:val="0"/>
              <w:jc w:val="center"/>
              <w:rPr>
                <w:rFonts w:hint="default" w:ascii="Times New Roman" w:hAnsi="Times New Roman" w:cs="Times New Roman"/>
              </w:rPr>
            </w:pPr>
          </w:p>
        </w:tc>
        <w:tc>
          <w:tcPr>
            <w:tcW w:w="6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9D002">
            <w:pPr>
              <w:pStyle w:val="7"/>
              <w:bidi w:val="0"/>
              <w:jc w:val="center"/>
              <w:rPr>
                <w:rFonts w:hint="default" w:ascii="Times New Roman" w:hAnsi="Times New Roman" w:cs="Times New Roman"/>
              </w:rPr>
            </w:pPr>
          </w:p>
        </w:tc>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29830">
            <w:pPr>
              <w:pStyle w:val="7"/>
              <w:bidi w:val="0"/>
              <w:jc w:val="center"/>
              <w:rPr>
                <w:rFonts w:hint="default" w:ascii="Times New Roman" w:hAnsi="Times New Roman" w:cs="Times New Roman"/>
              </w:rPr>
            </w:pP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738D6F">
            <w:pPr>
              <w:pStyle w:val="7"/>
              <w:bidi w:val="0"/>
              <w:jc w:val="center"/>
              <w:rPr>
                <w:rFonts w:hint="default" w:ascii="Times New Roman" w:hAnsi="Times New Roman" w:cs="Times New Roman"/>
              </w:rPr>
            </w:pPr>
          </w:p>
        </w:tc>
        <w:tc>
          <w:tcPr>
            <w:tcW w:w="5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D85DA8">
            <w:pPr>
              <w:pStyle w:val="7"/>
              <w:bidi w:val="0"/>
              <w:jc w:val="center"/>
              <w:rPr>
                <w:rFonts w:hint="default" w:ascii="Times New Roman" w:hAnsi="Times New Roman" w:cs="Times New Roman"/>
              </w:rPr>
            </w:pPr>
          </w:p>
        </w:tc>
        <w:tc>
          <w:tcPr>
            <w:tcW w:w="7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0BB8D">
            <w:pPr>
              <w:pStyle w:val="7"/>
              <w:bidi w:val="0"/>
              <w:jc w:val="center"/>
              <w:rPr>
                <w:rFonts w:hint="default" w:ascii="Times New Roman" w:hAnsi="Times New Roman" w:cs="Times New Roman"/>
              </w:rPr>
            </w:pP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94D90">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项目建</w:t>
            </w:r>
          </w:p>
          <w:p w14:paraId="28BB5EFF">
            <w:pPr>
              <w:pStyle w:val="7"/>
              <w:bidi w:val="0"/>
              <w:jc w:val="center"/>
              <w:rPr>
                <w:rFonts w:hint="default" w:ascii="Times New Roman" w:hAnsi="Times New Roman" w:cs="Times New Roman"/>
              </w:rPr>
            </w:pPr>
            <w:r>
              <w:rPr>
                <w:rFonts w:hint="default" w:ascii="Times New Roman" w:hAnsi="Times New Roman" w:cs="Times New Roman"/>
                <w:lang w:val="en-US" w:eastAsia="zh-CN"/>
              </w:rPr>
              <w:t>议书批复</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8F708">
            <w:pPr>
              <w:pStyle w:val="7"/>
              <w:bidi w:val="0"/>
              <w:jc w:val="center"/>
              <w:rPr>
                <w:rFonts w:hint="default" w:ascii="Times New Roman" w:hAnsi="Times New Roman" w:cs="Times New Roman"/>
              </w:rPr>
            </w:pPr>
            <w:r>
              <w:rPr>
                <w:rFonts w:hint="default" w:ascii="Times New Roman" w:hAnsi="Times New Roman" w:cs="Times New Roman"/>
                <w:lang w:val="en-US" w:eastAsia="zh-CN"/>
              </w:rPr>
              <w:t>用地审批、社会稳定风险评估等前期保障要素</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293AE">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可行性研</w:t>
            </w:r>
          </w:p>
          <w:p w14:paraId="5039B53B">
            <w:pPr>
              <w:pStyle w:val="7"/>
              <w:bidi w:val="0"/>
              <w:jc w:val="center"/>
              <w:rPr>
                <w:rFonts w:hint="default" w:ascii="Times New Roman" w:hAnsi="Times New Roman" w:cs="Times New Roman"/>
              </w:rPr>
            </w:pPr>
            <w:r>
              <w:rPr>
                <w:rFonts w:hint="default" w:ascii="Times New Roman" w:hAnsi="Times New Roman" w:cs="Times New Roman"/>
                <w:lang w:val="en-US" w:eastAsia="zh-CN"/>
              </w:rPr>
              <w:t>究报告批复</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59714">
            <w:pPr>
              <w:pStyle w:val="7"/>
              <w:bidi w:val="0"/>
              <w:jc w:val="center"/>
              <w:rPr>
                <w:rFonts w:hint="default" w:ascii="Times New Roman" w:hAnsi="Times New Roman" w:cs="Times New Roman"/>
              </w:rPr>
            </w:pPr>
            <w:r>
              <w:rPr>
                <w:rFonts w:hint="default" w:ascii="Times New Roman" w:hAnsi="Times New Roman" w:cs="Times New Roman"/>
                <w:lang w:val="en-US" w:eastAsia="zh-CN"/>
              </w:rPr>
              <w:t>初步设计批复</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C3086">
            <w:pPr>
              <w:pStyle w:val="7"/>
              <w:bidi w:val="0"/>
              <w:jc w:val="center"/>
              <w:rPr>
                <w:rFonts w:hint="default" w:ascii="Times New Roman" w:hAnsi="Times New Roman" w:cs="Times New Roman"/>
              </w:rPr>
            </w:pPr>
          </w:p>
        </w:tc>
      </w:tr>
      <w:tr w14:paraId="73354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78875">
            <w:pPr>
              <w:pStyle w:val="7"/>
              <w:bidi w:val="0"/>
              <w:jc w:val="center"/>
              <w:rPr>
                <w:rFonts w:hint="default" w:ascii="Times New Roman" w:hAnsi="Times New Roman" w:cs="Times New Roman"/>
              </w:rPr>
            </w:pP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ABE9E">
            <w:pPr>
              <w:pStyle w:val="7"/>
              <w:bidi w:val="0"/>
              <w:jc w:val="center"/>
              <w:rPr>
                <w:rFonts w:hint="default" w:ascii="Times New Roman" w:hAnsi="Times New Roman" w:cs="Times New Roman"/>
              </w:rPr>
            </w:pPr>
          </w:p>
        </w:tc>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B82C5">
            <w:pPr>
              <w:pStyle w:val="7"/>
              <w:bidi w:val="0"/>
              <w:jc w:val="center"/>
              <w:rPr>
                <w:rFonts w:hint="default" w:ascii="Times New Roman" w:hAnsi="Times New Roman" w:cs="Times New Roman"/>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A23FF">
            <w:pPr>
              <w:pStyle w:val="7"/>
              <w:bidi w:val="0"/>
              <w:jc w:val="center"/>
              <w:rPr>
                <w:rFonts w:hint="default" w:ascii="Times New Roman" w:hAnsi="Times New Roman" w:cs="Times New Roman"/>
              </w:rPr>
            </w:pPr>
            <w:r>
              <w:rPr>
                <w:rFonts w:hint="default" w:ascii="Times New Roman" w:hAnsi="Times New Roman" w:cs="Times New Roman"/>
                <w:lang w:val="en-US" w:eastAsia="zh-CN"/>
              </w:rPr>
              <w:t>93389.51</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3A232">
            <w:pPr>
              <w:pStyle w:val="7"/>
              <w:bidi w:val="0"/>
              <w:jc w:val="center"/>
              <w:rPr>
                <w:rFonts w:hint="default" w:ascii="Times New Roman" w:hAnsi="Times New Roman" w:cs="Times New Roman"/>
              </w:rPr>
            </w:pP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FB83A">
            <w:pPr>
              <w:pStyle w:val="7"/>
              <w:bidi w:val="0"/>
              <w:jc w:val="center"/>
              <w:rPr>
                <w:rFonts w:hint="default" w:ascii="Times New Roman" w:hAnsi="Times New Roman" w:cs="Times New Roman"/>
              </w:rPr>
            </w:pP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B8DA9">
            <w:pPr>
              <w:pStyle w:val="7"/>
              <w:bidi w:val="0"/>
              <w:jc w:val="center"/>
              <w:rPr>
                <w:rFonts w:hint="default" w:ascii="Times New Roman" w:hAnsi="Times New Roman" w:cs="Times New Roman"/>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FCAB4">
            <w:pPr>
              <w:pStyle w:val="7"/>
              <w:bidi w:val="0"/>
              <w:jc w:val="center"/>
              <w:rPr>
                <w:rFonts w:hint="default" w:ascii="Times New Roman" w:hAnsi="Times New Roman" w:cs="Times New Roman"/>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CEDDB">
            <w:pPr>
              <w:pStyle w:val="7"/>
              <w:bidi w:val="0"/>
              <w:jc w:val="center"/>
              <w:rPr>
                <w:rFonts w:hint="default" w:ascii="Times New Roman" w:hAnsi="Times New Roman" w:cs="Times New Roman"/>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F5F06">
            <w:pPr>
              <w:pStyle w:val="7"/>
              <w:bidi w:val="0"/>
              <w:jc w:val="center"/>
              <w:rPr>
                <w:rFonts w:hint="default" w:ascii="Times New Roman" w:hAnsi="Times New Roman" w:cs="Times New Roman"/>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0502B">
            <w:pPr>
              <w:pStyle w:val="7"/>
              <w:bidi w:val="0"/>
              <w:jc w:val="center"/>
              <w:rPr>
                <w:rFonts w:hint="default" w:ascii="Times New Roman" w:hAnsi="Times New Roman" w:cs="Times New Roman"/>
              </w:rPr>
            </w:pPr>
          </w:p>
        </w:tc>
      </w:tr>
      <w:tr w14:paraId="0113A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8B3EE">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CC93F">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县城区水环境综合治理生态廊道建设项目</w:t>
            </w:r>
          </w:p>
        </w:tc>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F3D3F">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新建生态防洪护岸总长2.62km、生态步道5.45km</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357FE">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3867</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73002">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已取得项目建议书、可行性研究报告批复，完成初步设计报告编制及技术审查。</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56F64">
            <w:pPr>
              <w:pStyle w:val="7"/>
              <w:bidi w:val="0"/>
              <w:jc w:val="left"/>
              <w:rPr>
                <w:rFonts w:hint="default" w:ascii="Times New Roman" w:hAnsi="Times New Roman" w:cs="Times New Roman"/>
                <w:lang w:val="en-US" w:eastAsia="zh-CN"/>
              </w:rPr>
            </w:pPr>
            <w:r>
              <w:rPr>
                <w:rFonts w:hint="default" w:ascii="Times New Roman" w:hAnsi="Times New Roman" w:cs="Times New Roman"/>
                <w:lang w:val="en-US" w:eastAsia="zh-CN"/>
              </w:rPr>
              <w:t>因发改部门需对项目进行提及论证，下步我单位将加强与财政、发改部门沟通对接，早日完成项目提及论证审批，力争在8月底前取得初步设计批复。</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DC013">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已批复</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CE025">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已完成</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1EFF7">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已批复</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A9648">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2024年8月30日前</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E18B9">
            <w:pPr>
              <w:pStyle w:val="7"/>
              <w:bidi w:val="0"/>
              <w:jc w:val="center"/>
              <w:rPr>
                <w:rFonts w:hint="default" w:ascii="Times New Roman" w:hAnsi="Times New Roman" w:cs="Times New Roman"/>
                <w:lang w:val="en-US" w:eastAsia="zh-CN"/>
              </w:rPr>
            </w:pPr>
          </w:p>
        </w:tc>
      </w:tr>
      <w:tr w14:paraId="39E78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B3732">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3E828">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龙胜县龙胜镇平野河山洪沟防治工程</w:t>
            </w:r>
          </w:p>
        </w:tc>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A3B3E">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治理河段总长9.02km，新建护岸总长4.1km</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13F18">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1497.84</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9EAF1">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已完成初步设计报告编制及技术审查。</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94CA6">
            <w:pPr>
              <w:pStyle w:val="7"/>
              <w:bidi w:val="0"/>
              <w:jc w:val="left"/>
              <w:rPr>
                <w:rFonts w:hint="default" w:ascii="Times New Roman" w:hAnsi="Times New Roman" w:cs="Times New Roman"/>
                <w:lang w:val="en-US" w:eastAsia="zh-CN"/>
              </w:rPr>
            </w:pPr>
            <w:r>
              <w:rPr>
                <w:rFonts w:hint="default" w:ascii="Times New Roman" w:hAnsi="Times New Roman" w:cs="Times New Roman"/>
                <w:lang w:val="en-US" w:eastAsia="zh-CN"/>
              </w:rPr>
              <w:t>争取3月底前按审查要求完成初步设计报告修改，4月底前取得初设设计批复。</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1BD55">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不需要</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73A24">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不需要</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F6AB2">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不需要</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35746">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2024年4月25日前</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D13DE">
            <w:pPr>
              <w:pStyle w:val="7"/>
              <w:bidi w:val="0"/>
              <w:jc w:val="center"/>
              <w:rPr>
                <w:rFonts w:hint="default" w:ascii="Times New Roman" w:hAnsi="Times New Roman" w:cs="Times New Roman"/>
                <w:lang w:val="en-US" w:eastAsia="zh-CN"/>
              </w:rPr>
            </w:pPr>
          </w:p>
        </w:tc>
      </w:tr>
      <w:tr w14:paraId="1E87F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50207">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F1ED1">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龙胜县三门河防洪治理工程</w:t>
            </w:r>
          </w:p>
        </w:tc>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62F02">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治理河道长度14.19km。</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F30D3">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4157</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5779B">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已完成项目初步设计报告编制及技术审查。</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E0D9A">
            <w:pPr>
              <w:pStyle w:val="7"/>
              <w:bidi w:val="0"/>
              <w:jc w:val="left"/>
              <w:rPr>
                <w:rFonts w:hint="default" w:ascii="Times New Roman" w:hAnsi="Times New Roman" w:cs="Times New Roman"/>
                <w:lang w:val="en-US" w:eastAsia="zh-CN"/>
              </w:rPr>
            </w:pPr>
            <w:r>
              <w:rPr>
                <w:rFonts w:hint="default" w:ascii="Times New Roman" w:hAnsi="Times New Roman" w:cs="Times New Roman"/>
                <w:lang w:val="en-US" w:eastAsia="zh-CN"/>
              </w:rPr>
              <w:t>及时跟市水利局、市行政审批局汇报，4月份开展初步设计报告技术审查，力争在6月底前取得初步设计批复。</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31224">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不需要</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BA19E">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不需要</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23F6C">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不需要</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62336">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2024年6月20日前</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770A1">
            <w:pPr>
              <w:pStyle w:val="7"/>
              <w:bidi w:val="0"/>
              <w:jc w:val="center"/>
              <w:rPr>
                <w:rFonts w:hint="default" w:ascii="Times New Roman" w:hAnsi="Times New Roman" w:cs="Times New Roman"/>
                <w:lang w:val="en-US" w:eastAsia="zh-CN"/>
              </w:rPr>
            </w:pPr>
          </w:p>
        </w:tc>
      </w:tr>
      <w:tr w14:paraId="15D06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CF43D">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B9ED4">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乐江镇江口村生态清洁小流域水土保持综合治理工程</w:t>
            </w:r>
          </w:p>
        </w:tc>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B31CE">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治理水土流失面积8平方公里</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96648">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400</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681F2">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完成勘察设计，已出初步设计方案初稿。</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E4932">
            <w:pPr>
              <w:pStyle w:val="7"/>
              <w:bidi w:val="0"/>
              <w:jc w:val="left"/>
              <w:rPr>
                <w:rFonts w:hint="default" w:ascii="Times New Roman" w:hAnsi="Times New Roman" w:cs="Times New Roman"/>
                <w:lang w:val="en-US" w:eastAsia="zh-CN"/>
              </w:rPr>
            </w:pPr>
            <w:r>
              <w:rPr>
                <w:rFonts w:hint="default" w:ascii="Times New Roman" w:hAnsi="Times New Roman" w:cs="Times New Roman"/>
                <w:lang w:val="en-US" w:eastAsia="zh-CN"/>
              </w:rPr>
              <w:t>3月份可进行初步设计评审，4月份送市水利局行政审批局开展初步设计审批，力争在7月底前取得初步设计批复。</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50722">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不需要</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2BAFF">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不需要</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C63A7">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不需要</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982EC">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2024年7月30日前</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E2FD8">
            <w:pPr>
              <w:pStyle w:val="7"/>
              <w:bidi w:val="0"/>
              <w:jc w:val="center"/>
              <w:rPr>
                <w:rFonts w:hint="default" w:ascii="Times New Roman" w:hAnsi="Times New Roman" w:cs="Times New Roman"/>
                <w:lang w:val="en-US" w:eastAsia="zh-CN"/>
              </w:rPr>
            </w:pPr>
          </w:p>
        </w:tc>
      </w:tr>
      <w:tr w14:paraId="791DA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7CA76">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98E58">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平等镇广南村生态清洁小流域水土保持综合治理工程</w:t>
            </w:r>
          </w:p>
        </w:tc>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71917">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治理水土流失面积9平方公里</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02913">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450</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B24F5">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已完成勘察，正在修改初步设计方案。</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18E4A">
            <w:pPr>
              <w:pStyle w:val="7"/>
              <w:bidi w:val="0"/>
              <w:jc w:val="left"/>
              <w:rPr>
                <w:rFonts w:hint="default" w:ascii="Times New Roman" w:hAnsi="Times New Roman" w:cs="Times New Roman"/>
                <w:lang w:val="en-US" w:eastAsia="zh-CN"/>
              </w:rPr>
            </w:pPr>
            <w:r>
              <w:rPr>
                <w:rFonts w:hint="default" w:ascii="Times New Roman" w:hAnsi="Times New Roman" w:cs="Times New Roman"/>
                <w:lang w:val="en-US" w:eastAsia="zh-CN"/>
              </w:rPr>
              <w:t>加快设计，4月下旬可出初步设计初稿，力争在8月15日前取得初步设计批复。</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BAB48">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不需要</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35FE5">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不需要</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A6ACA">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不需要</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8B8D4">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2024年8月15日前</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21973">
            <w:pPr>
              <w:pStyle w:val="7"/>
              <w:bidi w:val="0"/>
              <w:jc w:val="center"/>
              <w:rPr>
                <w:rFonts w:hint="default" w:ascii="Times New Roman" w:hAnsi="Times New Roman" w:cs="Times New Roman"/>
                <w:lang w:val="en-US" w:eastAsia="zh-CN"/>
              </w:rPr>
            </w:pPr>
          </w:p>
        </w:tc>
      </w:tr>
      <w:tr w14:paraId="5BA6D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57676">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B97EF">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龙胜县雨兰水库扩容工程</w:t>
            </w:r>
          </w:p>
        </w:tc>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32155">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对雨兰水库扩容，新建水库大坝、放水设施、上坝公路等</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C53B8">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9152.67</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EAB4D">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已完成项目建议书编制。</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899C8">
            <w:pPr>
              <w:pStyle w:val="7"/>
              <w:bidi w:val="0"/>
              <w:jc w:val="left"/>
              <w:rPr>
                <w:rFonts w:hint="default" w:ascii="Times New Roman" w:hAnsi="Times New Roman" w:cs="Times New Roman"/>
                <w:lang w:val="en-US" w:eastAsia="zh-CN"/>
              </w:rPr>
            </w:pPr>
            <w:r>
              <w:rPr>
                <w:rFonts w:hint="default" w:ascii="Times New Roman" w:hAnsi="Times New Roman" w:cs="Times New Roman"/>
                <w:lang w:val="en-US" w:eastAsia="zh-CN"/>
              </w:rPr>
              <w:t>及时向上级发改部门报送项目建议书进行审批，积极跟县人民政府进行工作汇报，加强与发改部门沟通协调，争取在6月底前取得项目建议书批复。加快完善可研及前期保障要素申报、审批。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D7C73">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2024年6月30日前</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7FA2E">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2024年11月30日前</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A322C">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2024年12月30日前</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C3B87">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2025年5月20日前</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0FABA">
            <w:pPr>
              <w:pStyle w:val="7"/>
              <w:bidi w:val="0"/>
              <w:jc w:val="center"/>
              <w:rPr>
                <w:rFonts w:hint="default" w:ascii="Times New Roman" w:hAnsi="Times New Roman" w:cs="Times New Roman"/>
                <w:lang w:val="en-US" w:eastAsia="zh-CN"/>
              </w:rPr>
            </w:pPr>
          </w:p>
        </w:tc>
      </w:tr>
      <w:tr w14:paraId="6910E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A5BDB">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70F9B">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龙胜县龙脊镇水资源调配工程</w:t>
            </w:r>
          </w:p>
        </w:tc>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1992E">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新建龙脊镇平安、龙脊大寨、龙脊小寨三座小（二）型水库，总库容约283万m³</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FBCF0">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37650</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501D1">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正在编制项目建议书。</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0B3B3">
            <w:pPr>
              <w:pStyle w:val="7"/>
              <w:bidi w:val="0"/>
              <w:jc w:val="left"/>
              <w:rPr>
                <w:rFonts w:hint="default" w:ascii="Times New Roman" w:hAnsi="Times New Roman" w:cs="Times New Roman"/>
                <w:lang w:val="en-US" w:eastAsia="zh-CN"/>
              </w:rPr>
            </w:pPr>
            <w:r>
              <w:rPr>
                <w:rFonts w:hint="default" w:ascii="Times New Roman" w:hAnsi="Times New Roman" w:cs="Times New Roman"/>
                <w:lang w:val="en-US" w:eastAsia="zh-CN"/>
              </w:rPr>
              <w:t>加强与发改部门沟通协调，加快项目建议书、可研等前期工作进度，完善前期保障要素申报、审批。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04C26">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2024年12月30日前</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D6933">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2025年4月30日前</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8DA12">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2025年8月30日前</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ECC16">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2025年12月30日前</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6820E">
            <w:pPr>
              <w:pStyle w:val="7"/>
              <w:bidi w:val="0"/>
              <w:jc w:val="center"/>
              <w:rPr>
                <w:rFonts w:hint="default" w:ascii="Times New Roman" w:hAnsi="Times New Roman" w:cs="Times New Roman"/>
                <w:lang w:val="en-US" w:eastAsia="zh-CN"/>
              </w:rPr>
            </w:pPr>
          </w:p>
        </w:tc>
      </w:tr>
      <w:tr w14:paraId="547B8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0" w:hRule="atLeast"/>
        </w:trPr>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F46C3">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52F06">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龙胜县龙脊、三门、平等及乐江镇水源工程</w:t>
            </w:r>
          </w:p>
        </w:tc>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927AA">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新建10-80万m³水源小型水库4座，乡镇供水厂房4处，铺设输配水管网以及安装供水处理设备等</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1E491">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36215</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72467">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正在编制项目建议书。</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01A7C">
            <w:pPr>
              <w:pStyle w:val="7"/>
              <w:bidi w:val="0"/>
              <w:jc w:val="left"/>
              <w:rPr>
                <w:rFonts w:hint="default" w:ascii="Times New Roman" w:hAnsi="Times New Roman" w:cs="Times New Roman"/>
                <w:lang w:val="en-US" w:eastAsia="zh-CN"/>
              </w:rPr>
            </w:pPr>
            <w:r>
              <w:rPr>
                <w:rFonts w:hint="default" w:ascii="Times New Roman" w:hAnsi="Times New Roman" w:cs="Times New Roman"/>
                <w:lang w:val="en-US" w:eastAsia="zh-CN"/>
              </w:rPr>
              <w:t>及时向县人民政府汇报，加强与林业、自然资源、生态环境、发改等部门沟通协调，加快项目建议书、可研等前期工作进度，完善前期保障要素申报、审批。</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77A39">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2024年5月30日前</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C7A2D">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2024年10月30日前</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8A536">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2024年11月30日前</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B135E">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2025年1月30日前</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085F3">
            <w:pPr>
              <w:pStyle w:val="7"/>
              <w:bidi w:val="0"/>
              <w:jc w:val="center"/>
              <w:rPr>
                <w:rFonts w:hint="default" w:ascii="Times New Roman" w:hAnsi="Times New Roman" w:cs="Times New Roman"/>
                <w:lang w:val="en-US" w:eastAsia="zh-CN"/>
              </w:rPr>
            </w:pPr>
          </w:p>
        </w:tc>
      </w:tr>
    </w:tbl>
    <w:p w14:paraId="565544FF">
      <w:pPr>
        <w:pStyle w:val="7"/>
        <w:bidi w:val="0"/>
        <w:jc w:val="center"/>
        <w:rPr>
          <w:rFonts w:hint="default" w:ascii="Times New Roman" w:hAnsi="Times New Roman" w:cs="Times New Roman"/>
          <w:lang w:val="en-US" w:eastAsia="zh-CN"/>
        </w:rPr>
      </w:pPr>
    </w:p>
    <w:p w14:paraId="48BB3686">
      <w:pPr>
        <w:keepNext w:val="0"/>
        <w:keepLines w:val="0"/>
        <w:pageBreakBefore w:val="0"/>
        <w:widowControl w:val="0"/>
        <w:kinsoku/>
        <w:wordWrap/>
        <w:overflowPunct/>
        <w:topLinePunct w:val="0"/>
        <w:autoSpaceDE/>
        <w:autoSpaceDN/>
        <w:bidi w:val="0"/>
        <w:adjustRightInd/>
        <w:snapToGrid/>
        <w:spacing w:line="586" w:lineRule="exact"/>
        <w:ind w:left="2240" w:leftChars="500" w:hanging="640" w:hangingChars="200"/>
        <w:jc w:val="left"/>
        <w:textAlignment w:val="auto"/>
        <w:rPr>
          <w:rFonts w:hint="default" w:ascii="Times New Roman" w:hAnsi="Times New Roman" w:eastAsia="仿宋_GB2312" w:cs="Times New Roman"/>
          <w:b w:val="0"/>
          <w:sz w:val="32"/>
          <w:szCs w:val="32"/>
          <w:lang w:val="en-US" w:eastAsia="zh-CN"/>
        </w:rPr>
        <w:sectPr>
          <w:pgSz w:w="23811" w:h="16838" w:orient="landscape"/>
          <w:pgMar w:top="1587" w:right="1984" w:bottom="1304" w:left="1304" w:header="851" w:footer="1361" w:gutter="0"/>
          <w:pgBorders>
            <w:top w:val="none" w:sz="0" w:space="0"/>
            <w:left w:val="none" w:sz="0" w:space="0"/>
            <w:bottom w:val="none" w:sz="0" w:space="0"/>
            <w:right w:val="none" w:sz="0" w:space="0"/>
          </w:pgBorders>
          <w:pgNumType w:fmt="decimal"/>
          <w:cols w:space="425" w:num="1"/>
          <w:docGrid w:type="lines" w:linePitch="312" w:charSpace="0"/>
        </w:sectPr>
      </w:pPr>
      <w:r>
        <w:rPr>
          <w:rFonts w:hint="default" w:ascii="Times New Roman" w:hAnsi="Times New Roman" w:eastAsia="仿宋_GB2312" w:cs="Times New Roman"/>
          <w:b w:val="0"/>
          <w:sz w:val="32"/>
          <w:szCs w:val="32"/>
          <w:lang w:val="en-US" w:eastAsia="zh-CN"/>
        </w:rPr>
        <w:br w:type="page"/>
      </w:r>
    </w:p>
    <w:p w14:paraId="4BB57A9F">
      <w:pPr>
        <w:spacing w:line="240" w:lineRule="auto"/>
        <w:ind w:left="0" w:leftChars="0" w:firstLine="0" w:firstLineChars="0"/>
        <w:jc w:val="left"/>
        <w:rPr>
          <w:rFonts w:hint="default" w:ascii="Times New Roman" w:hAnsi="Times New Roman" w:eastAsia="黑体" w:cs="Times New Roman"/>
          <w:b w:val="0"/>
          <w:sz w:val="32"/>
          <w:szCs w:val="32"/>
          <w:lang w:val="en-US" w:eastAsia="zh-CN"/>
        </w:rPr>
      </w:pPr>
      <w:r>
        <w:rPr>
          <w:rFonts w:hint="default" w:ascii="Times New Roman" w:hAnsi="Times New Roman" w:eastAsia="黑体" w:cs="Times New Roman"/>
          <w:b w:val="0"/>
          <w:sz w:val="32"/>
          <w:szCs w:val="32"/>
          <w:lang w:eastAsia="zh-CN"/>
        </w:rPr>
        <w:t>附件</w:t>
      </w:r>
      <w:r>
        <w:rPr>
          <w:rFonts w:hint="default" w:ascii="Times New Roman" w:hAnsi="Times New Roman" w:eastAsia="黑体" w:cs="Times New Roman"/>
          <w:b w:val="0"/>
          <w:sz w:val="32"/>
          <w:szCs w:val="32"/>
          <w:lang w:val="en-US" w:eastAsia="zh-CN"/>
        </w:rPr>
        <w:t>6</w:t>
      </w:r>
    </w:p>
    <w:p w14:paraId="76C9B3D5">
      <w:pPr>
        <w:spacing w:line="240" w:lineRule="auto"/>
        <w:ind w:left="0" w:leftChars="0" w:firstLine="0" w:firstLineChars="0"/>
        <w:jc w:val="left"/>
        <w:rPr>
          <w:rFonts w:hint="default" w:ascii="Times New Roman" w:hAnsi="Times New Roman" w:eastAsia="黑体" w:cs="Times New Roman"/>
          <w:b w:val="0"/>
          <w:sz w:val="32"/>
          <w:szCs w:val="32"/>
          <w:lang w:val="en-US" w:eastAsia="zh-CN"/>
        </w:rPr>
      </w:pPr>
    </w:p>
    <w:p w14:paraId="56375498">
      <w:pPr>
        <w:keepNext w:val="0"/>
        <w:keepLines w:val="0"/>
        <w:pageBreakBefore w:val="0"/>
        <w:widowControl/>
        <w:kinsoku w:val="0"/>
        <w:wordWrap/>
        <w:overflowPunct/>
        <w:topLinePunct w:val="0"/>
        <w:autoSpaceDE w:val="0"/>
        <w:autoSpaceDN w:val="0"/>
        <w:bidi w:val="0"/>
        <w:adjustRightInd w:val="0"/>
        <w:snapToGrid w:val="0"/>
        <w:spacing w:line="640" w:lineRule="exact"/>
        <w:ind w:left="0" w:leftChars="0" w:firstLine="0" w:firstLineChars="0"/>
        <w:jc w:val="center"/>
        <w:textAlignment w:val="baseline"/>
        <w:outlineLvl w:val="0"/>
        <w:rPr>
          <w:rFonts w:hint="default" w:ascii="Times New Roman" w:hAnsi="Times New Roman" w:eastAsia="方正小标宋_GBK" w:cs="Times New Roman"/>
          <w:b w:val="0"/>
          <w:bCs w:val="0"/>
          <w:spacing w:val="0"/>
          <w:sz w:val="44"/>
          <w:szCs w:val="44"/>
        </w:rPr>
      </w:pPr>
      <w:r>
        <w:rPr>
          <w:rFonts w:hint="default" w:ascii="Times New Roman" w:hAnsi="Times New Roman" w:eastAsia="方正小标宋_GBK" w:cs="Times New Roman"/>
          <w:b w:val="0"/>
          <w:bCs w:val="0"/>
          <w:spacing w:val="0"/>
          <w:sz w:val="44"/>
          <w:szCs w:val="44"/>
        </w:rPr>
        <w:t>现代设施农业建设攻坚战工作方案</w:t>
      </w:r>
    </w:p>
    <w:p w14:paraId="71974989">
      <w:pPr>
        <w:spacing w:line="332" w:lineRule="auto"/>
        <w:rPr>
          <w:rFonts w:hint="default" w:ascii="Times New Roman" w:hAnsi="Times New Roman" w:eastAsia="仿宋_GB2312" w:cs="Times New Roman"/>
          <w:sz w:val="32"/>
          <w:szCs w:val="32"/>
        </w:rPr>
      </w:pPr>
    </w:p>
    <w:p w14:paraId="360F9273">
      <w:pPr>
        <w:bidi w:val="0"/>
        <w:rPr>
          <w:rFonts w:hint="default" w:ascii="Times New Roman" w:hAnsi="Times New Roman" w:eastAsia="仿宋_GB2312" w:cs="Times New Roman"/>
          <w:color w:val="auto"/>
          <w:spacing w:val="0"/>
          <w:position w:val="0"/>
          <w:sz w:val="32"/>
          <w:szCs w:val="32"/>
        </w:rPr>
      </w:pPr>
      <w:r>
        <w:rPr>
          <w:rFonts w:hint="default" w:ascii="Times New Roman" w:hAnsi="Times New Roman" w:eastAsia="仿宋_GB2312" w:cs="Times New Roman"/>
          <w:color w:val="auto"/>
          <w:spacing w:val="0"/>
          <w:position w:val="0"/>
          <w:sz w:val="32"/>
          <w:szCs w:val="32"/>
        </w:rPr>
        <w:t>为贯彻落实</w:t>
      </w:r>
      <w:r>
        <w:rPr>
          <w:rFonts w:hint="default" w:ascii="Times New Roman" w:hAnsi="Times New Roman" w:eastAsia="仿宋_GB2312" w:cs="Times New Roman"/>
          <w:color w:val="auto"/>
          <w:spacing w:val="0"/>
          <w:position w:val="0"/>
          <w:sz w:val="32"/>
          <w:szCs w:val="32"/>
          <w:lang w:eastAsia="zh-CN"/>
        </w:rPr>
        <w:t>《</w:t>
      </w:r>
      <w:r>
        <w:rPr>
          <w:rFonts w:hint="default" w:ascii="Times New Roman" w:hAnsi="Times New Roman" w:eastAsia="仿宋_GB2312" w:cs="Times New Roman"/>
          <w:color w:val="auto"/>
          <w:spacing w:val="0"/>
          <w:position w:val="0"/>
          <w:sz w:val="32"/>
          <w:szCs w:val="32"/>
        </w:rPr>
        <w:t>广西壮族自治区人民政府办公厅关于印发广西加快推进现代设施农业发展实施方案</w:t>
      </w:r>
      <w:r>
        <w:rPr>
          <w:rFonts w:hint="default" w:ascii="Times New Roman" w:hAnsi="Times New Roman" w:eastAsia="仿宋_GB2312" w:cs="Times New Roman"/>
          <w:color w:val="auto"/>
          <w:spacing w:val="0"/>
          <w:position w:val="0"/>
          <w:sz w:val="32"/>
          <w:szCs w:val="32"/>
          <w:lang w:eastAsia="zh-CN"/>
        </w:rPr>
        <w:t>（</w:t>
      </w:r>
      <w:r>
        <w:rPr>
          <w:rFonts w:hint="default" w:ascii="Times New Roman" w:hAnsi="Times New Roman" w:eastAsia="仿宋_GB2312" w:cs="Times New Roman"/>
          <w:color w:val="auto"/>
          <w:spacing w:val="0"/>
          <w:position w:val="0"/>
          <w:sz w:val="32"/>
          <w:szCs w:val="32"/>
        </w:rPr>
        <w:t>2023—2025年</w:t>
      </w:r>
      <w:r>
        <w:rPr>
          <w:rFonts w:hint="default" w:ascii="Times New Roman" w:hAnsi="Times New Roman" w:eastAsia="仿宋_GB2312" w:cs="Times New Roman"/>
          <w:color w:val="auto"/>
          <w:spacing w:val="0"/>
          <w:position w:val="0"/>
          <w:sz w:val="32"/>
          <w:szCs w:val="32"/>
          <w:lang w:eastAsia="zh-CN"/>
        </w:rPr>
        <w:t>）</w:t>
      </w:r>
      <w:r>
        <w:rPr>
          <w:rFonts w:hint="default" w:ascii="Times New Roman" w:hAnsi="Times New Roman" w:eastAsia="仿宋_GB2312" w:cs="Times New Roman"/>
          <w:color w:val="auto"/>
          <w:spacing w:val="0"/>
          <w:position w:val="0"/>
          <w:sz w:val="32"/>
          <w:szCs w:val="32"/>
        </w:rPr>
        <w:t>的通知》</w:t>
      </w:r>
      <w:r>
        <w:rPr>
          <w:rFonts w:hint="default" w:ascii="Times New Roman" w:hAnsi="Times New Roman" w:cs="Times New Roman"/>
          <w:color w:val="auto"/>
          <w:spacing w:val="0"/>
          <w:position w:val="0"/>
          <w:sz w:val="32"/>
          <w:szCs w:val="32"/>
          <w:lang w:eastAsia="zh-CN"/>
        </w:rPr>
        <w:t>（</w:t>
      </w:r>
      <w:r>
        <w:rPr>
          <w:rFonts w:hint="default" w:ascii="Times New Roman" w:hAnsi="Times New Roman" w:eastAsia="仿宋_GB2312" w:cs="Times New Roman"/>
          <w:color w:val="auto"/>
          <w:spacing w:val="0"/>
          <w:position w:val="0"/>
          <w:sz w:val="32"/>
          <w:szCs w:val="32"/>
        </w:rPr>
        <w:t>桂政办发〔2023〕40号</w:t>
      </w:r>
      <w:r>
        <w:rPr>
          <w:rFonts w:hint="default" w:ascii="Times New Roman" w:hAnsi="Times New Roman" w:cs="Times New Roman"/>
          <w:color w:val="auto"/>
          <w:spacing w:val="0"/>
          <w:position w:val="0"/>
          <w:sz w:val="32"/>
          <w:szCs w:val="32"/>
          <w:lang w:eastAsia="zh-CN"/>
        </w:rPr>
        <w:t>）</w:t>
      </w:r>
      <w:r>
        <w:rPr>
          <w:rFonts w:hint="default" w:ascii="Times New Roman" w:hAnsi="Times New Roman" w:eastAsia="仿宋_GB2312" w:cs="Times New Roman"/>
          <w:color w:val="auto"/>
          <w:spacing w:val="0"/>
          <w:position w:val="0"/>
          <w:sz w:val="32"/>
          <w:szCs w:val="32"/>
        </w:rPr>
        <w:t>、《桂林市人民政府办公室关于印发桂林市加快推进现代设施农业发展实施方案</w:t>
      </w:r>
      <w:r>
        <w:rPr>
          <w:rFonts w:hint="default" w:ascii="Times New Roman" w:hAnsi="Times New Roman" w:eastAsia="仿宋_GB2312" w:cs="Times New Roman"/>
          <w:color w:val="auto"/>
          <w:spacing w:val="0"/>
          <w:position w:val="0"/>
          <w:sz w:val="32"/>
          <w:szCs w:val="32"/>
          <w:lang w:eastAsia="zh-CN"/>
        </w:rPr>
        <w:t>（</w:t>
      </w:r>
      <w:r>
        <w:rPr>
          <w:rFonts w:hint="default" w:ascii="Times New Roman" w:hAnsi="Times New Roman" w:eastAsia="仿宋_GB2312" w:cs="Times New Roman"/>
          <w:color w:val="auto"/>
          <w:spacing w:val="0"/>
          <w:position w:val="0"/>
          <w:sz w:val="32"/>
          <w:szCs w:val="32"/>
        </w:rPr>
        <w:t>2023—2025年</w:t>
      </w:r>
      <w:r>
        <w:rPr>
          <w:rFonts w:hint="default" w:ascii="Times New Roman" w:hAnsi="Times New Roman" w:eastAsia="仿宋_GB2312" w:cs="Times New Roman"/>
          <w:color w:val="auto"/>
          <w:spacing w:val="0"/>
          <w:position w:val="0"/>
          <w:sz w:val="32"/>
          <w:szCs w:val="32"/>
          <w:lang w:eastAsia="zh-CN"/>
        </w:rPr>
        <w:t>）</w:t>
      </w:r>
      <w:r>
        <w:rPr>
          <w:rFonts w:hint="default" w:ascii="Times New Roman" w:hAnsi="Times New Roman" w:eastAsia="仿宋_GB2312" w:cs="Times New Roman"/>
          <w:color w:val="auto"/>
          <w:spacing w:val="0"/>
          <w:position w:val="0"/>
          <w:sz w:val="32"/>
          <w:szCs w:val="32"/>
        </w:rPr>
        <w:t>的通知》</w:t>
      </w:r>
      <w:r>
        <w:rPr>
          <w:rFonts w:hint="default" w:ascii="Times New Roman" w:hAnsi="Times New Roman" w:eastAsia="仿宋_GB2312" w:cs="Times New Roman"/>
          <w:color w:val="auto"/>
          <w:spacing w:val="0"/>
          <w:position w:val="0"/>
          <w:sz w:val="32"/>
          <w:szCs w:val="32"/>
          <w:lang w:eastAsia="zh-CN"/>
        </w:rPr>
        <w:t>（</w:t>
      </w:r>
      <w:r>
        <w:rPr>
          <w:rFonts w:hint="default" w:ascii="Times New Roman" w:hAnsi="Times New Roman" w:eastAsia="仿宋_GB2312" w:cs="Times New Roman"/>
          <w:color w:val="auto"/>
          <w:spacing w:val="0"/>
          <w:position w:val="0"/>
          <w:sz w:val="32"/>
          <w:szCs w:val="32"/>
        </w:rPr>
        <w:t>市政办〔2023〕31号</w:t>
      </w:r>
      <w:r>
        <w:rPr>
          <w:rFonts w:hint="default" w:ascii="Times New Roman" w:hAnsi="Times New Roman" w:eastAsia="仿宋_GB2312" w:cs="Times New Roman"/>
          <w:color w:val="auto"/>
          <w:spacing w:val="0"/>
          <w:position w:val="0"/>
          <w:sz w:val="32"/>
          <w:szCs w:val="32"/>
          <w:lang w:eastAsia="zh-CN"/>
        </w:rPr>
        <w:t>）</w:t>
      </w:r>
      <w:r>
        <w:rPr>
          <w:rFonts w:hint="default" w:ascii="Times New Roman" w:hAnsi="Times New Roman" w:eastAsia="仿宋_GB2312" w:cs="Times New Roman"/>
          <w:color w:val="auto"/>
          <w:spacing w:val="0"/>
          <w:position w:val="0"/>
          <w:sz w:val="32"/>
          <w:szCs w:val="32"/>
        </w:rPr>
        <w:t>文件精神和</w:t>
      </w:r>
      <w:r>
        <w:rPr>
          <w:rFonts w:hint="default" w:ascii="Times New Roman" w:hAnsi="Times New Roman" w:eastAsia="仿宋_GB2312" w:cs="Times New Roman"/>
          <w:color w:val="auto"/>
          <w:spacing w:val="0"/>
          <w:position w:val="0"/>
          <w:sz w:val="32"/>
          <w:szCs w:val="32"/>
          <w:lang w:val="en-US" w:eastAsia="zh-CN"/>
        </w:rPr>
        <w:t>县</w:t>
      </w:r>
      <w:r>
        <w:rPr>
          <w:rFonts w:hint="default" w:ascii="Times New Roman" w:hAnsi="Times New Roman" w:eastAsia="仿宋_GB2312" w:cs="Times New Roman"/>
          <w:color w:val="auto"/>
          <w:spacing w:val="0"/>
          <w:position w:val="0"/>
          <w:sz w:val="32"/>
          <w:szCs w:val="32"/>
        </w:rPr>
        <w:t>委、</w:t>
      </w:r>
      <w:r>
        <w:rPr>
          <w:rFonts w:hint="default" w:ascii="Times New Roman" w:hAnsi="Times New Roman" w:eastAsia="仿宋_GB2312" w:cs="Times New Roman"/>
          <w:color w:val="auto"/>
          <w:spacing w:val="0"/>
          <w:position w:val="0"/>
          <w:sz w:val="32"/>
          <w:szCs w:val="32"/>
          <w:lang w:val="en-US" w:eastAsia="zh-CN"/>
        </w:rPr>
        <w:t>县</w:t>
      </w:r>
      <w:r>
        <w:rPr>
          <w:rFonts w:hint="default" w:ascii="Times New Roman" w:hAnsi="Times New Roman" w:eastAsia="仿宋_GB2312" w:cs="Times New Roman"/>
          <w:color w:val="auto"/>
          <w:spacing w:val="0"/>
          <w:position w:val="0"/>
          <w:sz w:val="32"/>
          <w:szCs w:val="32"/>
        </w:rPr>
        <w:t>政府决策部署，重点推进畜牧、食用菌、渔业、蔬菜、水果等领域设施农业建设发展，加快推进我</w:t>
      </w:r>
      <w:r>
        <w:rPr>
          <w:rFonts w:hint="default" w:ascii="Times New Roman" w:hAnsi="Times New Roman" w:eastAsia="仿宋_GB2312" w:cs="Times New Roman"/>
          <w:color w:val="auto"/>
          <w:spacing w:val="0"/>
          <w:position w:val="0"/>
          <w:sz w:val="32"/>
          <w:szCs w:val="32"/>
          <w:lang w:val="en-US" w:eastAsia="zh-CN"/>
        </w:rPr>
        <w:t>县</w:t>
      </w:r>
      <w:r>
        <w:rPr>
          <w:rFonts w:hint="default" w:ascii="Times New Roman" w:hAnsi="Times New Roman" w:eastAsia="仿宋_GB2312" w:cs="Times New Roman"/>
          <w:color w:val="auto"/>
          <w:spacing w:val="0"/>
          <w:position w:val="0"/>
          <w:sz w:val="32"/>
          <w:szCs w:val="32"/>
        </w:rPr>
        <w:t>乡村振兴和农业强</w:t>
      </w:r>
      <w:r>
        <w:rPr>
          <w:rFonts w:hint="default" w:ascii="Times New Roman" w:hAnsi="Times New Roman" w:eastAsia="仿宋_GB2312" w:cs="Times New Roman"/>
          <w:color w:val="auto"/>
          <w:spacing w:val="0"/>
          <w:position w:val="0"/>
          <w:sz w:val="32"/>
          <w:szCs w:val="32"/>
          <w:lang w:val="en-US" w:eastAsia="zh-CN"/>
        </w:rPr>
        <w:t>县</w:t>
      </w:r>
      <w:r>
        <w:rPr>
          <w:rFonts w:hint="default" w:ascii="Times New Roman" w:hAnsi="Times New Roman" w:eastAsia="仿宋_GB2312" w:cs="Times New Roman"/>
          <w:color w:val="auto"/>
          <w:spacing w:val="0"/>
          <w:position w:val="0"/>
          <w:sz w:val="32"/>
          <w:szCs w:val="32"/>
        </w:rPr>
        <w:t>建设，助推全</w:t>
      </w:r>
      <w:r>
        <w:rPr>
          <w:rFonts w:hint="default" w:ascii="Times New Roman" w:hAnsi="Times New Roman" w:eastAsia="仿宋_GB2312" w:cs="Times New Roman"/>
          <w:color w:val="auto"/>
          <w:spacing w:val="0"/>
          <w:position w:val="0"/>
          <w:sz w:val="32"/>
          <w:szCs w:val="32"/>
          <w:lang w:val="en-US" w:eastAsia="zh-CN"/>
        </w:rPr>
        <w:t>县</w:t>
      </w:r>
      <w:r>
        <w:rPr>
          <w:rFonts w:hint="default" w:ascii="Times New Roman" w:hAnsi="Times New Roman" w:eastAsia="仿宋_GB2312" w:cs="Times New Roman"/>
          <w:color w:val="auto"/>
          <w:spacing w:val="0"/>
          <w:position w:val="0"/>
          <w:sz w:val="32"/>
          <w:szCs w:val="32"/>
        </w:rPr>
        <w:t>农业高质量发展，特制定本方案。</w:t>
      </w:r>
    </w:p>
    <w:p w14:paraId="1B8B0DAC">
      <w:pPr>
        <w:keepNext w:val="0"/>
        <w:keepLines w:val="0"/>
        <w:pageBreakBefore w:val="0"/>
        <w:widowControl/>
        <w:kinsoku w:val="0"/>
        <w:wordWrap/>
        <w:overflowPunct/>
        <w:topLinePunct w:val="0"/>
        <w:autoSpaceDE w:val="0"/>
        <w:autoSpaceDN w:val="0"/>
        <w:bidi w:val="0"/>
        <w:adjustRightInd w:val="0"/>
        <w:snapToGrid w:val="0"/>
        <w:spacing w:line="586" w:lineRule="exact"/>
        <w:ind w:left="0" w:leftChars="0" w:right="0" w:firstLine="640" w:firstLineChars="200"/>
        <w:textAlignment w:val="baseline"/>
        <w:rPr>
          <w:rFonts w:hint="default" w:ascii="Times New Roman" w:hAnsi="Times New Roman" w:eastAsia="黑体" w:cs="Times New Roman"/>
          <w:b w:val="0"/>
          <w:bCs w:val="0"/>
          <w:color w:val="auto"/>
          <w:spacing w:val="0"/>
          <w:position w:val="0"/>
          <w:sz w:val="32"/>
          <w:szCs w:val="32"/>
        </w:rPr>
      </w:pPr>
      <w:r>
        <w:rPr>
          <w:rFonts w:hint="default" w:ascii="Times New Roman" w:hAnsi="Times New Roman" w:eastAsia="黑体" w:cs="Times New Roman"/>
          <w:b w:val="0"/>
          <w:bCs w:val="0"/>
          <w:color w:val="auto"/>
          <w:spacing w:val="0"/>
          <w:position w:val="0"/>
          <w:sz w:val="32"/>
          <w:szCs w:val="32"/>
        </w:rPr>
        <w:t>一、指导思想</w:t>
      </w:r>
    </w:p>
    <w:p w14:paraId="7F197152">
      <w:pPr>
        <w:bidi w:val="0"/>
        <w:rPr>
          <w:rFonts w:hint="default" w:ascii="Times New Roman" w:hAnsi="Times New Roman" w:eastAsia="仿宋_GB2312" w:cs="Times New Roman"/>
          <w:color w:val="auto"/>
          <w:spacing w:val="0"/>
          <w:position w:val="0"/>
          <w:sz w:val="32"/>
          <w:szCs w:val="32"/>
        </w:rPr>
      </w:pPr>
      <w:r>
        <w:rPr>
          <w:rFonts w:hint="default" w:ascii="Times New Roman" w:hAnsi="Times New Roman" w:eastAsia="仿宋_GB2312" w:cs="Times New Roman"/>
          <w:color w:val="auto"/>
          <w:spacing w:val="0"/>
          <w:position w:val="0"/>
          <w:sz w:val="32"/>
          <w:szCs w:val="32"/>
        </w:rPr>
        <w:t>以习近平新时代中国特色社会主义思想为指导，全面贯彻落实党的二十大精神，深入贯彻落实习近平总书记对广西重大方略要求和对桂林重要指示精神，大力推动现代设施种植业、现代设施畜牧业和现代设施渔业建设，以工业化理念、产业化思维破解我</w:t>
      </w:r>
      <w:r>
        <w:rPr>
          <w:rFonts w:hint="default" w:ascii="Times New Roman" w:hAnsi="Times New Roman" w:eastAsia="仿宋_GB2312" w:cs="Times New Roman"/>
          <w:color w:val="auto"/>
          <w:spacing w:val="0"/>
          <w:position w:val="0"/>
          <w:sz w:val="32"/>
          <w:szCs w:val="32"/>
          <w:lang w:val="en-US" w:eastAsia="zh-CN"/>
        </w:rPr>
        <w:t>县</w:t>
      </w:r>
      <w:r>
        <w:rPr>
          <w:rFonts w:hint="default" w:ascii="Times New Roman" w:hAnsi="Times New Roman" w:eastAsia="仿宋_GB2312" w:cs="Times New Roman"/>
          <w:color w:val="auto"/>
          <w:spacing w:val="0"/>
          <w:position w:val="0"/>
          <w:sz w:val="32"/>
          <w:szCs w:val="32"/>
        </w:rPr>
        <w:t>农业大而不强、大而不优的现状，努力走出一条具有</w:t>
      </w:r>
      <w:r>
        <w:rPr>
          <w:rFonts w:hint="default" w:ascii="Times New Roman" w:hAnsi="Times New Roman" w:eastAsia="仿宋_GB2312" w:cs="Times New Roman"/>
          <w:color w:val="auto"/>
          <w:spacing w:val="0"/>
          <w:position w:val="0"/>
          <w:sz w:val="32"/>
          <w:szCs w:val="32"/>
          <w:lang w:val="en-US" w:eastAsia="zh-CN"/>
        </w:rPr>
        <w:t>龙胜</w:t>
      </w:r>
      <w:r>
        <w:rPr>
          <w:rFonts w:hint="default" w:ascii="Times New Roman" w:hAnsi="Times New Roman" w:eastAsia="仿宋_GB2312" w:cs="Times New Roman"/>
          <w:color w:val="auto"/>
          <w:spacing w:val="0"/>
          <w:position w:val="0"/>
          <w:sz w:val="32"/>
          <w:szCs w:val="32"/>
        </w:rPr>
        <w:t>特色的现代设施农业发展之路，加快建设农业强</w:t>
      </w:r>
      <w:r>
        <w:rPr>
          <w:rFonts w:hint="default" w:ascii="Times New Roman" w:hAnsi="Times New Roman" w:eastAsia="仿宋_GB2312" w:cs="Times New Roman"/>
          <w:color w:val="auto"/>
          <w:spacing w:val="0"/>
          <w:position w:val="0"/>
          <w:sz w:val="32"/>
          <w:szCs w:val="32"/>
          <w:lang w:val="en-US" w:eastAsia="zh-CN"/>
        </w:rPr>
        <w:t>县</w:t>
      </w:r>
      <w:r>
        <w:rPr>
          <w:rFonts w:hint="default" w:ascii="Times New Roman" w:hAnsi="Times New Roman" w:eastAsia="仿宋_GB2312" w:cs="Times New Roman"/>
          <w:color w:val="auto"/>
          <w:spacing w:val="0"/>
          <w:position w:val="0"/>
          <w:sz w:val="32"/>
          <w:szCs w:val="32"/>
        </w:rPr>
        <w:t>。</w:t>
      </w:r>
    </w:p>
    <w:p w14:paraId="78EA5688">
      <w:pPr>
        <w:keepNext w:val="0"/>
        <w:keepLines w:val="0"/>
        <w:pageBreakBefore w:val="0"/>
        <w:widowControl/>
        <w:kinsoku w:val="0"/>
        <w:wordWrap/>
        <w:overflowPunct/>
        <w:topLinePunct w:val="0"/>
        <w:autoSpaceDE w:val="0"/>
        <w:autoSpaceDN w:val="0"/>
        <w:bidi w:val="0"/>
        <w:adjustRightInd w:val="0"/>
        <w:snapToGrid w:val="0"/>
        <w:spacing w:line="586" w:lineRule="exact"/>
        <w:ind w:left="0" w:leftChars="0" w:right="0" w:firstLine="640" w:firstLineChars="200"/>
        <w:textAlignment w:val="baseline"/>
        <w:rPr>
          <w:rFonts w:hint="default" w:ascii="Times New Roman" w:hAnsi="Times New Roman" w:eastAsia="黑体" w:cs="Times New Roman"/>
          <w:b w:val="0"/>
          <w:bCs w:val="0"/>
          <w:color w:val="auto"/>
          <w:spacing w:val="0"/>
          <w:position w:val="0"/>
          <w:sz w:val="32"/>
          <w:szCs w:val="32"/>
        </w:rPr>
      </w:pPr>
      <w:r>
        <w:rPr>
          <w:rFonts w:hint="default" w:ascii="Times New Roman" w:hAnsi="Times New Roman" w:eastAsia="黑体" w:cs="Times New Roman"/>
          <w:b w:val="0"/>
          <w:bCs w:val="0"/>
          <w:color w:val="auto"/>
          <w:spacing w:val="0"/>
          <w:position w:val="0"/>
          <w:sz w:val="32"/>
          <w:szCs w:val="32"/>
        </w:rPr>
        <w:t>二、总体要求</w:t>
      </w:r>
    </w:p>
    <w:p w14:paraId="0F2EA720">
      <w:pPr>
        <w:bidi w:val="0"/>
        <w:rPr>
          <w:rFonts w:hint="default" w:ascii="Times New Roman" w:hAnsi="Times New Roman" w:eastAsia="仿宋_GB2312" w:cs="Times New Roman"/>
          <w:color w:val="auto"/>
          <w:spacing w:val="0"/>
          <w:position w:val="0"/>
          <w:sz w:val="32"/>
          <w:szCs w:val="32"/>
        </w:rPr>
      </w:pPr>
      <w:r>
        <w:rPr>
          <w:rFonts w:hint="default" w:ascii="Times New Roman" w:hAnsi="Times New Roman" w:eastAsia="仿宋_GB2312" w:cs="Times New Roman"/>
          <w:color w:val="auto"/>
          <w:spacing w:val="0"/>
          <w:position w:val="0"/>
          <w:sz w:val="32"/>
          <w:szCs w:val="32"/>
        </w:rPr>
        <w:t>2024年，通过推进实施全</w:t>
      </w:r>
      <w:r>
        <w:rPr>
          <w:rFonts w:hint="default" w:ascii="Times New Roman" w:hAnsi="Times New Roman" w:eastAsia="仿宋_GB2312" w:cs="Times New Roman"/>
          <w:color w:val="auto"/>
          <w:spacing w:val="0"/>
          <w:position w:val="0"/>
          <w:sz w:val="32"/>
          <w:szCs w:val="32"/>
          <w:lang w:val="en-US" w:eastAsia="zh-CN"/>
        </w:rPr>
        <w:t>县</w:t>
      </w:r>
      <w:r>
        <w:rPr>
          <w:rFonts w:hint="default" w:ascii="Times New Roman" w:hAnsi="Times New Roman" w:eastAsia="仿宋_GB2312" w:cs="Times New Roman"/>
          <w:color w:val="auto"/>
          <w:spacing w:val="0"/>
          <w:position w:val="0"/>
          <w:sz w:val="32"/>
          <w:szCs w:val="32"/>
        </w:rPr>
        <w:t>现代设施农业建设攻坚战行动力争实现以下工作目标：</w:t>
      </w:r>
    </w:p>
    <w:p w14:paraId="03D97A5D">
      <w:pPr>
        <w:bidi w:val="0"/>
        <w:rPr>
          <w:rFonts w:hint="default" w:ascii="Times New Roman" w:hAnsi="Times New Roman" w:eastAsia="仿宋_GB2312" w:cs="Times New Roman"/>
          <w:color w:val="auto"/>
          <w:spacing w:val="0"/>
          <w:position w:val="0"/>
          <w:sz w:val="32"/>
          <w:szCs w:val="32"/>
        </w:rPr>
      </w:pPr>
      <w:r>
        <w:rPr>
          <w:rFonts w:hint="default" w:ascii="Times New Roman" w:hAnsi="Times New Roman" w:eastAsia="楷体_GB2312" w:cs="Times New Roman"/>
          <w:b w:val="0"/>
          <w:bCs w:val="0"/>
          <w:color w:val="auto"/>
          <w:spacing w:val="0"/>
          <w:position w:val="0"/>
          <w:sz w:val="32"/>
          <w:szCs w:val="32"/>
          <w:lang w:eastAsia="zh-CN"/>
        </w:rPr>
        <w:t>（一）</w:t>
      </w:r>
      <w:r>
        <w:rPr>
          <w:rFonts w:hint="default" w:ascii="Times New Roman" w:hAnsi="Times New Roman" w:eastAsia="楷体_GB2312" w:cs="Times New Roman"/>
          <w:b w:val="0"/>
          <w:bCs w:val="0"/>
          <w:color w:val="auto"/>
          <w:spacing w:val="0"/>
          <w:position w:val="0"/>
          <w:sz w:val="32"/>
          <w:szCs w:val="32"/>
        </w:rPr>
        <w:t>设施农业生产任务。</w:t>
      </w:r>
      <w:r>
        <w:rPr>
          <w:rFonts w:hint="default" w:ascii="Times New Roman" w:hAnsi="Times New Roman" w:eastAsia="仿宋_GB2312" w:cs="Times New Roman"/>
          <w:color w:val="auto"/>
          <w:spacing w:val="0"/>
          <w:sz w:val="32"/>
          <w:szCs w:val="32"/>
        </w:rPr>
        <w:t>力争实现现代设施农业总产值</w:t>
      </w:r>
      <w:r>
        <w:rPr>
          <w:rFonts w:hint="default" w:ascii="Times New Roman" w:hAnsi="Times New Roman" w:eastAsia="仿宋_GB2312" w:cs="Times New Roman"/>
          <w:color w:val="auto"/>
          <w:spacing w:val="0"/>
          <w:sz w:val="32"/>
          <w:szCs w:val="32"/>
          <w:lang w:val="en-US" w:eastAsia="zh-CN"/>
        </w:rPr>
        <w:t>11</w:t>
      </w:r>
      <w:r>
        <w:rPr>
          <w:rFonts w:hint="default" w:ascii="Times New Roman" w:hAnsi="Times New Roman" w:eastAsia="仿宋_GB2312" w:cs="Times New Roman"/>
          <w:color w:val="auto"/>
          <w:spacing w:val="0"/>
          <w:sz w:val="32"/>
          <w:szCs w:val="32"/>
        </w:rPr>
        <w:t>.</w:t>
      </w:r>
      <w:r>
        <w:rPr>
          <w:rFonts w:hint="default" w:ascii="Times New Roman" w:hAnsi="Times New Roman" w:eastAsia="仿宋_GB2312" w:cs="Times New Roman"/>
          <w:color w:val="auto"/>
          <w:spacing w:val="0"/>
          <w:sz w:val="32"/>
          <w:szCs w:val="32"/>
          <w:lang w:val="en-US" w:eastAsia="zh-CN"/>
        </w:rPr>
        <w:t>92</w:t>
      </w:r>
      <w:r>
        <w:rPr>
          <w:rFonts w:hint="default" w:ascii="Times New Roman" w:hAnsi="Times New Roman" w:eastAsia="仿宋_GB2312" w:cs="Times New Roman"/>
          <w:color w:val="auto"/>
          <w:spacing w:val="0"/>
          <w:sz w:val="32"/>
          <w:szCs w:val="32"/>
        </w:rPr>
        <w:t>亿元以上</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lang w:val="en-US" w:eastAsia="zh-CN"/>
        </w:rPr>
        <w:t>其中设施蔬菜1.1万亩，产值2.72亿元；设施食用菌12.514万平方米，产值1.508亿元；设施水果4.6万亩，产值2.5亿元，设施畜牧业产值5.06亿元；设施渔业0.13亿元</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rPr>
        <w:t>新建成1个以上设施农业示范园区</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lang w:val="en-US" w:eastAsia="zh-CN"/>
        </w:rPr>
        <w:t>百香果示范园区</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rPr>
        <w:t>，落地2个以上符合规模要求的设施农业项目</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lang w:val="en-US" w:eastAsia="zh-CN"/>
        </w:rPr>
        <w:t>力源平等庖田肉猪项目及陆基养殖项目</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rPr>
        <w:t>。</w:t>
      </w:r>
    </w:p>
    <w:p w14:paraId="69DE82B7">
      <w:pPr>
        <w:pStyle w:val="7"/>
        <w:keepNext w:val="0"/>
        <w:keepLines w:val="0"/>
        <w:pageBreakBefore w:val="0"/>
        <w:widowControl/>
        <w:kinsoku w:val="0"/>
        <w:wordWrap/>
        <w:overflowPunct/>
        <w:topLinePunct w:val="0"/>
        <w:autoSpaceDE w:val="0"/>
        <w:autoSpaceDN w:val="0"/>
        <w:bidi w:val="0"/>
        <w:adjustRightInd w:val="0"/>
        <w:snapToGrid w:val="0"/>
        <w:spacing w:line="586" w:lineRule="exact"/>
        <w:ind w:left="0" w:leftChars="0" w:right="0" w:firstLine="640" w:firstLineChars="200"/>
        <w:jc w:val="both"/>
        <w:textAlignment w:val="baseline"/>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楷体_GB2312" w:cs="Times New Roman"/>
          <w:b w:val="0"/>
          <w:bCs w:val="0"/>
          <w:color w:val="auto"/>
          <w:spacing w:val="0"/>
          <w:position w:val="0"/>
          <w:sz w:val="32"/>
          <w:szCs w:val="32"/>
          <w:lang w:val="en-US" w:eastAsia="zh-CN"/>
        </w:rPr>
        <w:t>（二）创建设施农业示范点。</w:t>
      </w:r>
      <w:r>
        <w:rPr>
          <w:rFonts w:hint="default" w:ascii="Times New Roman" w:hAnsi="Times New Roman" w:eastAsia="仿宋_GB2312" w:cs="Times New Roman"/>
          <w:color w:val="auto"/>
          <w:spacing w:val="0"/>
          <w:sz w:val="32"/>
          <w:szCs w:val="32"/>
          <w:lang w:val="en-US" w:eastAsia="zh-CN"/>
        </w:rPr>
        <w:t>力争创建1个以现代设施农业为主的规模化示范点。</w:t>
      </w:r>
    </w:p>
    <w:p w14:paraId="5B5E8153">
      <w:pPr>
        <w:bidi w:val="0"/>
        <w:rPr>
          <w:rFonts w:hint="default" w:ascii="Times New Roman" w:hAnsi="Times New Roman" w:eastAsia="仿宋_GB2312" w:cs="Times New Roman"/>
          <w:color w:val="auto"/>
          <w:spacing w:val="0"/>
          <w:position w:val="0"/>
          <w:sz w:val="32"/>
          <w:szCs w:val="32"/>
          <w:lang w:val="en-US" w:eastAsia="zh-CN"/>
        </w:rPr>
      </w:pPr>
      <w:r>
        <w:rPr>
          <w:rFonts w:hint="default" w:ascii="Times New Roman" w:hAnsi="Times New Roman" w:eastAsia="楷体_GB2312" w:cs="Times New Roman"/>
          <w:b w:val="0"/>
          <w:bCs w:val="0"/>
          <w:color w:val="auto"/>
          <w:spacing w:val="0"/>
          <w:kern w:val="2"/>
          <w:position w:val="0"/>
          <w:sz w:val="32"/>
          <w:szCs w:val="32"/>
          <w:lang w:val="en-US" w:eastAsia="zh-CN" w:bidi="ar-SA"/>
        </w:rPr>
        <w:t>（三）</w:t>
      </w:r>
      <w:r>
        <w:rPr>
          <w:rFonts w:hint="default" w:ascii="Times New Roman" w:hAnsi="Times New Roman" w:eastAsia="楷体_GB2312" w:cs="Times New Roman"/>
          <w:b w:val="0"/>
          <w:bCs w:val="0"/>
          <w:color w:val="auto"/>
          <w:spacing w:val="0"/>
          <w:kern w:val="2"/>
          <w:position w:val="0"/>
          <w:sz w:val="32"/>
          <w:szCs w:val="32"/>
          <w:lang w:val="en-US" w:eastAsia="en-US" w:bidi="ar-SA"/>
        </w:rPr>
        <w:t>推进项目储备和招商引资。</w:t>
      </w:r>
      <w:r>
        <w:rPr>
          <w:rFonts w:hint="default" w:ascii="Times New Roman" w:hAnsi="Times New Roman" w:eastAsia="仿宋_GB2312" w:cs="Times New Roman"/>
          <w:color w:val="auto"/>
          <w:spacing w:val="0"/>
          <w:position w:val="0"/>
          <w:sz w:val="32"/>
          <w:szCs w:val="32"/>
        </w:rPr>
        <w:t>2024年1月，我</w:t>
      </w:r>
      <w:r>
        <w:rPr>
          <w:rFonts w:hint="default" w:ascii="Times New Roman" w:hAnsi="Times New Roman" w:eastAsia="仿宋_GB2312" w:cs="Times New Roman"/>
          <w:color w:val="auto"/>
          <w:spacing w:val="0"/>
          <w:position w:val="0"/>
          <w:sz w:val="32"/>
          <w:szCs w:val="32"/>
          <w:lang w:val="en-US" w:eastAsia="zh-CN"/>
        </w:rPr>
        <w:t>县</w:t>
      </w:r>
      <w:r>
        <w:rPr>
          <w:rFonts w:hint="default" w:ascii="Times New Roman" w:hAnsi="Times New Roman" w:eastAsia="仿宋_GB2312" w:cs="Times New Roman"/>
          <w:color w:val="auto"/>
          <w:spacing w:val="0"/>
          <w:position w:val="0"/>
          <w:sz w:val="32"/>
          <w:szCs w:val="32"/>
        </w:rPr>
        <w:t>组织了</w:t>
      </w:r>
      <w:r>
        <w:rPr>
          <w:rFonts w:hint="default" w:ascii="Times New Roman" w:hAnsi="Times New Roman" w:eastAsia="仿宋_GB2312" w:cs="Times New Roman"/>
          <w:color w:val="auto"/>
          <w:spacing w:val="0"/>
          <w:position w:val="0"/>
          <w:sz w:val="32"/>
          <w:szCs w:val="32"/>
          <w:lang w:val="en-US" w:eastAsia="zh-CN"/>
        </w:rPr>
        <w:t>7</w:t>
      </w:r>
      <w:r>
        <w:rPr>
          <w:rFonts w:hint="default" w:ascii="Times New Roman" w:hAnsi="Times New Roman" w:eastAsia="仿宋_GB2312" w:cs="Times New Roman"/>
          <w:color w:val="auto"/>
          <w:spacing w:val="0"/>
          <w:position w:val="0"/>
          <w:sz w:val="32"/>
          <w:szCs w:val="32"/>
        </w:rPr>
        <w:t>个设施农业项目向</w:t>
      </w:r>
      <w:r>
        <w:rPr>
          <w:rFonts w:hint="default" w:ascii="Times New Roman" w:hAnsi="Times New Roman" w:eastAsia="仿宋_GB2312" w:cs="Times New Roman"/>
          <w:color w:val="auto"/>
          <w:spacing w:val="0"/>
          <w:position w:val="0"/>
          <w:sz w:val="32"/>
          <w:szCs w:val="32"/>
          <w:lang w:val="en-US" w:eastAsia="zh-CN"/>
        </w:rPr>
        <w:t>桂林市</w:t>
      </w:r>
      <w:r>
        <w:rPr>
          <w:rFonts w:hint="default" w:ascii="Times New Roman" w:hAnsi="Times New Roman" w:eastAsia="仿宋_GB2312" w:cs="Times New Roman"/>
          <w:color w:val="auto"/>
          <w:spacing w:val="0"/>
          <w:position w:val="0"/>
          <w:sz w:val="32"/>
          <w:szCs w:val="32"/>
        </w:rPr>
        <w:t>申报</w:t>
      </w:r>
      <w:r>
        <w:rPr>
          <w:rFonts w:hint="default" w:ascii="Times New Roman" w:hAnsi="Times New Roman" w:eastAsia="仿宋_GB2312" w:cs="Times New Roman"/>
          <w:color w:val="auto"/>
          <w:spacing w:val="0"/>
          <w:position w:val="0"/>
          <w:sz w:val="32"/>
          <w:szCs w:val="32"/>
          <w:lang w:eastAsia="zh-CN"/>
        </w:rPr>
        <w:t>，</w:t>
      </w:r>
      <w:r>
        <w:rPr>
          <w:rFonts w:hint="default" w:ascii="Times New Roman" w:hAnsi="Times New Roman" w:eastAsia="仿宋_GB2312" w:cs="Times New Roman"/>
          <w:color w:val="auto"/>
          <w:spacing w:val="0"/>
          <w:position w:val="0"/>
          <w:sz w:val="32"/>
          <w:szCs w:val="32"/>
        </w:rPr>
        <w:t>总投资</w:t>
      </w:r>
      <w:r>
        <w:rPr>
          <w:rFonts w:hint="default" w:ascii="Times New Roman" w:hAnsi="Times New Roman" w:eastAsia="仿宋_GB2312" w:cs="Times New Roman"/>
          <w:color w:val="auto"/>
          <w:spacing w:val="0"/>
          <w:position w:val="0"/>
          <w:sz w:val="32"/>
          <w:szCs w:val="32"/>
          <w:lang w:val="en-US" w:eastAsia="zh-CN"/>
        </w:rPr>
        <w:t>6770万</w:t>
      </w:r>
      <w:r>
        <w:rPr>
          <w:rFonts w:hint="default" w:ascii="Times New Roman" w:hAnsi="Times New Roman" w:eastAsia="仿宋_GB2312" w:cs="Times New Roman"/>
          <w:color w:val="auto"/>
          <w:spacing w:val="0"/>
          <w:position w:val="0"/>
          <w:sz w:val="32"/>
          <w:szCs w:val="32"/>
        </w:rPr>
        <w:t>元。</w:t>
      </w:r>
      <w:r>
        <w:rPr>
          <w:rFonts w:hint="default" w:ascii="Times New Roman" w:hAnsi="Times New Roman" w:eastAsia="仿宋_GB2312" w:cs="Times New Roman"/>
          <w:color w:val="auto"/>
          <w:spacing w:val="0"/>
          <w:position w:val="0"/>
          <w:sz w:val="32"/>
          <w:szCs w:val="32"/>
          <w:lang w:val="en-US" w:eastAsia="zh-CN"/>
        </w:rPr>
        <w:t>依</w:t>
      </w:r>
      <w:r>
        <w:rPr>
          <w:rFonts w:hint="default" w:ascii="Times New Roman" w:hAnsi="Times New Roman" w:eastAsia="仿宋_GB2312" w:cs="Times New Roman"/>
          <w:color w:val="auto"/>
          <w:spacing w:val="0"/>
          <w:position w:val="0"/>
          <w:sz w:val="32"/>
          <w:szCs w:val="32"/>
        </w:rPr>
        <w:t>托</w:t>
      </w:r>
      <w:r>
        <w:rPr>
          <w:rFonts w:hint="default" w:ascii="Times New Roman" w:hAnsi="Times New Roman" w:eastAsia="仿宋_GB2312" w:cs="Times New Roman"/>
          <w:color w:val="auto"/>
          <w:spacing w:val="0"/>
          <w:position w:val="0"/>
          <w:sz w:val="32"/>
          <w:szCs w:val="32"/>
          <w:lang w:val="en-US" w:eastAsia="zh-CN"/>
        </w:rPr>
        <w:t>生态</w:t>
      </w:r>
      <w:r>
        <w:rPr>
          <w:rFonts w:hint="default" w:ascii="Times New Roman" w:hAnsi="Times New Roman" w:eastAsia="仿宋_GB2312" w:cs="Times New Roman"/>
          <w:color w:val="auto"/>
          <w:spacing w:val="0"/>
          <w:position w:val="0"/>
          <w:sz w:val="32"/>
          <w:szCs w:val="32"/>
        </w:rPr>
        <w:t>资源优势，重点</w:t>
      </w:r>
      <w:r>
        <w:rPr>
          <w:rFonts w:hint="default" w:ascii="Times New Roman" w:hAnsi="Times New Roman" w:eastAsia="仿宋_GB2312" w:cs="Times New Roman"/>
          <w:color w:val="auto"/>
          <w:spacing w:val="0"/>
          <w:position w:val="0"/>
          <w:sz w:val="32"/>
          <w:szCs w:val="32"/>
          <w:lang w:val="en-US" w:eastAsia="zh-CN"/>
        </w:rPr>
        <w:t>围绕肉猪养殖、高山蔬菜、陆基养殖、生态养殖中药材等重点产业全产业链发展方向，完善招商项目库，</w:t>
      </w:r>
      <w:r>
        <w:rPr>
          <w:rFonts w:hint="default" w:ascii="Times New Roman" w:hAnsi="Times New Roman" w:eastAsia="仿宋_GB2312" w:cs="Times New Roman"/>
          <w:color w:val="auto"/>
          <w:spacing w:val="0"/>
          <w:position w:val="0"/>
          <w:sz w:val="32"/>
          <w:szCs w:val="32"/>
        </w:rPr>
        <w:t>汇聚工作合力推进</w:t>
      </w:r>
      <w:r>
        <w:rPr>
          <w:rFonts w:hint="default" w:ascii="Times New Roman" w:hAnsi="Times New Roman" w:eastAsia="仿宋_GB2312" w:cs="Times New Roman"/>
          <w:color w:val="auto"/>
          <w:spacing w:val="0"/>
          <w:position w:val="0"/>
          <w:sz w:val="32"/>
          <w:szCs w:val="32"/>
          <w:lang w:val="en-US" w:eastAsia="zh-CN"/>
        </w:rPr>
        <w:t>设施农业</w:t>
      </w:r>
      <w:r>
        <w:rPr>
          <w:rFonts w:hint="default" w:ascii="Times New Roman" w:hAnsi="Times New Roman" w:eastAsia="仿宋_GB2312" w:cs="Times New Roman"/>
          <w:color w:val="auto"/>
          <w:spacing w:val="0"/>
          <w:position w:val="0"/>
          <w:sz w:val="32"/>
          <w:szCs w:val="32"/>
        </w:rPr>
        <w:t>招商工作。</w:t>
      </w:r>
      <w:r>
        <w:rPr>
          <w:rFonts w:hint="default" w:ascii="Times New Roman" w:hAnsi="Times New Roman" w:eastAsia="仿宋_GB2312" w:cs="Times New Roman"/>
          <w:color w:val="auto"/>
          <w:spacing w:val="0"/>
          <w:position w:val="0"/>
          <w:sz w:val="32"/>
          <w:szCs w:val="32"/>
          <w:lang w:val="en-US" w:eastAsia="zh-CN"/>
        </w:rPr>
        <w:t>力争完成每年在广西名特优农产品</w:t>
      </w:r>
      <w:r>
        <w:rPr>
          <w:rFonts w:hint="default" w:ascii="Times New Roman" w:hAnsi="Times New Roman" w:cs="Times New Roman"/>
          <w:color w:val="auto"/>
          <w:spacing w:val="0"/>
          <w:position w:val="0"/>
          <w:sz w:val="32"/>
          <w:szCs w:val="32"/>
          <w:lang w:val="en-US" w:eastAsia="zh-CN"/>
        </w:rPr>
        <w:t>（</w:t>
      </w:r>
      <w:r>
        <w:rPr>
          <w:rFonts w:hint="default" w:ascii="Times New Roman" w:hAnsi="Times New Roman" w:eastAsia="仿宋_GB2312" w:cs="Times New Roman"/>
          <w:color w:val="auto"/>
          <w:spacing w:val="0"/>
          <w:position w:val="0"/>
          <w:sz w:val="32"/>
          <w:szCs w:val="32"/>
          <w:lang w:val="en-US" w:eastAsia="zh-CN"/>
        </w:rPr>
        <w:t>桂林</w:t>
      </w:r>
      <w:r>
        <w:rPr>
          <w:rFonts w:hint="default" w:ascii="Times New Roman" w:hAnsi="Times New Roman" w:cs="Times New Roman"/>
          <w:color w:val="auto"/>
          <w:spacing w:val="0"/>
          <w:position w:val="0"/>
          <w:sz w:val="32"/>
          <w:szCs w:val="32"/>
          <w:lang w:val="en-US" w:eastAsia="zh-CN"/>
        </w:rPr>
        <w:t>）</w:t>
      </w:r>
      <w:r>
        <w:rPr>
          <w:rFonts w:hint="default" w:ascii="Times New Roman" w:hAnsi="Times New Roman" w:eastAsia="仿宋_GB2312" w:cs="Times New Roman"/>
          <w:color w:val="auto"/>
          <w:spacing w:val="0"/>
          <w:position w:val="0"/>
          <w:sz w:val="32"/>
          <w:szCs w:val="32"/>
          <w:lang w:val="en-US" w:eastAsia="zh-CN"/>
        </w:rPr>
        <w:t>交易会上至少签约1个现代设施农业项目的目标任务。</w:t>
      </w:r>
    </w:p>
    <w:p w14:paraId="69D3678B">
      <w:pPr>
        <w:keepNext w:val="0"/>
        <w:keepLines w:val="0"/>
        <w:pageBreakBefore w:val="0"/>
        <w:widowControl/>
        <w:kinsoku w:val="0"/>
        <w:wordWrap/>
        <w:overflowPunct/>
        <w:topLinePunct w:val="0"/>
        <w:autoSpaceDE w:val="0"/>
        <w:autoSpaceDN w:val="0"/>
        <w:bidi w:val="0"/>
        <w:adjustRightInd w:val="0"/>
        <w:snapToGrid w:val="0"/>
        <w:spacing w:line="586" w:lineRule="exact"/>
        <w:ind w:left="0" w:leftChars="0" w:right="0" w:firstLine="640" w:firstLineChars="200"/>
        <w:textAlignment w:val="baseline"/>
        <w:rPr>
          <w:rFonts w:hint="default" w:ascii="Times New Roman" w:hAnsi="Times New Roman" w:eastAsia="黑体" w:cs="Times New Roman"/>
          <w:b w:val="0"/>
          <w:bCs w:val="0"/>
          <w:color w:val="auto"/>
          <w:spacing w:val="0"/>
          <w:position w:val="0"/>
          <w:sz w:val="32"/>
          <w:szCs w:val="32"/>
        </w:rPr>
      </w:pPr>
      <w:r>
        <w:rPr>
          <w:rFonts w:hint="default" w:ascii="Times New Roman" w:hAnsi="Times New Roman" w:eastAsia="黑体" w:cs="Times New Roman"/>
          <w:b w:val="0"/>
          <w:bCs w:val="0"/>
          <w:color w:val="auto"/>
          <w:spacing w:val="0"/>
          <w:position w:val="0"/>
          <w:sz w:val="32"/>
          <w:szCs w:val="32"/>
        </w:rPr>
        <w:t>三、重点工作</w:t>
      </w:r>
    </w:p>
    <w:p w14:paraId="392001FE">
      <w:pPr>
        <w:bidi w:val="0"/>
        <w:rPr>
          <w:rFonts w:hint="default" w:ascii="Times New Roman" w:hAnsi="Times New Roman" w:eastAsia="仿宋_GB2312" w:cs="Times New Roman"/>
          <w:color w:val="auto"/>
          <w:spacing w:val="0"/>
          <w:position w:val="0"/>
          <w:sz w:val="32"/>
          <w:szCs w:val="32"/>
        </w:rPr>
      </w:pP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lang w:val="en-US" w:eastAsia="zh-CN"/>
        </w:rPr>
        <w:t>一</w:t>
      </w: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rPr>
        <w:t>强化规划引领。</w:t>
      </w:r>
      <w:r>
        <w:rPr>
          <w:rFonts w:hint="default" w:ascii="Times New Roman" w:hAnsi="Times New Roman" w:eastAsia="仿宋_GB2312" w:cs="Times New Roman"/>
          <w:color w:val="auto"/>
          <w:spacing w:val="0"/>
          <w:position w:val="0"/>
          <w:sz w:val="32"/>
          <w:szCs w:val="32"/>
        </w:rPr>
        <w:t>农业农村部门会同有关部门，结合我</w:t>
      </w:r>
      <w:r>
        <w:rPr>
          <w:rFonts w:hint="default" w:ascii="Times New Roman" w:hAnsi="Times New Roman" w:eastAsia="仿宋_GB2312" w:cs="Times New Roman"/>
          <w:color w:val="auto"/>
          <w:spacing w:val="0"/>
          <w:position w:val="0"/>
          <w:sz w:val="32"/>
          <w:szCs w:val="32"/>
          <w:lang w:val="en-US" w:eastAsia="zh-CN"/>
        </w:rPr>
        <w:t>县</w:t>
      </w:r>
      <w:r>
        <w:rPr>
          <w:rFonts w:hint="default" w:ascii="Times New Roman" w:hAnsi="Times New Roman" w:eastAsia="仿宋_GB2312" w:cs="Times New Roman"/>
          <w:color w:val="auto"/>
          <w:spacing w:val="0"/>
          <w:position w:val="0"/>
          <w:sz w:val="32"/>
          <w:szCs w:val="32"/>
        </w:rPr>
        <w:t>资源禀赋和区位优势，摸清市场需求，突出</w:t>
      </w:r>
      <w:r>
        <w:rPr>
          <w:rFonts w:hint="default" w:ascii="Times New Roman" w:hAnsi="Times New Roman" w:cs="Times New Roman"/>
          <w:color w:val="auto"/>
          <w:spacing w:val="0"/>
          <w:position w:val="0"/>
          <w:sz w:val="32"/>
          <w:szCs w:val="32"/>
          <w:lang w:eastAsia="zh-CN"/>
        </w:rPr>
        <w:t>“</w:t>
      </w:r>
      <w:r>
        <w:rPr>
          <w:rFonts w:hint="default" w:ascii="Times New Roman" w:hAnsi="Times New Roman" w:eastAsia="仿宋_GB2312" w:cs="Times New Roman"/>
          <w:color w:val="auto"/>
          <w:spacing w:val="0"/>
          <w:position w:val="0"/>
          <w:sz w:val="32"/>
          <w:szCs w:val="32"/>
        </w:rPr>
        <w:t>畜渔蔬果菌</w:t>
      </w:r>
      <w:r>
        <w:rPr>
          <w:rFonts w:hint="default" w:ascii="Times New Roman" w:hAnsi="Times New Roman" w:cs="Times New Roman"/>
          <w:color w:val="auto"/>
          <w:spacing w:val="0"/>
          <w:position w:val="0"/>
          <w:sz w:val="32"/>
          <w:szCs w:val="32"/>
          <w:lang w:eastAsia="zh-CN"/>
        </w:rPr>
        <w:t>”</w:t>
      </w:r>
      <w:r>
        <w:rPr>
          <w:rFonts w:hint="default" w:ascii="Times New Roman" w:hAnsi="Times New Roman" w:eastAsia="仿宋_GB2312" w:cs="Times New Roman"/>
          <w:color w:val="auto"/>
          <w:spacing w:val="0"/>
          <w:position w:val="0"/>
          <w:sz w:val="32"/>
          <w:szCs w:val="32"/>
        </w:rPr>
        <w:t>产业，组织编制现代设施农业建设规划坚持把现代设施农业作为农业发展的一项战略来抓，紧盯国家导向，着力构建从项目谋划、储备、推进到落地的全链条、滚动式推进机制，确保我</w:t>
      </w:r>
      <w:r>
        <w:rPr>
          <w:rFonts w:hint="default" w:ascii="Times New Roman" w:hAnsi="Times New Roman" w:eastAsia="仿宋_GB2312" w:cs="Times New Roman"/>
          <w:color w:val="auto"/>
          <w:spacing w:val="0"/>
          <w:position w:val="0"/>
          <w:sz w:val="32"/>
          <w:szCs w:val="32"/>
          <w:lang w:val="en-US" w:eastAsia="zh-CN"/>
        </w:rPr>
        <w:t>县</w:t>
      </w:r>
      <w:r>
        <w:rPr>
          <w:rFonts w:hint="default" w:ascii="Times New Roman" w:hAnsi="Times New Roman" w:eastAsia="仿宋_GB2312" w:cs="Times New Roman"/>
          <w:color w:val="auto"/>
          <w:spacing w:val="0"/>
          <w:position w:val="0"/>
          <w:sz w:val="32"/>
          <w:szCs w:val="32"/>
        </w:rPr>
        <w:t>现代设施农业全区领先位置。充分把握国家、自治区发展现代设施农业的机遇和窗口期，提前因地制宜科学谋划布局，抢占设施农业发展政策红利，编制好</w:t>
      </w:r>
      <w:r>
        <w:rPr>
          <w:rFonts w:hint="default" w:ascii="Times New Roman" w:hAnsi="Times New Roman" w:eastAsia="仿宋_GB2312" w:cs="Times New Roman"/>
          <w:color w:val="auto"/>
          <w:spacing w:val="0"/>
          <w:position w:val="0"/>
          <w:sz w:val="32"/>
          <w:szCs w:val="32"/>
          <w:lang w:val="en-US" w:eastAsia="zh-CN"/>
        </w:rPr>
        <w:t>我</w:t>
      </w:r>
      <w:r>
        <w:rPr>
          <w:rFonts w:hint="default" w:ascii="Times New Roman" w:hAnsi="Times New Roman" w:eastAsia="仿宋_GB2312" w:cs="Times New Roman"/>
          <w:color w:val="auto"/>
          <w:spacing w:val="0"/>
          <w:position w:val="0"/>
          <w:sz w:val="32"/>
          <w:szCs w:val="32"/>
        </w:rPr>
        <w:t>县可操作、能实施的现代设施农业建设规划。以工业化理念、产业化思维，吸引更多有实力的社会和市场力量投入到我</w:t>
      </w:r>
      <w:r>
        <w:rPr>
          <w:rFonts w:hint="default" w:ascii="Times New Roman" w:hAnsi="Times New Roman" w:eastAsia="仿宋_GB2312" w:cs="Times New Roman"/>
          <w:color w:val="auto"/>
          <w:spacing w:val="0"/>
          <w:position w:val="0"/>
          <w:sz w:val="32"/>
          <w:szCs w:val="32"/>
          <w:lang w:val="en-US" w:eastAsia="zh-CN"/>
        </w:rPr>
        <w:t>县</w:t>
      </w:r>
      <w:r>
        <w:rPr>
          <w:rFonts w:hint="default" w:ascii="Times New Roman" w:hAnsi="Times New Roman" w:eastAsia="仿宋_GB2312" w:cs="Times New Roman"/>
          <w:color w:val="auto"/>
          <w:spacing w:val="0"/>
          <w:position w:val="0"/>
          <w:sz w:val="32"/>
          <w:szCs w:val="32"/>
        </w:rPr>
        <w:t>现代设施农业建设上，打造出具有蓬勃生机的新产业链、新增长点。〔责任单位：</w:t>
      </w:r>
      <w:r>
        <w:rPr>
          <w:rFonts w:hint="default" w:ascii="Times New Roman" w:hAnsi="Times New Roman" w:eastAsia="仿宋_GB2312" w:cs="Times New Roman"/>
          <w:color w:val="auto"/>
          <w:spacing w:val="0"/>
          <w:position w:val="0"/>
          <w:sz w:val="32"/>
          <w:szCs w:val="32"/>
          <w:lang w:val="en-US" w:eastAsia="zh-CN"/>
        </w:rPr>
        <w:t>县</w:t>
      </w:r>
      <w:r>
        <w:rPr>
          <w:rFonts w:hint="default" w:ascii="Times New Roman" w:hAnsi="Times New Roman" w:eastAsia="仿宋_GB2312" w:cs="Times New Roman"/>
          <w:color w:val="auto"/>
          <w:spacing w:val="0"/>
          <w:position w:val="0"/>
          <w:sz w:val="32"/>
          <w:szCs w:val="32"/>
        </w:rPr>
        <w:t>农业农村局，</w:t>
      </w:r>
      <w:r>
        <w:rPr>
          <w:rFonts w:hint="default" w:ascii="Times New Roman" w:hAnsi="Times New Roman" w:eastAsia="仿宋_GB2312" w:cs="Times New Roman"/>
          <w:color w:val="auto"/>
          <w:spacing w:val="0"/>
          <w:position w:val="0"/>
          <w:sz w:val="32"/>
          <w:szCs w:val="32"/>
          <w:lang w:val="en-US" w:eastAsia="zh-CN"/>
        </w:rPr>
        <w:t>各乡（镇）</w:t>
      </w:r>
      <w:r>
        <w:rPr>
          <w:rFonts w:hint="default" w:ascii="Times New Roman" w:hAnsi="Times New Roman" w:eastAsia="仿宋_GB2312" w:cs="Times New Roman"/>
          <w:color w:val="auto"/>
          <w:spacing w:val="0"/>
          <w:position w:val="0"/>
          <w:sz w:val="32"/>
          <w:szCs w:val="32"/>
        </w:rPr>
        <w:t>人民政府〕</w:t>
      </w:r>
    </w:p>
    <w:p w14:paraId="2B244CAE">
      <w:pPr>
        <w:bidi w:val="0"/>
        <w:rPr>
          <w:rFonts w:hint="default" w:ascii="Times New Roman" w:hAnsi="Times New Roman" w:eastAsia="仿宋_GB2312" w:cs="Times New Roman"/>
          <w:b w:val="0"/>
          <w:bCs w:val="0"/>
          <w:color w:val="auto"/>
          <w:spacing w:val="0"/>
          <w:position w:val="0"/>
          <w:sz w:val="32"/>
          <w:szCs w:val="32"/>
        </w:rPr>
      </w:pP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lang w:val="en-US" w:eastAsia="zh-CN"/>
        </w:rPr>
        <w:t>二</w:t>
      </w: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rPr>
        <w:t>强化农业招商引资。</w:t>
      </w:r>
      <w:r>
        <w:rPr>
          <w:rFonts w:hint="default" w:ascii="Times New Roman" w:hAnsi="Times New Roman" w:eastAsia="仿宋_GB2312" w:cs="Times New Roman"/>
          <w:color w:val="auto"/>
          <w:spacing w:val="0"/>
          <w:position w:val="0"/>
          <w:sz w:val="32"/>
          <w:szCs w:val="32"/>
        </w:rPr>
        <w:t>把招商引资作为现代设施农业发展的重要举措，要加强对农业招商的领导，强化农业产业招商专班，抢抓扩大农业农村有效投资机遇。因地制宜，利用优势产业制定精准的招商方向。聚焦发展畜牧、渔业、蔬菜、水果、食用菌等领域现代设施农业，稳步推动粮油、中药材等产业设施现代化发展。要摸清家底，筛查出潜力地块，做好</w:t>
      </w:r>
      <w:r>
        <w:rPr>
          <w:rFonts w:hint="default" w:ascii="Times New Roman" w:hAnsi="Times New Roman" w:cs="Times New Roman"/>
          <w:color w:val="auto"/>
          <w:spacing w:val="0"/>
          <w:position w:val="0"/>
          <w:sz w:val="32"/>
          <w:szCs w:val="32"/>
          <w:lang w:eastAsia="zh-CN"/>
        </w:rPr>
        <w:t>“</w:t>
      </w:r>
      <w:r>
        <w:rPr>
          <w:rFonts w:hint="default" w:ascii="Times New Roman" w:hAnsi="Times New Roman" w:eastAsia="仿宋_GB2312" w:cs="Times New Roman"/>
          <w:color w:val="auto"/>
          <w:spacing w:val="0"/>
          <w:position w:val="0"/>
          <w:sz w:val="32"/>
          <w:szCs w:val="32"/>
        </w:rPr>
        <w:t>空间统筹</w:t>
      </w:r>
      <w:r>
        <w:rPr>
          <w:rFonts w:hint="default" w:ascii="Times New Roman" w:hAnsi="Times New Roman" w:cs="Times New Roman"/>
          <w:color w:val="auto"/>
          <w:spacing w:val="0"/>
          <w:position w:val="0"/>
          <w:sz w:val="32"/>
          <w:szCs w:val="32"/>
          <w:lang w:eastAsia="zh-CN"/>
        </w:rPr>
        <w:t>”</w:t>
      </w:r>
      <w:r>
        <w:rPr>
          <w:rFonts w:hint="default" w:ascii="Times New Roman" w:hAnsi="Times New Roman" w:eastAsia="仿宋_GB2312" w:cs="Times New Roman"/>
          <w:color w:val="auto"/>
          <w:spacing w:val="0"/>
          <w:position w:val="0"/>
          <w:sz w:val="32"/>
          <w:szCs w:val="32"/>
        </w:rPr>
        <w:t>,及时更新储备项目库，精心策划打造农业招商项目。要加大宣传推介力度，充分利用政府门户网站，电视，广播，报纸等媒介发布招商信息，搭建供需信息平台。要适时组织开展农业招商</w:t>
      </w:r>
      <w:r>
        <w:rPr>
          <w:rFonts w:hint="default" w:ascii="Times New Roman" w:hAnsi="Times New Roman" w:eastAsia="仿宋_GB2312" w:cs="Times New Roman"/>
          <w:color w:val="auto"/>
          <w:spacing w:val="0"/>
          <w:position w:val="0"/>
          <w:sz w:val="32"/>
          <w:szCs w:val="32"/>
          <w:lang w:val="en-US" w:eastAsia="zh-CN"/>
        </w:rPr>
        <w:t>活动，</w:t>
      </w:r>
      <w:r>
        <w:rPr>
          <w:rFonts w:hint="default" w:ascii="Times New Roman" w:hAnsi="Times New Roman" w:eastAsia="仿宋_GB2312" w:cs="Times New Roman"/>
          <w:color w:val="auto"/>
          <w:spacing w:val="0"/>
          <w:position w:val="0"/>
          <w:sz w:val="32"/>
          <w:szCs w:val="32"/>
        </w:rPr>
        <w:t>有针对性走访目标企业，吸引社会、市场资本投入，形成多元化投入格局。要对已签约设施农业项目做好服务调度工作，持续跟踪问效，确保项目立项和顺利实施。</w:t>
      </w:r>
      <w:r>
        <w:rPr>
          <w:rFonts w:hint="default" w:ascii="Times New Roman" w:hAnsi="Times New Roman" w:eastAsia="仿宋_GB2312" w:cs="Times New Roman"/>
          <w:b w:val="0"/>
          <w:bCs w:val="0"/>
          <w:color w:val="auto"/>
          <w:spacing w:val="0"/>
          <w:position w:val="0"/>
          <w:sz w:val="32"/>
          <w:szCs w:val="32"/>
        </w:rPr>
        <w:t>〔责任单位：</w:t>
      </w:r>
      <w:r>
        <w:rPr>
          <w:rFonts w:hint="default" w:ascii="Times New Roman" w:hAnsi="Times New Roman" w:eastAsia="仿宋_GB2312" w:cs="Times New Roman"/>
          <w:b w:val="0"/>
          <w:bCs w:val="0"/>
          <w:color w:val="auto"/>
          <w:spacing w:val="0"/>
          <w:position w:val="0"/>
          <w:sz w:val="32"/>
          <w:szCs w:val="32"/>
          <w:lang w:val="en-US" w:eastAsia="zh-CN"/>
        </w:rPr>
        <w:t>各乡（镇）</w:t>
      </w:r>
      <w:r>
        <w:rPr>
          <w:rFonts w:hint="default" w:ascii="Times New Roman" w:hAnsi="Times New Roman" w:eastAsia="仿宋_GB2312" w:cs="Times New Roman"/>
          <w:b w:val="0"/>
          <w:bCs w:val="0"/>
          <w:color w:val="auto"/>
          <w:spacing w:val="0"/>
          <w:position w:val="0"/>
          <w:sz w:val="32"/>
          <w:szCs w:val="32"/>
        </w:rPr>
        <w:t>人民政</w:t>
      </w:r>
      <w:r>
        <w:rPr>
          <w:rFonts w:hint="default" w:ascii="Times New Roman" w:hAnsi="Times New Roman" w:eastAsia="仿宋_GB2312" w:cs="Times New Roman"/>
          <w:b w:val="0"/>
          <w:bCs w:val="0"/>
          <w:color w:val="auto"/>
          <w:spacing w:val="0"/>
          <w:position w:val="0"/>
          <w:sz w:val="32"/>
          <w:szCs w:val="32"/>
          <w:lang w:val="en-US" w:eastAsia="zh-CN"/>
        </w:rPr>
        <w:t>府，县</w:t>
      </w:r>
      <w:r>
        <w:rPr>
          <w:rFonts w:hint="default" w:ascii="Times New Roman" w:hAnsi="Times New Roman" w:eastAsia="仿宋_GB2312" w:cs="Times New Roman"/>
          <w:b w:val="0"/>
          <w:bCs w:val="0"/>
          <w:color w:val="auto"/>
          <w:spacing w:val="0"/>
          <w:position w:val="0"/>
          <w:sz w:val="32"/>
          <w:szCs w:val="32"/>
        </w:rPr>
        <w:t>农业农村局、</w:t>
      </w:r>
      <w:r>
        <w:rPr>
          <w:rFonts w:hint="default" w:ascii="Times New Roman" w:hAnsi="Times New Roman" w:eastAsia="仿宋_GB2312" w:cs="Times New Roman"/>
          <w:b w:val="0"/>
          <w:bCs w:val="0"/>
          <w:color w:val="auto"/>
          <w:spacing w:val="0"/>
          <w:position w:val="0"/>
          <w:sz w:val="32"/>
          <w:szCs w:val="32"/>
          <w:lang w:val="en-US" w:eastAsia="zh-CN"/>
        </w:rPr>
        <w:t>县</w:t>
      </w:r>
      <w:r>
        <w:rPr>
          <w:rFonts w:hint="default" w:ascii="Times New Roman" w:hAnsi="Times New Roman" w:eastAsia="仿宋_GB2312" w:cs="Times New Roman"/>
          <w:b w:val="0"/>
          <w:bCs w:val="0"/>
          <w:color w:val="auto"/>
          <w:spacing w:val="0"/>
          <w:position w:val="0"/>
          <w:sz w:val="32"/>
          <w:szCs w:val="32"/>
        </w:rPr>
        <w:t>投资促进局〕</w:t>
      </w:r>
    </w:p>
    <w:p w14:paraId="6717CFD7">
      <w:pPr>
        <w:bidi w:val="0"/>
        <w:rPr>
          <w:rFonts w:hint="default" w:ascii="Times New Roman" w:hAnsi="Times New Roman" w:eastAsia="仿宋_GB2312" w:cs="Times New Roman"/>
          <w:b w:val="0"/>
          <w:bCs w:val="0"/>
          <w:color w:val="auto"/>
          <w:spacing w:val="0"/>
          <w:position w:val="0"/>
          <w:sz w:val="32"/>
          <w:szCs w:val="32"/>
        </w:rPr>
      </w:pP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lang w:val="en-US" w:eastAsia="zh-CN"/>
        </w:rPr>
        <w:t>三</w:t>
      </w: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rPr>
        <w:t>强化要素保障。</w:t>
      </w:r>
      <w:r>
        <w:rPr>
          <w:rFonts w:hint="default" w:ascii="Times New Roman" w:hAnsi="Times New Roman" w:eastAsia="仿宋_GB2312" w:cs="Times New Roman"/>
          <w:color w:val="auto"/>
          <w:spacing w:val="0"/>
          <w:position w:val="0"/>
          <w:sz w:val="32"/>
          <w:szCs w:val="32"/>
          <w:lang w:val="en-US" w:eastAsia="zh-CN"/>
        </w:rPr>
        <w:t>各乡（镇）人民政府，</w:t>
      </w:r>
      <w:r>
        <w:rPr>
          <w:rFonts w:hint="default" w:ascii="Times New Roman" w:hAnsi="Times New Roman" w:eastAsia="仿宋_GB2312" w:cs="Times New Roman"/>
          <w:color w:val="auto"/>
          <w:spacing w:val="0"/>
          <w:position w:val="0"/>
          <w:sz w:val="32"/>
          <w:szCs w:val="32"/>
        </w:rPr>
        <w:t>县</w:t>
      </w:r>
      <w:r>
        <w:rPr>
          <w:rFonts w:hint="default" w:ascii="Times New Roman" w:hAnsi="Times New Roman" w:eastAsia="仿宋_GB2312" w:cs="Times New Roman"/>
          <w:color w:val="auto"/>
          <w:spacing w:val="0"/>
          <w:position w:val="0"/>
          <w:sz w:val="32"/>
          <w:szCs w:val="32"/>
          <w:lang w:val="en-US" w:eastAsia="zh-CN"/>
        </w:rPr>
        <w:t>直</w:t>
      </w:r>
      <w:r>
        <w:rPr>
          <w:rFonts w:hint="default" w:ascii="Times New Roman" w:hAnsi="Times New Roman" w:eastAsia="仿宋_GB2312" w:cs="Times New Roman"/>
          <w:color w:val="auto"/>
          <w:spacing w:val="0"/>
          <w:position w:val="0"/>
          <w:sz w:val="32"/>
          <w:szCs w:val="32"/>
        </w:rPr>
        <w:t>有关部门要从资金、用地、用</w:t>
      </w:r>
      <w:r>
        <w:rPr>
          <w:rFonts w:hint="default" w:ascii="Times New Roman" w:hAnsi="Times New Roman" w:eastAsia="仿宋_GB2312" w:cs="Times New Roman"/>
          <w:color w:val="auto"/>
          <w:spacing w:val="0"/>
          <w:position w:val="0"/>
          <w:sz w:val="32"/>
          <w:szCs w:val="32"/>
          <w:lang w:val="en-US" w:eastAsia="zh-CN"/>
        </w:rPr>
        <w:t>水、</w:t>
      </w:r>
      <w:r>
        <w:rPr>
          <w:rFonts w:hint="default" w:ascii="Times New Roman" w:hAnsi="Times New Roman" w:eastAsia="仿宋_GB2312" w:cs="Times New Roman"/>
          <w:color w:val="auto"/>
          <w:spacing w:val="0"/>
          <w:position w:val="0"/>
          <w:sz w:val="32"/>
          <w:szCs w:val="32"/>
        </w:rPr>
        <w:t>用电等全方位支持设施农业发展。积极拓宽金融支持渠道，利用</w:t>
      </w:r>
      <w:r>
        <w:rPr>
          <w:rFonts w:hint="default" w:ascii="Times New Roman" w:hAnsi="Times New Roman" w:cs="Times New Roman"/>
          <w:color w:val="auto"/>
          <w:spacing w:val="0"/>
          <w:position w:val="0"/>
          <w:sz w:val="32"/>
          <w:szCs w:val="32"/>
          <w:lang w:eastAsia="zh-CN"/>
        </w:rPr>
        <w:t>“</w:t>
      </w:r>
      <w:r>
        <w:rPr>
          <w:rFonts w:hint="default" w:ascii="Times New Roman" w:hAnsi="Times New Roman" w:eastAsia="仿宋_GB2312" w:cs="Times New Roman"/>
          <w:color w:val="auto"/>
          <w:spacing w:val="0"/>
          <w:position w:val="0"/>
          <w:sz w:val="32"/>
          <w:szCs w:val="32"/>
        </w:rPr>
        <w:t>桂惠贷</w:t>
      </w:r>
      <w:r>
        <w:rPr>
          <w:rFonts w:hint="default" w:ascii="Times New Roman" w:hAnsi="Times New Roman" w:cs="Times New Roman"/>
          <w:color w:val="auto"/>
          <w:spacing w:val="0"/>
          <w:position w:val="0"/>
          <w:sz w:val="32"/>
          <w:szCs w:val="32"/>
          <w:lang w:eastAsia="zh-CN"/>
        </w:rPr>
        <w:t>”“</w:t>
      </w:r>
      <w:r>
        <w:rPr>
          <w:rFonts w:hint="default" w:ascii="Times New Roman" w:hAnsi="Times New Roman" w:eastAsia="仿宋_GB2312" w:cs="Times New Roman"/>
          <w:color w:val="auto"/>
          <w:spacing w:val="0"/>
          <w:position w:val="0"/>
          <w:sz w:val="32"/>
          <w:szCs w:val="32"/>
        </w:rPr>
        <w:t>富民贷</w:t>
      </w:r>
      <w:r>
        <w:rPr>
          <w:rFonts w:hint="default" w:ascii="Times New Roman" w:hAnsi="Times New Roman" w:cs="Times New Roman"/>
          <w:color w:val="auto"/>
          <w:spacing w:val="0"/>
          <w:position w:val="0"/>
          <w:sz w:val="32"/>
          <w:szCs w:val="32"/>
          <w:lang w:eastAsia="zh-CN"/>
        </w:rPr>
        <w:t>”</w:t>
      </w:r>
      <w:r>
        <w:rPr>
          <w:rFonts w:hint="default" w:ascii="Times New Roman" w:hAnsi="Times New Roman" w:eastAsia="仿宋_GB2312" w:cs="Times New Roman"/>
          <w:color w:val="auto"/>
          <w:spacing w:val="0"/>
          <w:position w:val="0"/>
          <w:sz w:val="32"/>
          <w:szCs w:val="32"/>
        </w:rPr>
        <w:t>等政策工具，大力支持设施农业贷款贴</w:t>
      </w:r>
      <w:r>
        <w:rPr>
          <w:rFonts w:hint="default" w:ascii="Times New Roman" w:hAnsi="Times New Roman" w:eastAsia="仿宋_GB2312" w:cs="Times New Roman"/>
          <w:color w:val="auto"/>
          <w:spacing w:val="0"/>
          <w:position w:val="0"/>
          <w:sz w:val="32"/>
          <w:szCs w:val="32"/>
          <w:lang w:val="en-US" w:eastAsia="zh-CN"/>
        </w:rPr>
        <w:t>息，</w:t>
      </w:r>
      <w:r>
        <w:rPr>
          <w:rFonts w:hint="default" w:ascii="Times New Roman" w:hAnsi="Times New Roman" w:eastAsia="仿宋_GB2312" w:cs="Times New Roman"/>
          <w:color w:val="auto"/>
          <w:spacing w:val="0"/>
          <w:position w:val="0"/>
          <w:sz w:val="32"/>
          <w:szCs w:val="32"/>
        </w:rPr>
        <w:t>创新设施农业设备及经营抵押模式，有效破解企业融资难题。要突破用地瓶颈，</w:t>
      </w:r>
      <w:r>
        <w:rPr>
          <w:rFonts w:hint="default" w:ascii="Times New Roman" w:hAnsi="Times New Roman" w:eastAsia="仿宋_GB2312" w:cs="Times New Roman"/>
          <w:color w:val="auto"/>
          <w:spacing w:val="0"/>
          <w:position w:val="0"/>
          <w:sz w:val="32"/>
          <w:szCs w:val="32"/>
          <w:lang w:val="en-US" w:eastAsia="zh-CN"/>
        </w:rPr>
        <w:t>县</w:t>
      </w:r>
      <w:r>
        <w:rPr>
          <w:rFonts w:hint="default" w:ascii="Times New Roman" w:hAnsi="Times New Roman" w:eastAsia="仿宋_GB2312" w:cs="Times New Roman"/>
          <w:color w:val="auto"/>
          <w:spacing w:val="0"/>
          <w:position w:val="0"/>
          <w:sz w:val="32"/>
          <w:szCs w:val="32"/>
        </w:rPr>
        <w:t>自然资源部门在国土空间规划编制中要同步考虑设施农业用地合理需求，用好用活国家和自治区发展设施农业的土地政策，保障好现代设施农业建设用地。用好自然资源、生态环境等部门大数据筛选适合图斑，</w:t>
      </w:r>
      <w:r>
        <w:rPr>
          <w:rFonts w:hint="default" w:ascii="Times New Roman" w:hAnsi="Times New Roman" w:cs="Times New Roman"/>
          <w:color w:val="auto"/>
          <w:spacing w:val="0"/>
          <w:position w:val="0"/>
          <w:sz w:val="32"/>
          <w:szCs w:val="32"/>
          <w:lang w:eastAsia="zh-CN"/>
        </w:rPr>
        <w:t>“</w:t>
      </w:r>
      <w:r>
        <w:rPr>
          <w:rFonts w:hint="default" w:ascii="Times New Roman" w:hAnsi="Times New Roman" w:eastAsia="仿宋_GB2312" w:cs="Times New Roman"/>
          <w:color w:val="auto"/>
          <w:spacing w:val="0"/>
          <w:position w:val="0"/>
          <w:sz w:val="32"/>
          <w:szCs w:val="32"/>
        </w:rPr>
        <w:t>按图索骥</w:t>
      </w:r>
      <w:r>
        <w:rPr>
          <w:rFonts w:hint="default" w:ascii="Times New Roman" w:hAnsi="Times New Roman" w:cs="Times New Roman"/>
          <w:color w:val="auto"/>
          <w:spacing w:val="0"/>
          <w:position w:val="0"/>
          <w:sz w:val="32"/>
          <w:szCs w:val="32"/>
          <w:lang w:eastAsia="zh-CN"/>
        </w:rPr>
        <w:t>”</w:t>
      </w:r>
      <w:r>
        <w:rPr>
          <w:rFonts w:hint="default" w:ascii="Times New Roman" w:hAnsi="Times New Roman" w:eastAsia="仿宋_GB2312" w:cs="Times New Roman"/>
          <w:color w:val="auto"/>
          <w:spacing w:val="0"/>
          <w:position w:val="0"/>
          <w:sz w:val="32"/>
          <w:szCs w:val="32"/>
        </w:rPr>
        <w:t>摸排出可办证的设施农用地。做好用电服务，落实设施农业用电优惠政策。</w:t>
      </w:r>
      <w:r>
        <w:rPr>
          <w:rFonts w:hint="default" w:ascii="Times New Roman" w:hAnsi="Times New Roman" w:eastAsia="仿宋_GB2312" w:cs="Times New Roman"/>
          <w:b w:val="0"/>
          <w:bCs w:val="0"/>
          <w:color w:val="auto"/>
          <w:spacing w:val="0"/>
          <w:position w:val="0"/>
          <w:sz w:val="32"/>
          <w:szCs w:val="32"/>
        </w:rPr>
        <w:t>〔责任单位：</w:t>
      </w:r>
      <w:r>
        <w:rPr>
          <w:rFonts w:hint="default" w:ascii="Times New Roman" w:hAnsi="Times New Roman" w:eastAsia="仿宋_GB2312" w:cs="Times New Roman"/>
          <w:b w:val="0"/>
          <w:bCs w:val="0"/>
          <w:color w:val="auto"/>
          <w:spacing w:val="0"/>
          <w:position w:val="0"/>
          <w:sz w:val="32"/>
          <w:szCs w:val="32"/>
          <w:lang w:val="en-US" w:eastAsia="zh-CN"/>
        </w:rPr>
        <w:t>各乡（镇）</w:t>
      </w:r>
      <w:r>
        <w:rPr>
          <w:rFonts w:hint="default" w:ascii="Times New Roman" w:hAnsi="Times New Roman" w:eastAsia="仿宋_GB2312" w:cs="Times New Roman"/>
          <w:b w:val="0"/>
          <w:bCs w:val="0"/>
          <w:color w:val="auto"/>
          <w:spacing w:val="0"/>
          <w:position w:val="0"/>
          <w:sz w:val="32"/>
          <w:szCs w:val="32"/>
        </w:rPr>
        <w:t>人民政府，</w:t>
      </w:r>
      <w:r>
        <w:rPr>
          <w:rFonts w:hint="default" w:ascii="Times New Roman" w:hAnsi="Times New Roman" w:eastAsia="仿宋_GB2312" w:cs="Times New Roman"/>
          <w:b w:val="0"/>
          <w:bCs w:val="0"/>
          <w:color w:val="auto"/>
          <w:spacing w:val="0"/>
          <w:position w:val="0"/>
          <w:sz w:val="32"/>
          <w:szCs w:val="32"/>
          <w:lang w:val="en-US" w:eastAsia="zh-CN"/>
        </w:rPr>
        <w:t>县财政局</w:t>
      </w:r>
      <w:r>
        <w:rPr>
          <w:rFonts w:hint="default" w:ascii="Times New Roman" w:hAnsi="Times New Roman" w:eastAsia="仿宋_GB2312" w:cs="Times New Roman"/>
          <w:b w:val="0"/>
          <w:bCs w:val="0"/>
          <w:color w:val="auto"/>
          <w:spacing w:val="0"/>
          <w:position w:val="0"/>
          <w:sz w:val="32"/>
          <w:szCs w:val="32"/>
        </w:rPr>
        <w:t>、</w:t>
      </w:r>
      <w:r>
        <w:rPr>
          <w:rFonts w:hint="default" w:ascii="Times New Roman" w:hAnsi="Times New Roman" w:eastAsia="仿宋_GB2312" w:cs="Times New Roman"/>
          <w:b w:val="0"/>
          <w:bCs w:val="0"/>
          <w:color w:val="auto"/>
          <w:spacing w:val="0"/>
          <w:position w:val="0"/>
          <w:sz w:val="32"/>
          <w:szCs w:val="32"/>
          <w:lang w:val="en-US" w:eastAsia="zh-CN"/>
        </w:rPr>
        <w:t>县</w:t>
      </w:r>
      <w:r>
        <w:rPr>
          <w:rFonts w:hint="default" w:ascii="Times New Roman" w:hAnsi="Times New Roman" w:eastAsia="仿宋_GB2312" w:cs="Times New Roman"/>
          <w:b w:val="0"/>
          <w:bCs w:val="0"/>
          <w:color w:val="auto"/>
          <w:spacing w:val="0"/>
          <w:position w:val="0"/>
          <w:sz w:val="32"/>
          <w:szCs w:val="32"/>
        </w:rPr>
        <w:t>自然资源局、</w:t>
      </w:r>
      <w:r>
        <w:rPr>
          <w:rFonts w:hint="default" w:ascii="Times New Roman" w:hAnsi="Times New Roman" w:eastAsia="仿宋_GB2312" w:cs="Times New Roman"/>
          <w:b w:val="0"/>
          <w:bCs w:val="0"/>
          <w:color w:val="auto"/>
          <w:spacing w:val="0"/>
          <w:position w:val="0"/>
          <w:sz w:val="32"/>
          <w:szCs w:val="32"/>
          <w:lang w:val="en-US" w:eastAsia="zh-CN"/>
        </w:rPr>
        <w:t>龙胜</w:t>
      </w:r>
      <w:r>
        <w:rPr>
          <w:rFonts w:hint="default" w:ascii="Times New Roman" w:hAnsi="Times New Roman" w:eastAsia="仿宋_GB2312" w:cs="Times New Roman"/>
          <w:b w:val="0"/>
          <w:bCs w:val="0"/>
          <w:color w:val="auto"/>
          <w:spacing w:val="0"/>
          <w:position w:val="0"/>
          <w:sz w:val="32"/>
          <w:szCs w:val="32"/>
        </w:rPr>
        <w:t>生态环境局，</w:t>
      </w:r>
      <w:r>
        <w:rPr>
          <w:rFonts w:hint="default" w:ascii="Times New Roman" w:hAnsi="Times New Roman" w:eastAsia="仿宋_GB2312" w:cs="Times New Roman"/>
          <w:b w:val="0"/>
          <w:bCs w:val="0"/>
          <w:color w:val="auto"/>
          <w:spacing w:val="0"/>
          <w:position w:val="0"/>
          <w:sz w:val="32"/>
          <w:szCs w:val="32"/>
          <w:lang w:val="en-US" w:eastAsia="zh-CN"/>
        </w:rPr>
        <w:t>广西新电力投资集团龙胜供电有限公司</w:t>
      </w:r>
      <w:r>
        <w:rPr>
          <w:rFonts w:hint="default" w:ascii="Times New Roman" w:hAnsi="Times New Roman" w:eastAsia="仿宋_GB2312" w:cs="Times New Roman"/>
          <w:b w:val="0"/>
          <w:bCs w:val="0"/>
          <w:color w:val="auto"/>
          <w:spacing w:val="0"/>
          <w:position w:val="0"/>
          <w:sz w:val="32"/>
          <w:szCs w:val="32"/>
        </w:rPr>
        <w:t>〕</w:t>
      </w:r>
    </w:p>
    <w:p w14:paraId="2117032D">
      <w:pPr>
        <w:bidi w:val="0"/>
        <w:rPr>
          <w:rFonts w:hint="default" w:ascii="Times New Roman" w:hAnsi="Times New Roman" w:eastAsia="仿宋_GB2312" w:cs="Times New Roman"/>
          <w:b w:val="0"/>
          <w:bCs w:val="0"/>
          <w:color w:val="auto"/>
          <w:spacing w:val="0"/>
          <w:position w:val="0"/>
          <w:sz w:val="32"/>
          <w:szCs w:val="32"/>
        </w:rPr>
      </w:pP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lang w:val="en-US" w:eastAsia="zh-CN"/>
        </w:rPr>
        <w:t>四</w:t>
      </w: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rPr>
        <w:t>强化资金整合。</w:t>
      </w:r>
      <w:r>
        <w:rPr>
          <w:rFonts w:hint="default" w:ascii="Times New Roman" w:hAnsi="Times New Roman" w:eastAsia="仿宋_GB2312" w:cs="Times New Roman"/>
          <w:b w:val="0"/>
          <w:bCs w:val="0"/>
          <w:color w:val="auto"/>
          <w:spacing w:val="0"/>
          <w:position w:val="0"/>
          <w:sz w:val="32"/>
          <w:szCs w:val="32"/>
        </w:rPr>
        <w:t>统筹发改、农业农村、水利、乡村振兴等相关部门各类项目资金扶持发展设施农业，确保《桂林市稳粮食兴产业强农业扶持办法》落地落实。坚持</w:t>
      </w:r>
      <w:r>
        <w:rPr>
          <w:rFonts w:hint="default" w:ascii="Times New Roman" w:hAnsi="Times New Roman" w:cs="Times New Roman"/>
          <w:b w:val="0"/>
          <w:bCs w:val="0"/>
          <w:color w:val="auto"/>
          <w:spacing w:val="0"/>
          <w:position w:val="0"/>
          <w:sz w:val="32"/>
          <w:szCs w:val="32"/>
          <w:lang w:eastAsia="zh-CN"/>
        </w:rPr>
        <w:t>“</w:t>
      </w:r>
      <w:r>
        <w:rPr>
          <w:rFonts w:hint="default" w:ascii="Times New Roman" w:hAnsi="Times New Roman" w:eastAsia="仿宋_GB2312" w:cs="Times New Roman"/>
          <w:b w:val="0"/>
          <w:bCs w:val="0"/>
          <w:color w:val="auto"/>
          <w:spacing w:val="0"/>
          <w:position w:val="0"/>
          <w:sz w:val="32"/>
          <w:szCs w:val="32"/>
        </w:rPr>
        <w:t>政府投入</w:t>
      </w:r>
      <w:r>
        <w:rPr>
          <w:rFonts w:hint="default" w:ascii="Times New Roman" w:hAnsi="Times New Roman" w:eastAsia="仿宋_GB2312" w:cs="Times New Roman"/>
          <w:b w:val="0"/>
          <w:bCs w:val="0"/>
          <w:color w:val="auto"/>
          <w:spacing w:val="0"/>
          <w:position w:val="0"/>
          <w:sz w:val="32"/>
          <w:szCs w:val="32"/>
          <w:lang w:val="en-US" w:eastAsia="zh-CN"/>
        </w:rPr>
        <w:t>扶持，</w:t>
      </w:r>
      <w:r>
        <w:rPr>
          <w:rFonts w:hint="default" w:ascii="Times New Roman" w:hAnsi="Times New Roman" w:eastAsia="仿宋_GB2312" w:cs="Times New Roman"/>
          <w:b w:val="0"/>
          <w:bCs w:val="0"/>
          <w:color w:val="auto"/>
          <w:spacing w:val="0"/>
          <w:position w:val="0"/>
          <w:sz w:val="32"/>
          <w:szCs w:val="32"/>
        </w:rPr>
        <w:t>引导市场主体扩大金融和资本投入</w:t>
      </w:r>
      <w:r>
        <w:rPr>
          <w:rFonts w:hint="default" w:ascii="Times New Roman" w:hAnsi="Times New Roman" w:cs="Times New Roman"/>
          <w:b w:val="0"/>
          <w:bCs w:val="0"/>
          <w:color w:val="auto"/>
          <w:spacing w:val="0"/>
          <w:position w:val="0"/>
          <w:sz w:val="32"/>
          <w:szCs w:val="32"/>
          <w:lang w:eastAsia="zh-CN"/>
        </w:rPr>
        <w:t>”</w:t>
      </w:r>
      <w:r>
        <w:rPr>
          <w:rFonts w:hint="default" w:ascii="Times New Roman" w:hAnsi="Times New Roman" w:eastAsia="仿宋_GB2312" w:cs="Times New Roman"/>
          <w:b w:val="0"/>
          <w:bCs w:val="0"/>
          <w:color w:val="auto"/>
          <w:spacing w:val="0"/>
          <w:position w:val="0"/>
          <w:sz w:val="32"/>
          <w:szCs w:val="32"/>
        </w:rPr>
        <w:t>的原则，不断激发生产企业积极性。对2024年已开工建设的设施农业项目，要做好服务</w:t>
      </w:r>
      <w:r>
        <w:rPr>
          <w:rFonts w:hint="default" w:ascii="Times New Roman" w:hAnsi="Times New Roman" w:eastAsia="仿宋_GB2312" w:cs="Times New Roman"/>
          <w:b w:val="0"/>
          <w:bCs w:val="0"/>
          <w:color w:val="auto"/>
          <w:spacing w:val="0"/>
          <w:position w:val="0"/>
          <w:sz w:val="32"/>
          <w:szCs w:val="32"/>
          <w:lang w:val="en-US" w:eastAsia="zh-CN"/>
        </w:rPr>
        <w:t>保障，</w:t>
      </w:r>
      <w:r>
        <w:rPr>
          <w:rFonts w:hint="default" w:ascii="Times New Roman" w:hAnsi="Times New Roman" w:eastAsia="仿宋_GB2312" w:cs="Times New Roman"/>
          <w:b w:val="0"/>
          <w:bCs w:val="0"/>
          <w:color w:val="auto"/>
          <w:spacing w:val="0"/>
          <w:position w:val="0"/>
          <w:sz w:val="32"/>
          <w:szCs w:val="32"/>
        </w:rPr>
        <w:t>加大指导和扶持力度，力争尽快实现投产，发挥产业示范带动作用。〔责任单位：</w:t>
      </w:r>
      <w:r>
        <w:rPr>
          <w:rFonts w:hint="default" w:ascii="Times New Roman" w:hAnsi="Times New Roman" w:eastAsia="仿宋_GB2312" w:cs="Times New Roman"/>
          <w:b w:val="0"/>
          <w:bCs w:val="0"/>
          <w:color w:val="auto"/>
          <w:spacing w:val="0"/>
          <w:position w:val="0"/>
          <w:sz w:val="32"/>
          <w:szCs w:val="32"/>
          <w:lang w:val="en-US" w:eastAsia="zh-CN"/>
        </w:rPr>
        <w:t>各乡（镇）</w:t>
      </w:r>
      <w:r>
        <w:rPr>
          <w:rFonts w:hint="default" w:ascii="Times New Roman" w:hAnsi="Times New Roman" w:eastAsia="仿宋_GB2312" w:cs="Times New Roman"/>
          <w:b w:val="0"/>
          <w:bCs w:val="0"/>
          <w:color w:val="auto"/>
          <w:spacing w:val="0"/>
          <w:position w:val="0"/>
          <w:sz w:val="32"/>
          <w:szCs w:val="32"/>
        </w:rPr>
        <w:t>县人民政府，</w:t>
      </w:r>
      <w:r>
        <w:rPr>
          <w:rFonts w:hint="default" w:ascii="Times New Roman" w:hAnsi="Times New Roman" w:eastAsia="仿宋_GB2312" w:cs="Times New Roman"/>
          <w:b w:val="0"/>
          <w:bCs w:val="0"/>
          <w:color w:val="auto"/>
          <w:spacing w:val="0"/>
          <w:position w:val="0"/>
          <w:sz w:val="32"/>
          <w:szCs w:val="32"/>
          <w:lang w:val="en-US" w:eastAsia="zh-CN"/>
        </w:rPr>
        <w:t>县</w:t>
      </w:r>
      <w:r>
        <w:rPr>
          <w:rFonts w:hint="default" w:ascii="Times New Roman" w:hAnsi="Times New Roman" w:eastAsia="仿宋_GB2312" w:cs="Times New Roman"/>
          <w:b w:val="0"/>
          <w:bCs w:val="0"/>
          <w:color w:val="auto"/>
          <w:spacing w:val="0"/>
          <w:position w:val="0"/>
          <w:sz w:val="32"/>
          <w:szCs w:val="32"/>
        </w:rPr>
        <w:t>发</w:t>
      </w:r>
      <w:r>
        <w:rPr>
          <w:rFonts w:hint="default" w:ascii="Times New Roman" w:hAnsi="Times New Roman" w:eastAsia="仿宋_GB2312" w:cs="Times New Roman"/>
          <w:b w:val="0"/>
          <w:bCs w:val="0"/>
          <w:color w:val="auto"/>
          <w:spacing w:val="0"/>
          <w:position w:val="0"/>
          <w:sz w:val="32"/>
          <w:szCs w:val="32"/>
          <w:lang w:val="en-US" w:eastAsia="zh-CN"/>
        </w:rPr>
        <w:t>改局</w:t>
      </w:r>
      <w:r>
        <w:rPr>
          <w:rFonts w:hint="default" w:ascii="Times New Roman" w:hAnsi="Times New Roman" w:eastAsia="仿宋_GB2312" w:cs="Times New Roman"/>
          <w:b w:val="0"/>
          <w:bCs w:val="0"/>
          <w:color w:val="auto"/>
          <w:spacing w:val="0"/>
          <w:position w:val="0"/>
          <w:sz w:val="32"/>
          <w:szCs w:val="32"/>
        </w:rPr>
        <w:t>、</w:t>
      </w:r>
      <w:r>
        <w:rPr>
          <w:rFonts w:hint="default" w:ascii="Times New Roman" w:hAnsi="Times New Roman" w:eastAsia="仿宋_GB2312" w:cs="Times New Roman"/>
          <w:b w:val="0"/>
          <w:bCs w:val="0"/>
          <w:color w:val="auto"/>
          <w:spacing w:val="0"/>
          <w:position w:val="0"/>
          <w:sz w:val="32"/>
          <w:szCs w:val="32"/>
          <w:lang w:val="en-US" w:eastAsia="zh-CN"/>
        </w:rPr>
        <w:t>县</w:t>
      </w:r>
      <w:r>
        <w:rPr>
          <w:rFonts w:hint="default" w:ascii="Times New Roman" w:hAnsi="Times New Roman" w:eastAsia="仿宋_GB2312" w:cs="Times New Roman"/>
          <w:b w:val="0"/>
          <w:bCs w:val="0"/>
          <w:color w:val="auto"/>
          <w:spacing w:val="0"/>
          <w:position w:val="0"/>
          <w:sz w:val="32"/>
          <w:szCs w:val="32"/>
        </w:rPr>
        <w:t>财政</w:t>
      </w:r>
      <w:r>
        <w:rPr>
          <w:rFonts w:hint="default" w:ascii="Times New Roman" w:hAnsi="Times New Roman" w:eastAsia="仿宋_GB2312" w:cs="Times New Roman"/>
          <w:b w:val="0"/>
          <w:bCs w:val="0"/>
          <w:color w:val="auto"/>
          <w:spacing w:val="0"/>
          <w:position w:val="0"/>
          <w:sz w:val="32"/>
          <w:szCs w:val="32"/>
          <w:lang w:val="en-US" w:eastAsia="zh-CN"/>
        </w:rPr>
        <w:t>局、县</w:t>
      </w:r>
      <w:r>
        <w:rPr>
          <w:rFonts w:hint="default" w:ascii="Times New Roman" w:hAnsi="Times New Roman" w:eastAsia="仿宋_GB2312" w:cs="Times New Roman"/>
          <w:b w:val="0"/>
          <w:bCs w:val="0"/>
          <w:color w:val="auto"/>
          <w:spacing w:val="0"/>
          <w:position w:val="0"/>
          <w:sz w:val="32"/>
          <w:szCs w:val="32"/>
        </w:rPr>
        <w:t>乡村振兴局、</w:t>
      </w:r>
      <w:r>
        <w:rPr>
          <w:rFonts w:hint="default" w:ascii="Times New Roman" w:hAnsi="Times New Roman" w:eastAsia="仿宋_GB2312" w:cs="Times New Roman"/>
          <w:b w:val="0"/>
          <w:bCs w:val="0"/>
          <w:color w:val="auto"/>
          <w:spacing w:val="0"/>
          <w:position w:val="0"/>
          <w:sz w:val="32"/>
          <w:szCs w:val="32"/>
          <w:lang w:val="en-US" w:eastAsia="zh-CN"/>
        </w:rPr>
        <w:t>县</w:t>
      </w:r>
      <w:r>
        <w:rPr>
          <w:rFonts w:hint="default" w:ascii="Times New Roman" w:hAnsi="Times New Roman" w:eastAsia="仿宋_GB2312" w:cs="Times New Roman"/>
          <w:b w:val="0"/>
          <w:bCs w:val="0"/>
          <w:color w:val="auto"/>
          <w:spacing w:val="0"/>
          <w:position w:val="0"/>
          <w:sz w:val="32"/>
          <w:szCs w:val="32"/>
        </w:rPr>
        <w:t>农业农村局、</w:t>
      </w:r>
      <w:r>
        <w:rPr>
          <w:rFonts w:hint="default" w:ascii="Times New Roman" w:hAnsi="Times New Roman" w:eastAsia="仿宋_GB2312" w:cs="Times New Roman"/>
          <w:b w:val="0"/>
          <w:bCs w:val="0"/>
          <w:color w:val="auto"/>
          <w:spacing w:val="0"/>
          <w:position w:val="0"/>
          <w:sz w:val="32"/>
          <w:szCs w:val="32"/>
          <w:lang w:val="en-US" w:eastAsia="zh-CN"/>
        </w:rPr>
        <w:t>县</w:t>
      </w:r>
      <w:r>
        <w:rPr>
          <w:rFonts w:hint="default" w:ascii="Times New Roman" w:hAnsi="Times New Roman" w:eastAsia="仿宋_GB2312" w:cs="Times New Roman"/>
          <w:b w:val="0"/>
          <w:bCs w:val="0"/>
          <w:color w:val="auto"/>
          <w:spacing w:val="0"/>
          <w:position w:val="0"/>
          <w:sz w:val="32"/>
          <w:szCs w:val="32"/>
        </w:rPr>
        <w:t>水利</w:t>
      </w:r>
      <w:r>
        <w:rPr>
          <w:rFonts w:hint="default" w:ascii="Times New Roman" w:hAnsi="Times New Roman" w:eastAsia="仿宋_GB2312" w:cs="Times New Roman"/>
          <w:b w:val="0"/>
          <w:bCs w:val="0"/>
          <w:color w:val="auto"/>
          <w:spacing w:val="0"/>
          <w:position w:val="0"/>
          <w:sz w:val="32"/>
          <w:szCs w:val="32"/>
          <w:lang w:val="en-US" w:eastAsia="zh-CN"/>
        </w:rPr>
        <w:t>事业发展服务中心</w:t>
      </w:r>
      <w:r>
        <w:rPr>
          <w:rFonts w:hint="default" w:ascii="Times New Roman" w:hAnsi="Times New Roman" w:eastAsia="仿宋_GB2312" w:cs="Times New Roman"/>
          <w:b w:val="0"/>
          <w:bCs w:val="0"/>
          <w:color w:val="auto"/>
          <w:spacing w:val="0"/>
          <w:position w:val="0"/>
          <w:sz w:val="32"/>
          <w:szCs w:val="32"/>
        </w:rPr>
        <w:t>〕</w:t>
      </w:r>
    </w:p>
    <w:p w14:paraId="0C202CFF">
      <w:pPr>
        <w:bidi w:val="0"/>
        <w:rPr>
          <w:rFonts w:hint="default" w:ascii="Times New Roman" w:hAnsi="Times New Roman" w:eastAsia="仿宋_GB2312" w:cs="Times New Roman"/>
          <w:color w:val="auto"/>
          <w:spacing w:val="0"/>
          <w:position w:val="0"/>
          <w:sz w:val="32"/>
          <w:szCs w:val="32"/>
        </w:rPr>
      </w:pP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lang w:val="en-US" w:eastAsia="zh-CN"/>
        </w:rPr>
        <w:t>五</w:t>
      </w: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rPr>
        <w:t>强化农业产业园区建设。</w:t>
      </w:r>
      <w:r>
        <w:rPr>
          <w:rFonts w:hint="default" w:ascii="Times New Roman" w:hAnsi="Times New Roman" w:eastAsia="仿宋_GB2312" w:cs="Times New Roman"/>
          <w:color w:val="auto"/>
          <w:spacing w:val="0"/>
          <w:position w:val="0"/>
          <w:sz w:val="32"/>
          <w:szCs w:val="32"/>
        </w:rPr>
        <w:t>以重点项目为引领，启动、加快农业产业园建设。对已获得认定的国家级、自治区级现代农业产业园，要把设施农业纳入建设重点。罗汉果</w:t>
      </w:r>
      <w:r>
        <w:rPr>
          <w:rFonts w:hint="default" w:ascii="Times New Roman" w:hAnsi="Times New Roman" w:eastAsia="仿宋_GB2312" w:cs="Times New Roman"/>
          <w:color w:val="auto"/>
          <w:spacing w:val="0"/>
          <w:position w:val="0"/>
          <w:sz w:val="32"/>
          <w:szCs w:val="32"/>
          <w:lang w:val="en-US" w:eastAsia="zh-CN"/>
        </w:rPr>
        <w:t>集群</w:t>
      </w:r>
      <w:r>
        <w:rPr>
          <w:rFonts w:hint="default" w:ascii="Times New Roman" w:hAnsi="Times New Roman" w:eastAsia="仿宋_GB2312" w:cs="Times New Roman"/>
          <w:color w:val="auto"/>
          <w:spacing w:val="0"/>
          <w:position w:val="0"/>
          <w:sz w:val="32"/>
          <w:szCs w:val="32"/>
        </w:rPr>
        <w:t>现代农业产业园建设过程中，要加强育苗、栽培等设施建设，提升优势特色产业的竞争力。培育设施农业新产业新业态，建设设施农业全产业链，大力提升罗汉果、</w:t>
      </w:r>
      <w:r>
        <w:rPr>
          <w:rFonts w:hint="default" w:ascii="Times New Roman" w:hAnsi="Times New Roman" w:eastAsia="仿宋_GB2312" w:cs="Times New Roman"/>
          <w:color w:val="auto"/>
          <w:spacing w:val="0"/>
          <w:position w:val="0"/>
          <w:sz w:val="32"/>
          <w:szCs w:val="32"/>
          <w:lang w:val="en-US" w:eastAsia="zh-CN"/>
        </w:rPr>
        <w:t>百香果</w:t>
      </w:r>
      <w:r>
        <w:rPr>
          <w:rFonts w:hint="default" w:ascii="Times New Roman" w:hAnsi="Times New Roman" w:eastAsia="仿宋_GB2312" w:cs="Times New Roman"/>
          <w:color w:val="auto"/>
          <w:spacing w:val="0"/>
          <w:position w:val="0"/>
          <w:sz w:val="32"/>
          <w:szCs w:val="32"/>
        </w:rPr>
        <w:t>等特色农产品精深加工水平，加大设施农业建设力度，促进一二三产业融合发展，提高农产品综合利用价值。</w:t>
      </w:r>
      <w:r>
        <w:rPr>
          <w:rFonts w:hint="default" w:ascii="Times New Roman" w:hAnsi="Times New Roman" w:eastAsia="仿宋_GB2312" w:cs="Times New Roman"/>
          <w:b w:val="0"/>
          <w:bCs w:val="0"/>
          <w:color w:val="auto"/>
          <w:spacing w:val="0"/>
          <w:position w:val="0"/>
          <w:sz w:val="32"/>
          <w:szCs w:val="32"/>
        </w:rPr>
        <w:t>〔责任单位：</w:t>
      </w:r>
      <w:r>
        <w:rPr>
          <w:rFonts w:hint="default" w:ascii="Times New Roman" w:hAnsi="Times New Roman" w:eastAsia="仿宋_GB2312" w:cs="Times New Roman"/>
          <w:b w:val="0"/>
          <w:bCs w:val="0"/>
          <w:color w:val="auto"/>
          <w:spacing w:val="0"/>
          <w:position w:val="0"/>
          <w:sz w:val="32"/>
          <w:szCs w:val="32"/>
          <w:lang w:val="en-US" w:eastAsia="zh-CN"/>
        </w:rPr>
        <w:t>县</w:t>
      </w:r>
      <w:r>
        <w:rPr>
          <w:rFonts w:hint="default" w:ascii="Times New Roman" w:hAnsi="Times New Roman" w:eastAsia="仿宋_GB2312" w:cs="Times New Roman"/>
          <w:b w:val="0"/>
          <w:bCs w:val="0"/>
          <w:color w:val="auto"/>
          <w:spacing w:val="0"/>
          <w:position w:val="0"/>
          <w:sz w:val="32"/>
          <w:szCs w:val="32"/>
        </w:rPr>
        <w:t>农业农村局、</w:t>
      </w:r>
      <w:r>
        <w:rPr>
          <w:rFonts w:hint="default" w:ascii="Times New Roman" w:hAnsi="Times New Roman" w:eastAsia="仿宋_GB2312" w:cs="Times New Roman"/>
          <w:b w:val="0"/>
          <w:bCs w:val="0"/>
          <w:color w:val="auto"/>
          <w:spacing w:val="0"/>
          <w:position w:val="0"/>
          <w:sz w:val="32"/>
          <w:szCs w:val="32"/>
          <w:lang w:val="en-US" w:eastAsia="zh-CN"/>
        </w:rPr>
        <w:t>县</w:t>
      </w:r>
      <w:r>
        <w:rPr>
          <w:rFonts w:hint="default" w:ascii="Times New Roman" w:hAnsi="Times New Roman" w:eastAsia="仿宋_GB2312" w:cs="Times New Roman"/>
          <w:b w:val="0"/>
          <w:bCs w:val="0"/>
          <w:color w:val="auto"/>
          <w:spacing w:val="0"/>
          <w:position w:val="0"/>
          <w:sz w:val="32"/>
          <w:szCs w:val="32"/>
        </w:rPr>
        <w:t>工</w:t>
      </w:r>
      <w:r>
        <w:rPr>
          <w:rFonts w:hint="default" w:ascii="Times New Roman" w:hAnsi="Times New Roman" w:eastAsia="仿宋_GB2312" w:cs="Times New Roman"/>
          <w:b w:val="0"/>
          <w:bCs w:val="0"/>
          <w:color w:val="auto"/>
          <w:spacing w:val="0"/>
          <w:position w:val="0"/>
          <w:sz w:val="32"/>
          <w:szCs w:val="32"/>
          <w:lang w:val="en-US" w:eastAsia="zh-CN"/>
        </w:rPr>
        <w:t>信和商贸</w:t>
      </w:r>
      <w:r>
        <w:rPr>
          <w:rFonts w:hint="default" w:ascii="Times New Roman" w:hAnsi="Times New Roman" w:eastAsia="仿宋_GB2312" w:cs="Times New Roman"/>
          <w:b w:val="0"/>
          <w:bCs w:val="0"/>
          <w:color w:val="auto"/>
          <w:spacing w:val="0"/>
          <w:position w:val="0"/>
          <w:sz w:val="32"/>
          <w:szCs w:val="32"/>
        </w:rPr>
        <w:t>局，</w:t>
      </w:r>
      <w:r>
        <w:rPr>
          <w:rFonts w:hint="default" w:ascii="Times New Roman" w:hAnsi="Times New Roman" w:eastAsia="仿宋_GB2312" w:cs="Times New Roman"/>
          <w:b w:val="0"/>
          <w:bCs w:val="0"/>
          <w:color w:val="auto"/>
          <w:spacing w:val="0"/>
          <w:position w:val="0"/>
          <w:sz w:val="32"/>
          <w:szCs w:val="32"/>
          <w:lang w:val="en-US" w:eastAsia="zh-CN"/>
        </w:rPr>
        <w:t>各乡（镇）</w:t>
      </w:r>
      <w:r>
        <w:rPr>
          <w:rFonts w:hint="default" w:ascii="Times New Roman" w:hAnsi="Times New Roman" w:eastAsia="仿宋_GB2312" w:cs="Times New Roman"/>
          <w:b w:val="0"/>
          <w:bCs w:val="0"/>
          <w:color w:val="auto"/>
          <w:spacing w:val="0"/>
          <w:position w:val="0"/>
          <w:sz w:val="32"/>
          <w:szCs w:val="32"/>
        </w:rPr>
        <w:t>人民政府〕</w:t>
      </w:r>
    </w:p>
    <w:p w14:paraId="4F70E6CD">
      <w:pPr>
        <w:bidi w:val="0"/>
        <w:rPr>
          <w:rFonts w:hint="default" w:ascii="Times New Roman" w:hAnsi="Times New Roman" w:eastAsia="仿宋_GB2312" w:cs="Times New Roman"/>
          <w:b w:val="0"/>
          <w:bCs w:val="0"/>
          <w:color w:val="auto"/>
          <w:spacing w:val="0"/>
          <w:position w:val="0"/>
          <w:sz w:val="32"/>
          <w:szCs w:val="32"/>
        </w:rPr>
      </w:pP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lang w:val="en-US" w:eastAsia="zh-CN"/>
        </w:rPr>
        <w:t>六</w:t>
      </w: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rPr>
        <w:t>加快设施农业提档升级。</w:t>
      </w:r>
      <w:r>
        <w:rPr>
          <w:rFonts w:hint="default" w:ascii="Times New Roman" w:hAnsi="Times New Roman" w:eastAsia="仿宋_GB2312" w:cs="Times New Roman"/>
          <w:color w:val="auto"/>
          <w:spacing w:val="0"/>
          <w:position w:val="0"/>
          <w:sz w:val="32"/>
          <w:szCs w:val="32"/>
        </w:rPr>
        <w:t>坚持以经济效益为中心，对原有的农业设施进一步集中连片推进提档升级；积极探索设施农业可持续发展的品种、种植模式和种植技术，因地制宜培育设施蔬菜、瓜果、食用菌等特色品种，提高生产标准化、智能化、绿色化水平和投入产出率，推进一批示范园</w:t>
      </w:r>
      <w:r>
        <w:rPr>
          <w:rFonts w:hint="default" w:ascii="Times New Roman" w:hAnsi="Times New Roman" w:eastAsia="仿宋_GB2312" w:cs="Times New Roman"/>
          <w:color w:val="auto"/>
          <w:spacing w:val="0"/>
          <w:position w:val="0"/>
          <w:sz w:val="32"/>
          <w:szCs w:val="32"/>
          <w:lang w:eastAsia="zh-CN"/>
        </w:rPr>
        <w:t>（</w:t>
      </w:r>
      <w:r>
        <w:rPr>
          <w:rFonts w:hint="default" w:ascii="Times New Roman" w:hAnsi="Times New Roman" w:eastAsia="仿宋_GB2312" w:cs="Times New Roman"/>
          <w:color w:val="auto"/>
          <w:spacing w:val="0"/>
          <w:position w:val="0"/>
          <w:sz w:val="32"/>
          <w:szCs w:val="32"/>
          <w:lang w:val="en-US" w:eastAsia="zh-CN"/>
        </w:rPr>
        <w:t>点</w:t>
      </w:r>
      <w:r>
        <w:rPr>
          <w:rFonts w:hint="default" w:ascii="Times New Roman" w:hAnsi="Times New Roman" w:eastAsia="仿宋_GB2312" w:cs="Times New Roman"/>
          <w:color w:val="auto"/>
          <w:spacing w:val="0"/>
          <w:position w:val="0"/>
          <w:sz w:val="32"/>
          <w:szCs w:val="32"/>
          <w:lang w:eastAsia="zh-CN"/>
        </w:rPr>
        <w:t>）</w:t>
      </w:r>
      <w:r>
        <w:rPr>
          <w:rFonts w:hint="default" w:ascii="Times New Roman" w:hAnsi="Times New Roman" w:eastAsia="仿宋_GB2312" w:cs="Times New Roman"/>
          <w:color w:val="auto"/>
          <w:spacing w:val="0"/>
          <w:position w:val="0"/>
          <w:sz w:val="32"/>
          <w:szCs w:val="32"/>
        </w:rPr>
        <w:t>建设。优化设施畜牧结构，提高家禽和生猪产能，提升规模化率和养殖效率，新建扩建牛羊标准化规模养殖场</w:t>
      </w:r>
      <w:r>
        <w:rPr>
          <w:rFonts w:hint="default" w:ascii="Times New Roman" w:hAnsi="Times New Roman" w:eastAsia="仿宋_GB2312" w:cs="Times New Roman"/>
          <w:color w:val="auto"/>
          <w:spacing w:val="0"/>
          <w:position w:val="0"/>
          <w:sz w:val="32"/>
          <w:szCs w:val="32"/>
          <w:lang w:val="en-US" w:eastAsia="zh-CN"/>
        </w:rPr>
        <w:t>2</w:t>
      </w:r>
      <w:r>
        <w:rPr>
          <w:rFonts w:hint="default" w:ascii="Times New Roman" w:hAnsi="Times New Roman" w:eastAsia="仿宋_GB2312" w:cs="Times New Roman"/>
          <w:color w:val="auto"/>
          <w:spacing w:val="0"/>
          <w:position w:val="0"/>
          <w:sz w:val="32"/>
          <w:szCs w:val="32"/>
        </w:rPr>
        <w:t>家以上；加快发展渔业工厂化健康养殖，大力扶持陆基圆形池循环水养殖基地发展，提高资源利用率、单位产出率。支持农业产业化龙头企业、本地农民专业合作社、家庭农场、种养大户等引领设施农业发展，探索新型联农带农富农机制。鼓励现代设施农业优势产地、农产品加工基地与生鲜电商合作。以营销为引领、以效益为核心，以</w:t>
      </w:r>
      <w:r>
        <w:rPr>
          <w:rFonts w:hint="default" w:ascii="Times New Roman" w:hAnsi="Times New Roman" w:cs="Times New Roman"/>
          <w:color w:val="auto"/>
          <w:spacing w:val="0"/>
          <w:position w:val="0"/>
          <w:sz w:val="32"/>
          <w:szCs w:val="32"/>
          <w:lang w:eastAsia="zh-CN"/>
        </w:rPr>
        <w:t>“</w:t>
      </w:r>
      <w:r>
        <w:rPr>
          <w:rFonts w:hint="default" w:ascii="Times New Roman" w:hAnsi="Times New Roman" w:eastAsia="仿宋_GB2312" w:cs="Times New Roman"/>
          <w:color w:val="auto"/>
          <w:spacing w:val="0"/>
          <w:position w:val="0"/>
          <w:sz w:val="32"/>
          <w:szCs w:val="32"/>
        </w:rPr>
        <w:t>桂字号</w:t>
      </w:r>
      <w:r>
        <w:rPr>
          <w:rFonts w:hint="default" w:ascii="Times New Roman" w:hAnsi="Times New Roman" w:cs="Times New Roman"/>
          <w:color w:val="auto"/>
          <w:spacing w:val="0"/>
          <w:position w:val="0"/>
          <w:sz w:val="32"/>
          <w:szCs w:val="32"/>
          <w:lang w:eastAsia="zh-CN"/>
        </w:rPr>
        <w:t>”</w:t>
      </w:r>
      <w:r>
        <w:rPr>
          <w:rFonts w:hint="default" w:ascii="Times New Roman" w:hAnsi="Times New Roman" w:eastAsia="仿宋_GB2312" w:cs="Times New Roman"/>
          <w:color w:val="auto"/>
          <w:spacing w:val="0"/>
          <w:position w:val="0"/>
          <w:sz w:val="32"/>
          <w:szCs w:val="32"/>
        </w:rPr>
        <w:t>品牌农产品为主，充分发挥产销对接、招商引资、旅游促销等</w:t>
      </w:r>
      <w:r>
        <w:rPr>
          <w:rFonts w:hint="default" w:ascii="Times New Roman" w:hAnsi="Times New Roman" w:eastAsia="仿宋_GB2312" w:cs="Times New Roman"/>
          <w:color w:val="auto"/>
          <w:spacing w:val="0"/>
          <w:position w:val="0"/>
          <w:sz w:val="32"/>
          <w:szCs w:val="32"/>
          <w:lang w:val="en-US" w:eastAsia="zh-CN"/>
        </w:rPr>
        <w:t>平台，</w:t>
      </w:r>
      <w:r>
        <w:rPr>
          <w:rFonts w:hint="default" w:ascii="Times New Roman" w:hAnsi="Times New Roman" w:eastAsia="仿宋_GB2312" w:cs="Times New Roman"/>
          <w:color w:val="auto"/>
          <w:spacing w:val="0"/>
          <w:position w:val="0"/>
          <w:sz w:val="32"/>
          <w:szCs w:val="32"/>
        </w:rPr>
        <w:t>立足粤港澳大湾区，面向全国及东盟、欧亚市场，抢抓直播销售风口，孵化电商直播基地，建设</w:t>
      </w:r>
      <w:r>
        <w:rPr>
          <w:rFonts w:hint="default" w:ascii="Times New Roman" w:hAnsi="Times New Roman" w:cs="Times New Roman"/>
          <w:color w:val="auto"/>
          <w:spacing w:val="0"/>
          <w:position w:val="0"/>
          <w:sz w:val="32"/>
          <w:szCs w:val="32"/>
          <w:lang w:eastAsia="zh-CN"/>
        </w:rPr>
        <w:t>“</w:t>
      </w:r>
      <w:r>
        <w:rPr>
          <w:rFonts w:hint="default" w:ascii="Times New Roman" w:hAnsi="Times New Roman" w:eastAsia="仿宋_GB2312" w:cs="Times New Roman"/>
          <w:color w:val="auto"/>
          <w:spacing w:val="0"/>
          <w:position w:val="0"/>
          <w:sz w:val="32"/>
          <w:szCs w:val="32"/>
        </w:rPr>
        <w:t>桂品出乡</w:t>
      </w:r>
      <w:r>
        <w:rPr>
          <w:rFonts w:hint="default" w:ascii="Times New Roman" w:hAnsi="Times New Roman" w:cs="Times New Roman"/>
          <w:color w:val="auto"/>
          <w:spacing w:val="0"/>
          <w:position w:val="0"/>
          <w:sz w:val="32"/>
          <w:szCs w:val="32"/>
          <w:lang w:eastAsia="zh-CN"/>
        </w:rPr>
        <w:t>”</w:t>
      </w:r>
      <w:r>
        <w:rPr>
          <w:rFonts w:hint="default" w:ascii="Times New Roman" w:hAnsi="Times New Roman" w:eastAsia="仿宋_GB2312" w:cs="Times New Roman"/>
          <w:color w:val="auto"/>
          <w:spacing w:val="0"/>
          <w:position w:val="0"/>
          <w:sz w:val="32"/>
          <w:szCs w:val="32"/>
        </w:rPr>
        <w:t>全供应链。支持建设农产品产地冷藏保鲜设施、农村冷链物流集配中心，加大农产品产地预冷、清洗加工、分拣包装、仓储保鲜、物流配送建设。</w:t>
      </w:r>
      <w:r>
        <w:rPr>
          <w:rFonts w:hint="default" w:ascii="Times New Roman" w:hAnsi="Times New Roman" w:eastAsia="仿宋_GB2312" w:cs="Times New Roman"/>
          <w:b w:val="0"/>
          <w:bCs w:val="0"/>
          <w:color w:val="auto"/>
          <w:spacing w:val="0"/>
          <w:position w:val="0"/>
          <w:sz w:val="32"/>
          <w:szCs w:val="32"/>
        </w:rPr>
        <w:t>〔责任单位：</w:t>
      </w:r>
      <w:r>
        <w:rPr>
          <w:rFonts w:hint="default" w:ascii="Times New Roman" w:hAnsi="Times New Roman" w:eastAsia="仿宋_GB2312" w:cs="Times New Roman"/>
          <w:b w:val="0"/>
          <w:bCs w:val="0"/>
          <w:color w:val="auto"/>
          <w:spacing w:val="0"/>
          <w:position w:val="0"/>
          <w:sz w:val="32"/>
          <w:szCs w:val="32"/>
          <w:lang w:val="en-US" w:eastAsia="zh-CN"/>
        </w:rPr>
        <w:t>县</w:t>
      </w:r>
      <w:r>
        <w:rPr>
          <w:rFonts w:hint="default" w:ascii="Times New Roman" w:hAnsi="Times New Roman" w:eastAsia="仿宋_GB2312" w:cs="Times New Roman"/>
          <w:b w:val="0"/>
          <w:bCs w:val="0"/>
          <w:color w:val="auto"/>
          <w:spacing w:val="0"/>
          <w:position w:val="0"/>
          <w:sz w:val="32"/>
          <w:szCs w:val="32"/>
        </w:rPr>
        <w:t>农业农村局、</w:t>
      </w:r>
      <w:r>
        <w:rPr>
          <w:rFonts w:hint="default" w:ascii="Times New Roman" w:hAnsi="Times New Roman" w:eastAsia="仿宋_GB2312" w:cs="Times New Roman"/>
          <w:b w:val="0"/>
          <w:bCs w:val="0"/>
          <w:color w:val="auto"/>
          <w:spacing w:val="0"/>
          <w:position w:val="0"/>
          <w:sz w:val="32"/>
          <w:szCs w:val="32"/>
          <w:lang w:val="en-US" w:eastAsia="zh-CN"/>
        </w:rPr>
        <w:t>县工信和商贸</w:t>
      </w:r>
      <w:r>
        <w:rPr>
          <w:rFonts w:hint="default" w:ascii="Times New Roman" w:hAnsi="Times New Roman" w:eastAsia="仿宋_GB2312" w:cs="Times New Roman"/>
          <w:b w:val="0"/>
          <w:bCs w:val="0"/>
          <w:color w:val="auto"/>
          <w:spacing w:val="0"/>
          <w:position w:val="0"/>
          <w:sz w:val="32"/>
          <w:szCs w:val="32"/>
        </w:rPr>
        <w:t>局，</w:t>
      </w:r>
      <w:r>
        <w:rPr>
          <w:rFonts w:hint="default" w:ascii="Times New Roman" w:hAnsi="Times New Roman" w:eastAsia="仿宋_GB2312" w:cs="Times New Roman"/>
          <w:b w:val="0"/>
          <w:bCs w:val="0"/>
          <w:color w:val="auto"/>
          <w:spacing w:val="0"/>
          <w:position w:val="0"/>
          <w:sz w:val="32"/>
          <w:szCs w:val="32"/>
          <w:lang w:val="en-US" w:eastAsia="zh-CN"/>
        </w:rPr>
        <w:t>县</w:t>
      </w:r>
      <w:r>
        <w:rPr>
          <w:rFonts w:hint="default" w:ascii="Times New Roman" w:hAnsi="Times New Roman" w:eastAsia="仿宋_GB2312" w:cs="Times New Roman"/>
          <w:b w:val="0"/>
          <w:bCs w:val="0"/>
          <w:color w:val="auto"/>
          <w:spacing w:val="0"/>
          <w:position w:val="0"/>
          <w:sz w:val="32"/>
          <w:szCs w:val="32"/>
        </w:rPr>
        <w:t>供销社，</w:t>
      </w:r>
      <w:r>
        <w:rPr>
          <w:rFonts w:hint="default" w:ascii="Times New Roman" w:hAnsi="Times New Roman" w:eastAsia="仿宋_GB2312" w:cs="Times New Roman"/>
          <w:b w:val="0"/>
          <w:bCs w:val="0"/>
          <w:color w:val="auto"/>
          <w:spacing w:val="0"/>
          <w:position w:val="0"/>
          <w:sz w:val="32"/>
          <w:szCs w:val="32"/>
          <w:lang w:val="en-US" w:eastAsia="zh-CN"/>
        </w:rPr>
        <w:t>各乡（镇）</w:t>
      </w:r>
      <w:r>
        <w:rPr>
          <w:rFonts w:hint="default" w:ascii="Times New Roman" w:hAnsi="Times New Roman" w:eastAsia="仿宋_GB2312" w:cs="Times New Roman"/>
          <w:b w:val="0"/>
          <w:bCs w:val="0"/>
          <w:color w:val="auto"/>
          <w:spacing w:val="0"/>
          <w:position w:val="0"/>
          <w:sz w:val="32"/>
          <w:szCs w:val="32"/>
        </w:rPr>
        <w:t>人民</w:t>
      </w:r>
      <w:r>
        <w:rPr>
          <w:rFonts w:hint="default" w:ascii="Times New Roman" w:hAnsi="Times New Roman" w:eastAsia="仿宋_GB2312" w:cs="Times New Roman"/>
          <w:b w:val="0"/>
          <w:bCs w:val="0"/>
          <w:color w:val="auto"/>
          <w:spacing w:val="0"/>
          <w:position w:val="0"/>
          <w:sz w:val="32"/>
          <w:szCs w:val="32"/>
          <w:lang w:val="en-US" w:eastAsia="zh-CN"/>
        </w:rPr>
        <w:t>政府〕</w:t>
      </w:r>
    </w:p>
    <w:p w14:paraId="74D4E4A0">
      <w:pPr>
        <w:bidi w:val="0"/>
        <w:rPr>
          <w:rFonts w:hint="default" w:ascii="Times New Roman" w:hAnsi="Times New Roman" w:eastAsia="仿宋_GB2312" w:cs="Times New Roman"/>
          <w:b w:val="0"/>
          <w:bCs w:val="0"/>
          <w:color w:val="auto"/>
          <w:spacing w:val="0"/>
          <w:position w:val="0"/>
          <w:sz w:val="32"/>
          <w:szCs w:val="32"/>
        </w:rPr>
      </w:pP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lang w:val="en-US" w:eastAsia="zh-CN"/>
        </w:rPr>
        <w:t>七</w:t>
      </w: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rPr>
        <w:t>加大科技培训力度。</w:t>
      </w:r>
      <w:r>
        <w:rPr>
          <w:rFonts w:hint="default" w:ascii="Times New Roman" w:hAnsi="Times New Roman" w:eastAsia="仿宋_GB2312" w:cs="Times New Roman"/>
          <w:color w:val="auto"/>
          <w:spacing w:val="0"/>
          <w:position w:val="0"/>
          <w:sz w:val="32"/>
          <w:szCs w:val="32"/>
        </w:rPr>
        <w:t>举办现代设施农业经营主体培训班，解读发展现代设施农业的新政策，提高对现代农业设施的管理技术和种养技术水平。加大智能化、绿色化设施农业机械和装备的推广力度，鼓励和支持企业对农业设施的研发和推广，进一步提高设施农业的经济效益和生态效益。成立专家和农技人员组成的设施农业技术服务团队，为发展现代设施农业提供人力</w:t>
      </w:r>
      <w:r>
        <w:rPr>
          <w:rFonts w:hint="default" w:ascii="Times New Roman" w:hAnsi="Times New Roman" w:eastAsia="仿宋_GB2312" w:cs="Times New Roman"/>
          <w:color w:val="auto"/>
          <w:spacing w:val="0"/>
          <w:position w:val="0"/>
          <w:sz w:val="32"/>
          <w:szCs w:val="32"/>
          <w:lang w:val="en-US" w:eastAsia="zh-CN"/>
        </w:rPr>
        <w:t>保障。</w:t>
      </w:r>
      <w:r>
        <w:rPr>
          <w:rFonts w:hint="default" w:ascii="Times New Roman" w:hAnsi="Times New Roman" w:eastAsia="仿宋_GB2312" w:cs="Times New Roman"/>
          <w:b w:val="0"/>
          <w:bCs w:val="0"/>
          <w:color w:val="auto"/>
          <w:spacing w:val="0"/>
          <w:position w:val="0"/>
          <w:sz w:val="32"/>
          <w:szCs w:val="32"/>
        </w:rPr>
        <w:t>〔责任单位：</w:t>
      </w:r>
      <w:r>
        <w:rPr>
          <w:rFonts w:hint="default" w:ascii="Times New Roman" w:hAnsi="Times New Roman" w:eastAsia="仿宋_GB2312" w:cs="Times New Roman"/>
          <w:b w:val="0"/>
          <w:bCs w:val="0"/>
          <w:color w:val="auto"/>
          <w:spacing w:val="0"/>
          <w:position w:val="0"/>
          <w:sz w:val="32"/>
          <w:szCs w:val="32"/>
          <w:lang w:val="en-US" w:eastAsia="zh-CN"/>
        </w:rPr>
        <w:t>县</w:t>
      </w:r>
      <w:r>
        <w:rPr>
          <w:rFonts w:hint="default" w:ascii="Times New Roman" w:hAnsi="Times New Roman" w:eastAsia="仿宋_GB2312" w:cs="Times New Roman"/>
          <w:b w:val="0"/>
          <w:bCs w:val="0"/>
          <w:color w:val="auto"/>
          <w:spacing w:val="0"/>
          <w:position w:val="0"/>
          <w:sz w:val="32"/>
          <w:szCs w:val="32"/>
        </w:rPr>
        <w:t>农业农村局、</w:t>
      </w:r>
      <w:r>
        <w:rPr>
          <w:rFonts w:hint="default" w:ascii="Times New Roman" w:hAnsi="Times New Roman" w:eastAsia="仿宋_GB2312" w:cs="Times New Roman"/>
          <w:b w:val="0"/>
          <w:bCs w:val="0"/>
          <w:color w:val="auto"/>
          <w:spacing w:val="0"/>
          <w:position w:val="0"/>
          <w:sz w:val="32"/>
          <w:szCs w:val="32"/>
          <w:lang w:val="en-US" w:eastAsia="zh-CN"/>
        </w:rPr>
        <w:t>县教育（科技）</w:t>
      </w:r>
      <w:r>
        <w:rPr>
          <w:rFonts w:hint="default" w:ascii="Times New Roman" w:hAnsi="Times New Roman" w:eastAsia="仿宋_GB2312" w:cs="Times New Roman"/>
          <w:b w:val="0"/>
          <w:bCs w:val="0"/>
          <w:color w:val="auto"/>
          <w:spacing w:val="0"/>
          <w:position w:val="0"/>
          <w:sz w:val="32"/>
          <w:szCs w:val="32"/>
        </w:rPr>
        <w:t>局、</w:t>
      </w:r>
      <w:r>
        <w:rPr>
          <w:rFonts w:hint="default" w:ascii="Times New Roman" w:hAnsi="Times New Roman" w:eastAsia="仿宋_GB2312" w:cs="Times New Roman"/>
          <w:b w:val="0"/>
          <w:bCs w:val="0"/>
          <w:color w:val="auto"/>
          <w:spacing w:val="0"/>
          <w:position w:val="0"/>
          <w:sz w:val="32"/>
          <w:szCs w:val="32"/>
          <w:lang w:val="en-US" w:eastAsia="zh-CN"/>
        </w:rPr>
        <w:t>县</w:t>
      </w:r>
      <w:r>
        <w:rPr>
          <w:rFonts w:hint="default" w:ascii="Times New Roman" w:hAnsi="Times New Roman" w:eastAsia="仿宋_GB2312" w:cs="Times New Roman"/>
          <w:b w:val="0"/>
          <w:bCs w:val="0"/>
          <w:color w:val="auto"/>
          <w:spacing w:val="0"/>
          <w:position w:val="0"/>
          <w:sz w:val="32"/>
          <w:szCs w:val="32"/>
        </w:rPr>
        <w:t>人</w:t>
      </w:r>
      <w:r>
        <w:rPr>
          <w:rFonts w:hint="default" w:ascii="Times New Roman" w:hAnsi="Times New Roman" w:eastAsia="仿宋_GB2312" w:cs="Times New Roman"/>
          <w:b w:val="0"/>
          <w:bCs w:val="0"/>
          <w:color w:val="auto"/>
          <w:spacing w:val="0"/>
          <w:position w:val="0"/>
          <w:sz w:val="32"/>
          <w:szCs w:val="32"/>
          <w:lang w:val="en-US" w:eastAsia="zh-CN"/>
        </w:rPr>
        <w:t>社局，各乡（镇）</w:t>
      </w:r>
      <w:r>
        <w:rPr>
          <w:rFonts w:hint="default" w:ascii="Times New Roman" w:hAnsi="Times New Roman" w:eastAsia="仿宋_GB2312" w:cs="Times New Roman"/>
          <w:b w:val="0"/>
          <w:bCs w:val="0"/>
          <w:color w:val="auto"/>
          <w:spacing w:val="0"/>
          <w:position w:val="0"/>
          <w:sz w:val="32"/>
          <w:szCs w:val="32"/>
        </w:rPr>
        <w:t>人民政府〕</w:t>
      </w:r>
    </w:p>
    <w:p w14:paraId="1395A969">
      <w:pPr>
        <w:bidi w:val="0"/>
        <w:rPr>
          <w:rFonts w:hint="default" w:ascii="Times New Roman" w:hAnsi="Times New Roman" w:eastAsia="仿宋_GB2312" w:cs="Times New Roman"/>
          <w:b w:val="0"/>
          <w:bCs w:val="0"/>
          <w:color w:val="auto"/>
          <w:spacing w:val="0"/>
          <w:position w:val="0"/>
          <w:sz w:val="32"/>
          <w:szCs w:val="32"/>
        </w:rPr>
      </w:pP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lang w:val="en-US" w:eastAsia="zh-CN"/>
        </w:rPr>
        <w:t>八</w:t>
      </w: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rPr>
        <w:t>加大现代设施农业品牌建设。</w:t>
      </w:r>
      <w:r>
        <w:rPr>
          <w:rFonts w:hint="default" w:ascii="Times New Roman" w:hAnsi="Times New Roman" w:eastAsia="仿宋_GB2312" w:cs="Times New Roman"/>
          <w:color w:val="auto"/>
          <w:spacing w:val="0"/>
          <w:position w:val="0"/>
          <w:sz w:val="32"/>
          <w:szCs w:val="32"/>
        </w:rPr>
        <w:t>充分发挥</w:t>
      </w:r>
      <w:r>
        <w:rPr>
          <w:rFonts w:hint="default" w:ascii="Times New Roman" w:hAnsi="Times New Roman" w:eastAsia="仿宋_GB2312" w:cs="Times New Roman"/>
          <w:color w:val="auto"/>
          <w:spacing w:val="0"/>
          <w:position w:val="0"/>
          <w:sz w:val="32"/>
          <w:szCs w:val="32"/>
          <w:lang w:val="en-US" w:eastAsia="zh-CN"/>
        </w:rPr>
        <w:t>龙胜</w:t>
      </w:r>
      <w:r>
        <w:rPr>
          <w:rFonts w:hint="default" w:ascii="Times New Roman" w:hAnsi="Times New Roman" w:eastAsia="仿宋_GB2312" w:cs="Times New Roman"/>
          <w:color w:val="auto"/>
          <w:spacing w:val="0"/>
          <w:position w:val="0"/>
          <w:sz w:val="32"/>
          <w:szCs w:val="32"/>
        </w:rPr>
        <w:t>农业资源优势和地域文化特色，科学制定农业品牌发展计划，大力打造特色化的设施农业品牌。依托区域优势，以绿色食品、有机农产品为重点，以地理标志产品、区域品牌、企业品牌、优质农产品品牌等为抓手，大力推进设施农业品牌培育建设。充分利用各种产销平台及新媒体，积极推动品牌营销，打造可持续发展的强势</w:t>
      </w:r>
      <w:r>
        <w:rPr>
          <w:rFonts w:hint="default" w:ascii="Times New Roman" w:hAnsi="Times New Roman" w:eastAsia="仿宋_GB2312" w:cs="Times New Roman"/>
          <w:color w:val="auto"/>
          <w:spacing w:val="0"/>
          <w:position w:val="0"/>
          <w:sz w:val="32"/>
          <w:szCs w:val="32"/>
          <w:lang w:val="en-US" w:eastAsia="zh-CN"/>
        </w:rPr>
        <w:t>品</w:t>
      </w:r>
      <w:r>
        <w:rPr>
          <w:rFonts w:hint="default" w:ascii="Times New Roman" w:hAnsi="Times New Roman" w:eastAsia="仿宋_GB2312" w:cs="Times New Roman"/>
          <w:color w:val="auto"/>
          <w:spacing w:val="-6"/>
          <w:position w:val="0"/>
          <w:sz w:val="32"/>
          <w:szCs w:val="32"/>
          <w:lang w:val="en-US" w:eastAsia="zh-CN"/>
        </w:rPr>
        <w:t>牌。</w:t>
      </w:r>
      <w:r>
        <w:rPr>
          <w:rFonts w:hint="default" w:ascii="Times New Roman" w:hAnsi="Times New Roman" w:eastAsia="仿宋_GB2312" w:cs="Times New Roman"/>
          <w:b w:val="0"/>
          <w:bCs w:val="0"/>
          <w:color w:val="auto"/>
          <w:spacing w:val="-6"/>
          <w:position w:val="0"/>
          <w:sz w:val="32"/>
          <w:szCs w:val="32"/>
        </w:rPr>
        <w:t>〔责任单位：</w:t>
      </w:r>
      <w:r>
        <w:rPr>
          <w:rFonts w:hint="default" w:ascii="Times New Roman" w:hAnsi="Times New Roman" w:eastAsia="仿宋_GB2312" w:cs="Times New Roman"/>
          <w:b w:val="0"/>
          <w:bCs w:val="0"/>
          <w:color w:val="auto"/>
          <w:spacing w:val="-6"/>
          <w:position w:val="0"/>
          <w:sz w:val="32"/>
          <w:szCs w:val="32"/>
          <w:lang w:val="en-US" w:eastAsia="zh-CN"/>
        </w:rPr>
        <w:t>各乡（镇）</w:t>
      </w:r>
      <w:r>
        <w:rPr>
          <w:rFonts w:hint="default" w:ascii="Times New Roman" w:hAnsi="Times New Roman" w:eastAsia="仿宋_GB2312" w:cs="Times New Roman"/>
          <w:b w:val="0"/>
          <w:bCs w:val="0"/>
          <w:color w:val="auto"/>
          <w:spacing w:val="-6"/>
          <w:position w:val="0"/>
          <w:sz w:val="32"/>
          <w:szCs w:val="32"/>
        </w:rPr>
        <w:t>人民政府，</w:t>
      </w:r>
      <w:r>
        <w:rPr>
          <w:rFonts w:hint="default" w:ascii="Times New Roman" w:hAnsi="Times New Roman" w:eastAsia="仿宋_GB2312" w:cs="Times New Roman"/>
          <w:b w:val="0"/>
          <w:bCs w:val="0"/>
          <w:color w:val="auto"/>
          <w:spacing w:val="-6"/>
          <w:position w:val="0"/>
          <w:sz w:val="32"/>
          <w:szCs w:val="32"/>
          <w:lang w:val="en-US" w:eastAsia="zh-CN"/>
        </w:rPr>
        <w:t>县</w:t>
      </w:r>
      <w:r>
        <w:rPr>
          <w:rFonts w:hint="default" w:ascii="Times New Roman" w:hAnsi="Times New Roman" w:eastAsia="仿宋_GB2312" w:cs="Times New Roman"/>
          <w:b w:val="0"/>
          <w:bCs w:val="0"/>
          <w:color w:val="auto"/>
          <w:spacing w:val="-6"/>
          <w:position w:val="0"/>
          <w:sz w:val="32"/>
          <w:szCs w:val="32"/>
        </w:rPr>
        <w:t>农业农村局</w:t>
      </w:r>
      <w:r>
        <w:rPr>
          <w:rFonts w:hint="default" w:ascii="Times New Roman" w:hAnsi="Times New Roman" w:eastAsia="仿宋_GB2312" w:cs="Times New Roman"/>
          <w:b w:val="0"/>
          <w:bCs w:val="0"/>
          <w:color w:val="auto"/>
          <w:spacing w:val="-6"/>
          <w:position w:val="0"/>
          <w:sz w:val="32"/>
          <w:szCs w:val="32"/>
          <w:lang w:eastAsia="zh-CN"/>
        </w:rPr>
        <w:t>，</w:t>
      </w:r>
      <w:r>
        <w:rPr>
          <w:rFonts w:hint="default" w:ascii="Times New Roman" w:hAnsi="Times New Roman" w:eastAsia="仿宋_GB2312" w:cs="Times New Roman"/>
          <w:b w:val="0"/>
          <w:bCs w:val="0"/>
          <w:color w:val="auto"/>
          <w:spacing w:val="-6"/>
          <w:position w:val="0"/>
          <w:sz w:val="32"/>
          <w:szCs w:val="32"/>
          <w:lang w:val="en-US" w:eastAsia="zh-CN"/>
        </w:rPr>
        <w:t>县供销社</w:t>
      </w:r>
      <w:r>
        <w:rPr>
          <w:rFonts w:hint="default" w:ascii="Times New Roman" w:hAnsi="Times New Roman" w:eastAsia="仿宋_GB2312" w:cs="Times New Roman"/>
          <w:b w:val="0"/>
          <w:bCs w:val="0"/>
          <w:color w:val="auto"/>
          <w:spacing w:val="-6"/>
          <w:position w:val="0"/>
          <w:sz w:val="32"/>
          <w:szCs w:val="32"/>
        </w:rPr>
        <w:t>〕</w:t>
      </w:r>
    </w:p>
    <w:p w14:paraId="1D448589">
      <w:pPr>
        <w:bidi w:val="0"/>
        <w:rPr>
          <w:rFonts w:hint="default" w:ascii="Times New Roman" w:hAnsi="Times New Roman" w:eastAsia="仿宋_GB2312" w:cs="Times New Roman"/>
          <w:b w:val="0"/>
          <w:bCs w:val="0"/>
          <w:color w:val="auto"/>
          <w:spacing w:val="0"/>
          <w:position w:val="0"/>
          <w:sz w:val="32"/>
          <w:szCs w:val="32"/>
        </w:rPr>
      </w:pP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lang w:val="en-US" w:eastAsia="zh-CN"/>
        </w:rPr>
        <w:t>九</w:t>
      </w: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rPr>
        <w:t>加大农文旅融合发展。</w:t>
      </w:r>
      <w:r>
        <w:rPr>
          <w:rFonts w:hint="default" w:ascii="Times New Roman" w:hAnsi="Times New Roman" w:eastAsia="仿宋_GB2312" w:cs="Times New Roman"/>
          <w:color w:val="auto"/>
          <w:spacing w:val="0"/>
          <w:position w:val="0"/>
          <w:sz w:val="32"/>
          <w:szCs w:val="32"/>
        </w:rPr>
        <w:t>依托桂林世界级旅游城市建设发展规划，以农业特色县为重点，大力推进农业和旅游深度融合发展。以观赏、采摘、研学等旅游+生态模式探索现代农业、乡村旅游、田园社区融合的新路径，推动以设施农业为主的乡村产业发展壮大。到2024年末共培育</w:t>
      </w:r>
      <w:r>
        <w:rPr>
          <w:rFonts w:hint="default" w:ascii="Times New Roman" w:hAnsi="Times New Roman" w:eastAsia="仿宋_GB2312" w:cs="Times New Roman"/>
          <w:color w:val="auto"/>
          <w:spacing w:val="0"/>
          <w:position w:val="0"/>
          <w:sz w:val="32"/>
          <w:szCs w:val="32"/>
          <w:lang w:val="en-US" w:eastAsia="zh-CN"/>
        </w:rPr>
        <w:t>1</w:t>
      </w:r>
      <w:r>
        <w:rPr>
          <w:rFonts w:hint="default" w:ascii="Times New Roman" w:hAnsi="Times New Roman" w:eastAsia="仿宋_GB2312" w:cs="Times New Roman"/>
          <w:color w:val="auto"/>
          <w:spacing w:val="0"/>
          <w:position w:val="0"/>
          <w:sz w:val="32"/>
          <w:szCs w:val="32"/>
        </w:rPr>
        <w:t>个以上现代特色农业示范区、休闲农业与乡村旅游示范点。</w:t>
      </w:r>
      <w:r>
        <w:rPr>
          <w:rFonts w:hint="default" w:ascii="Times New Roman" w:hAnsi="Times New Roman" w:eastAsia="仿宋_GB2312" w:cs="Times New Roman"/>
          <w:b w:val="0"/>
          <w:bCs w:val="0"/>
          <w:color w:val="auto"/>
          <w:spacing w:val="0"/>
          <w:position w:val="0"/>
          <w:sz w:val="32"/>
          <w:szCs w:val="32"/>
        </w:rPr>
        <w:t>〔责任单位：</w:t>
      </w:r>
      <w:r>
        <w:rPr>
          <w:rFonts w:hint="default" w:ascii="Times New Roman" w:hAnsi="Times New Roman" w:eastAsia="仿宋_GB2312" w:cs="Times New Roman"/>
          <w:b w:val="0"/>
          <w:bCs w:val="0"/>
          <w:color w:val="auto"/>
          <w:spacing w:val="0"/>
          <w:position w:val="0"/>
          <w:sz w:val="32"/>
          <w:szCs w:val="32"/>
          <w:lang w:val="en-US" w:eastAsia="zh-CN"/>
        </w:rPr>
        <w:t>县</w:t>
      </w:r>
      <w:r>
        <w:rPr>
          <w:rFonts w:hint="default" w:ascii="Times New Roman" w:hAnsi="Times New Roman" w:eastAsia="仿宋_GB2312" w:cs="Times New Roman"/>
          <w:b w:val="0"/>
          <w:bCs w:val="0"/>
          <w:color w:val="auto"/>
          <w:spacing w:val="0"/>
          <w:position w:val="0"/>
          <w:sz w:val="32"/>
          <w:szCs w:val="32"/>
        </w:rPr>
        <w:t>发</w:t>
      </w:r>
      <w:r>
        <w:rPr>
          <w:rFonts w:hint="default" w:ascii="Times New Roman" w:hAnsi="Times New Roman" w:eastAsia="仿宋_GB2312" w:cs="Times New Roman"/>
          <w:b w:val="0"/>
          <w:bCs w:val="0"/>
          <w:color w:val="auto"/>
          <w:spacing w:val="0"/>
          <w:position w:val="0"/>
          <w:sz w:val="32"/>
          <w:szCs w:val="32"/>
          <w:lang w:val="en-US" w:eastAsia="zh-CN"/>
        </w:rPr>
        <w:t>改局</w:t>
      </w:r>
      <w:r>
        <w:rPr>
          <w:rFonts w:hint="default" w:ascii="Times New Roman" w:hAnsi="Times New Roman" w:eastAsia="仿宋_GB2312" w:cs="Times New Roman"/>
          <w:b w:val="0"/>
          <w:bCs w:val="0"/>
          <w:color w:val="auto"/>
          <w:spacing w:val="0"/>
          <w:position w:val="0"/>
          <w:sz w:val="32"/>
          <w:szCs w:val="32"/>
        </w:rPr>
        <w:t>、</w:t>
      </w:r>
      <w:r>
        <w:rPr>
          <w:rFonts w:hint="default" w:ascii="Times New Roman" w:hAnsi="Times New Roman" w:eastAsia="仿宋_GB2312" w:cs="Times New Roman"/>
          <w:b w:val="0"/>
          <w:bCs w:val="0"/>
          <w:color w:val="auto"/>
          <w:spacing w:val="0"/>
          <w:position w:val="0"/>
          <w:sz w:val="32"/>
          <w:szCs w:val="32"/>
          <w:lang w:val="en-US" w:eastAsia="zh-CN"/>
        </w:rPr>
        <w:t>县</w:t>
      </w:r>
      <w:r>
        <w:rPr>
          <w:rFonts w:hint="default" w:ascii="Times New Roman" w:hAnsi="Times New Roman" w:eastAsia="仿宋_GB2312" w:cs="Times New Roman"/>
          <w:b w:val="0"/>
          <w:bCs w:val="0"/>
          <w:color w:val="auto"/>
          <w:spacing w:val="0"/>
          <w:position w:val="0"/>
          <w:sz w:val="32"/>
          <w:szCs w:val="32"/>
        </w:rPr>
        <w:t>财政局、</w:t>
      </w:r>
      <w:r>
        <w:rPr>
          <w:rFonts w:hint="default" w:ascii="Times New Roman" w:hAnsi="Times New Roman" w:eastAsia="仿宋_GB2312" w:cs="Times New Roman"/>
          <w:b w:val="0"/>
          <w:bCs w:val="0"/>
          <w:color w:val="auto"/>
          <w:spacing w:val="0"/>
          <w:position w:val="0"/>
          <w:sz w:val="32"/>
          <w:szCs w:val="32"/>
          <w:lang w:val="en-US" w:eastAsia="zh-CN"/>
        </w:rPr>
        <w:t>县</w:t>
      </w:r>
      <w:r>
        <w:rPr>
          <w:rFonts w:hint="default" w:ascii="Times New Roman" w:hAnsi="Times New Roman" w:eastAsia="仿宋_GB2312" w:cs="Times New Roman"/>
          <w:b w:val="0"/>
          <w:bCs w:val="0"/>
          <w:color w:val="auto"/>
          <w:spacing w:val="0"/>
          <w:position w:val="0"/>
          <w:sz w:val="32"/>
          <w:szCs w:val="32"/>
        </w:rPr>
        <w:t>文</w:t>
      </w:r>
      <w:r>
        <w:rPr>
          <w:rFonts w:hint="default" w:ascii="Times New Roman" w:hAnsi="Times New Roman" w:eastAsia="仿宋_GB2312" w:cs="Times New Roman"/>
          <w:b w:val="0"/>
          <w:bCs w:val="0"/>
          <w:color w:val="auto"/>
          <w:spacing w:val="0"/>
          <w:position w:val="0"/>
          <w:sz w:val="32"/>
          <w:szCs w:val="32"/>
          <w:lang w:val="en-US" w:eastAsia="zh-CN"/>
        </w:rPr>
        <w:t>广体</w:t>
      </w:r>
      <w:r>
        <w:rPr>
          <w:rFonts w:hint="default" w:ascii="Times New Roman" w:hAnsi="Times New Roman" w:eastAsia="仿宋_GB2312" w:cs="Times New Roman"/>
          <w:b w:val="0"/>
          <w:bCs w:val="0"/>
          <w:color w:val="auto"/>
          <w:spacing w:val="0"/>
          <w:position w:val="0"/>
          <w:sz w:val="32"/>
          <w:szCs w:val="32"/>
        </w:rPr>
        <w:t>旅局、</w:t>
      </w:r>
      <w:r>
        <w:rPr>
          <w:rFonts w:hint="default" w:ascii="Times New Roman" w:hAnsi="Times New Roman" w:eastAsia="仿宋_GB2312" w:cs="Times New Roman"/>
          <w:b w:val="0"/>
          <w:bCs w:val="0"/>
          <w:color w:val="auto"/>
          <w:spacing w:val="0"/>
          <w:position w:val="0"/>
          <w:sz w:val="32"/>
          <w:szCs w:val="32"/>
          <w:lang w:val="en-US" w:eastAsia="zh-CN"/>
        </w:rPr>
        <w:t>县</w:t>
      </w:r>
      <w:r>
        <w:rPr>
          <w:rFonts w:hint="default" w:ascii="Times New Roman" w:hAnsi="Times New Roman" w:eastAsia="仿宋_GB2312" w:cs="Times New Roman"/>
          <w:b w:val="0"/>
          <w:bCs w:val="0"/>
          <w:color w:val="auto"/>
          <w:spacing w:val="0"/>
          <w:position w:val="0"/>
          <w:sz w:val="32"/>
          <w:szCs w:val="32"/>
        </w:rPr>
        <w:t>林业局、</w:t>
      </w:r>
      <w:r>
        <w:rPr>
          <w:rFonts w:hint="default" w:ascii="Times New Roman" w:hAnsi="Times New Roman" w:eastAsia="仿宋_GB2312" w:cs="Times New Roman"/>
          <w:b w:val="0"/>
          <w:bCs w:val="0"/>
          <w:color w:val="auto"/>
          <w:spacing w:val="0"/>
          <w:position w:val="0"/>
          <w:sz w:val="32"/>
          <w:szCs w:val="32"/>
          <w:lang w:val="en-US" w:eastAsia="zh-CN"/>
        </w:rPr>
        <w:t>县</w:t>
      </w:r>
      <w:r>
        <w:rPr>
          <w:rFonts w:hint="default" w:ascii="Times New Roman" w:hAnsi="Times New Roman" w:eastAsia="仿宋_GB2312" w:cs="Times New Roman"/>
          <w:b w:val="0"/>
          <w:bCs w:val="0"/>
          <w:color w:val="auto"/>
          <w:spacing w:val="0"/>
          <w:position w:val="0"/>
          <w:sz w:val="32"/>
          <w:szCs w:val="32"/>
        </w:rPr>
        <w:t>农业农村局，</w:t>
      </w:r>
      <w:r>
        <w:rPr>
          <w:rFonts w:hint="default" w:ascii="Times New Roman" w:hAnsi="Times New Roman" w:eastAsia="仿宋_GB2312" w:cs="Times New Roman"/>
          <w:b w:val="0"/>
          <w:bCs w:val="0"/>
          <w:color w:val="auto"/>
          <w:spacing w:val="0"/>
          <w:position w:val="0"/>
          <w:sz w:val="32"/>
          <w:szCs w:val="32"/>
          <w:lang w:val="en-US" w:eastAsia="zh-CN"/>
        </w:rPr>
        <w:t>各乡（镇）</w:t>
      </w:r>
      <w:r>
        <w:rPr>
          <w:rFonts w:hint="default" w:ascii="Times New Roman" w:hAnsi="Times New Roman" w:eastAsia="仿宋_GB2312" w:cs="Times New Roman"/>
          <w:b w:val="0"/>
          <w:bCs w:val="0"/>
          <w:color w:val="auto"/>
          <w:spacing w:val="0"/>
          <w:position w:val="0"/>
          <w:sz w:val="32"/>
          <w:szCs w:val="32"/>
        </w:rPr>
        <w:t>人民政府〕</w:t>
      </w:r>
    </w:p>
    <w:p w14:paraId="3AB00269">
      <w:pPr>
        <w:keepNext w:val="0"/>
        <w:keepLines w:val="0"/>
        <w:pageBreakBefore w:val="0"/>
        <w:widowControl/>
        <w:kinsoku w:val="0"/>
        <w:wordWrap/>
        <w:overflowPunct/>
        <w:topLinePunct w:val="0"/>
        <w:autoSpaceDE w:val="0"/>
        <w:autoSpaceDN w:val="0"/>
        <w:bidi w:val="0"/>
        <w:adjustRightInd w:val="0"/>
        <w:snapToGrid w:val="0"/>
        <w:spacing w:line="586" w:lineRule="exact"/>
        <w:ind w:left="0" w:leftChars="0" w:right="0" w:firstLine="640" w:firstLineChars="200"/>
        <w:textAlignment w:val="baseline"/>
        <w:rPr>
          <w:rFonts w:hint="default" w:ascii="Times New Roman" w:hAnsi="Times New Roman" w:eastAsia="黑体" w:cs="Times New Roman"/>
          <w:b w:val="0"/>
          <w:bCs w:val="0"/>
          <w:color w:val="auto"/>
          <w:spacing w:val="0"/>
          <w:position w:val="0"/>
          <w:sz w:val="32"/>
          <w:szCs w:val="32"/>
        </w:rPr>
      </w:pPr>
      <w:r>
        <w:rPr>
          <w:rFonts w:hint="default" w:ascii="Times New Roman" w:hAnsi="Times New Roman" w:eastAsia="黑体" w:cs="Times New Roman"/>
          <w:b w:val="0"/>
          <w:bCs w:val="0"/>
          <w:color w:val="auto"/>
          <w:spacing w:val="0"/>
          <w:position w:val="0"/>
          <w:sz w:val="32"/>
          <w:szCs w:val="32"/>
        </w:rPr>
        <w:t>四、保障措施</w:t>
      </w:r>
    </w:p>
    <w:p w14:paraId="55C39033">
      <w:pPr>
        <w:bidi w:val="0"/>
        <w:rPr>
          <w:rFonts w:hint="default" w:ascii="Times New Roman" w:hAnsi="Times New Roman" w:eastAsia="仿宋_GB2312" w:cs="Times New Roman"/>
          <w:color w:val="auto"/>
          <w:spacing w:val="0"/>
          <w:position w:val="0"/>
          <w:sz w:val="32"/>
          <w:szCs w:val="32"/>
          <w:lang w:eastAsia="zh-CN"/>
        </w:rPr>
      </w:pP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lang w:val="en-US" w:eastAsia="zh-CN"/>
        </w:rPr>
        <w:t>一</w:t>
      </w: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rPr>
        <w:t>强化领导统筹推进。</w:t>
      </w:r>
      <w:r>
        <w:rPr>
          <w:rFonts w:hint="default" w:ascii="Times New Roman" w:hAnsi="Times New Roman" w:eastAsia="仿宋_GB2312" w:cs="Times New Roman"/>
          <w:color w:val="auto"/>
          <w:spacing w:val="0"/>
          <w:position w:val="0"/>
          <w:sz w:val="32"/>
          <w:szCs w:val="32"/>
          <w:lang w:val="en-US" w:eastAsia="zh-CN"/>
        </w:rPr>
        <w:t>县</w:t>
      </w:r>
      <w:r>
        <w:rPr>
          <w:rFonts w:hint="default" w:ascii="Times New Roman" w:hAnsi="Times New Roman" w:eastAsia="仿宋_GB2312" w:cs="Times New Roman"/>
          <w:color w:val="auto"/>
          <w:spacing w:val="0"/>
          <w:position w:val="0"/>
          <w:sz w:val="32"/>
          <w:szCs w:val="32"/>
        </w:rPr>
        <w:t>级负责设施农业建设的统筹协调，各</w:t>
      </w:r>
      <w:r>
        <w:rPr>
          <w:rFonts w:hint="default" w:ascii="Times New Roman" w:hAnsi="Times New Roman" w:eastAsia="仿宋_GB2312" w:cs="Times New Roman"/>
          <w:color w:val="auto"/>
          <w:spacing w:val="0"/>
          <w:position w:val="0"/>
          <w:sz w:val="32"/>
          <w:szCs w:val="32"/>
          <w:lang w:val="en-US" w:eastAsia="zh-CN"/>
        </w:rPr>
        <w:t>乡（镇）人民</w:t>
      </w:r>
      <w:r>
        <w:rPr>
          <w:rFonts w:hint="default" w:ascii="Times New Roman" w:hAnsi="Times New Roman" w:eastAsia="仿宋_GB2312" w:cs="Times New Roman"/>
          <w:color w:val="auto"/>
          <w:spacing w:val="0"/>
          <w:position w:val="0"/>
          <w:sz w:val="32"/>
          <w:szCs w:val="32"/>
        </w:rPr>
        <w:t>政府要结合本地实际，明确工作分工，压实工作责任</w:t>
      </w:r>
      <w:r>
        <w:rPr>
          <w:rFonts w:hint="default" w:ascii="Times New Roman" w:hAnsi="Times New Roman" w:eastAsia="仿宋_GB2312" w:cs="Times New Roman"/>
          <w:color w:val="auto"/>
          <w:spacing w:val="0"/>
          <w:position w:val="0"/>
          <w:sz w:val="32"/>
          <w:szCs w:val="32"/>
          <w:lang w:eastAsia="zh-CN"/>
        </w:rPr>
        <w:t>。</w:t>
      </w:r>
    </w:p>
    <w:p w14:paraId="1C4DC3A1">
      <w:pPr>
        <w:bidi w:val="0"/>
        <w:rPr>
          <w:rFonts w:hint="default" w:ascii="Times New Roman" w:hAnsi="Times New Roman" w:eastAsia="仿宋_GB2312" w:cs="Times New Roman"/>
          <w:color w:val="auto"/>
          <w:spacing w:val="0"/>
          <w:position w:val="0"/>
          <w:sz w:val="32"/>
          <w:szCs w:val="32"/>
        </w:rPr>
      </w:pP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lang w:val="en-US" w:eastAsia="zh-CN"/>
        </w:rPr>
        <w:t>二</w:t>
      </w: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rPr>
        <w:t>落实专班工作机制。</w:t>
      </w:r>
      <w:r>
        <w:rPr>
          <w:rFonts w:hint="default" w:ascii="Times New Roman" w:hAnsi="Times New Roman" w:eastAsia="仿宋_GB2312" w:cs="Times New Roman"/>
          <w:color w:val="auto"/>
          <w:spacing w:val="0"/>
          <w:position w:val="0"/>
          <w:sz w:val="32"/>
          <w:szCs w:val="32"/>
        </w:rPr>
        <w:t>成立</w:t>
      </w:r>
      <w:r>
        <w:rPr>
          <w:rFonts w:hint="default" w:ascii="Times New Roman" w:hAnsi="Times New Roman" w:eastAsia="仿宋_GB2312" w:cs="Times New Roman"/>
          <w:color w:val="auto"/>
          <w:spacing w:val="0"/>
          <w:position w:val="0"/>
          <w:sz w:val="32"/>
          <w:szCs w:val="32"/>
          <w:lang w:val="en-US" w:eastAsia="zh-CN"/>
        </w:rPr>
        <w:t>县级</w:t>
      </w:r>
      <w:r>
        <w:rPr>
          <w:rFonts w:hint="default" w:ascii="Times New Roman" w:hAnsi="Times New Roman" w:eastAsia="仿宋_GB2312" w:cs="Times New Roman"/>
          <w:color w:val="auto"/>
          <w:spacing w:val="0"/>
          <w:position w:val="0"/>
          <w:sz w:val="32"/>
          <w:szCs w:val="32"/>
        </w:rPr>
        <w:t>设施农业工作专班，在要素保障各环节有关单位都要落实专人负责，做好上下沟通</w:t>
      </w:r>
      <w:r>
        <w:rPr>
          <w:rFonts w:hint="default" w:ascii="Times New Roman" w:hAnsi="Times New Roman" w:eastAsia="仿宋_GB2312" w:cs="Times New Roman"/>
          <w:color w:val="auto"/>
          <w:spacing w:val="0"/>
          <w:position w:val="0"/>
          <w:sz w:val="32"/>
          <w:szCs w:val="32"/>
          <w:lang w:val="en-US" w:eastAsia="zh-CN"/>
        </w:rPr>
        <w:t>衔接，</w:t>
      </w:r>
      <w:r>
        <w:rPr>
          <w:rFonts w:hint="default" w:ascii="Times New Roman" w:hAnsi="Times New Roman" w:eastAsia="仿宋_GB2312" w:cs="Times New Roman"/>
          <w:color w:val="auto"/>
          <w:spacing w:val="0"/>
          <w:position w:val="0"/>
          <w:sz w:val="32"/>
          <w:szCs w:val="32"/>
        </w:rPr>
        <w:t>形成齐抓共管的良好工作局面。</w:t>
      </w:r>
    </w:p>
    <w:p w14:paraId="65E901D9">
      <w:pPr>
        <w:bidi w:val="0"/>
        <w:rPr>
          <w:rFonts w:hint="default" w:ascii="Times New Roman" w:hAnsi="Times New Roman" w:eastAsia="仿宋_GB2312" w:cs="Times New Roman"/>
          <w:color w:val="auto"/>
          <w:spacing w:val="0"/>
          <w:position w:val="0"/>
          <w:sz w:val="32"/>
          <w:szCs w:val="32"/>
        </w:rPr>
      </w:pP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lang w:val="en-US" w:eastAsia="zh-CN"/>
        </w:rPr>
        <w:t>三</w:t>
      </w: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rPr>
        <w:t>强化部门协同联动。</w:t>
      </w:r>
      <w:r>
        <w:rPr>
          <w:rFonts w:hint="default" w:ascii="Times New Roman" w:hAnsi="Times New Roman" w:eastAsia="仿宋_GB2312" w:cs="Times New Roman"/>
          <w:color w:val="auto"/>
          <w:spacing w:val="0"/>
          <w:position w:val="0"/>
          <w:sz w:val="32"/>
          <w:szCs w:val="32"/>
        </w:rPr>
        <w:t>农业农村、自然资源、林业、金融等相关部门要形成协同工作机制，积极解决设施农业用地、融资贷款、电价优惠、冷链建设等方面问题，加大督促力度，保障设施农业发展要素需求。</w:t>
      </w:r>
      <w:r>
        <w:rPr>
          <w:rFonts w:hint="default" w:ascii="Times New Roman" w:hAnsi="Times New Roman" w:eastAsia="仿宋_GB2312" w:cs="Times New Roman"/>
          <w:color w:val="auto"/>
          <w:spacing w:val="0"/>
          <w:position w:val="0"/>
          <w:sz w:val="32"/>
          <w:szCs w:val="32"/>
          <w:lang w:val="en-US" w:eastAsia="zh-CN"/>
        </w:rPr>
        <w:t>宣传、</w:t>
      </w:r>
      <w:r>
        <w:rPr>
          <w:rFonts w:hint="default" w:ascii="Times New Roman" w:hAnsi="Times New Roman" w:eastAsia="仿宋_GB2312" w:cs="Times New Roman"/>
          <w:color w:val="auto"/>
          <w:spacing w:val="0"/>
          <w:position w:val="0"/>
          <w:sz w:val="32"/>
          <w:szCs w:val="32"/>
        </w:rPr>
        <w:t>统计</w:t>
      </w:r>
      <w:r>
        <w:rPr>
          <w:rFonts w:hint="default" w:ascii="Times New Roman" w:hAnsi="Times New Roman" w:eastAsia="仿宋_GB2312" w:cs="Times New Roman"/>
          <w:color w:val="auto"/>
          <w:spacing w:val="0"/>
          <w:position w:val="0"/>
          <w:sz w:val="32"/>
          <w:szCs w:val="32"/>
          <w:lang w:val="en-US" w:eastAsia="zh-CN"/>
        </w:rPr>
        <w:t>等</w:t>
      </w:r>
      <w:r>
        <w:rPr>
          <w:rFonts w:hint="default" w:ascii="Times New Roman" w:hAnsi="Times New Roman" w:eastAsia="仿宋_GB2312" w:cs="Times New Roman"/>
          <w:color w:val="auto"/>
          <w:spacing w:val="0"/>
          <w:position w:val="0"/>
          <w:sz w:val="32"/>
          <w:szCs w:val="32"/>
        </w:rPr>
        <w:t>有关</w:t>
      </w:r>
      <w:r>
        <w:rPr>
          <w:rFonts w:hint="default" w:ascii="Times New Roman" w:hAnsi="Times New Roman" w:eastAsia="仿宋_GB2312" w:cs="Times New Roman"/>
          <w:color w:val="auto"/>
          <w:spacing w:val="0"/>
          <w:position w:val="0"/>
          <w:sz w:val="32"/>
          <w:szCs w:val="32"/>
          <w:lang w:val="en-US" w:eastAsia="zh-CN"/>
        </w:rPr>
        <w:t>县</w:t>
      </w:r>
      <w:r>
        <w:rPr>
          <w:rFonts w:hint="default" w:ascii="Times New Roman" w:hAnsi="Times New Roman" w:eastAsia="仿宋_GB2312" w:cs="Times New Roman"/>
          <w:color w:val="auto"/>
          <w:spacing w:val="0"/>
          <w:position w:val="0"/>
          <w:sz w:val="32"/>
          <w:szCs w:val="32"/>
        </w:rPr>
        <w:t>直部门要积极宣传、介入和联动，展示出设施农业建设攻坚成果，进一步推进全</w:t>
      </w:r>
      <w:r>
        <w:rPr>
          <w:rFonts w:hint="default" w:ascii="Times New Roman" w:hAnsi="Times New Roman" w:eastAsia="仿宋_GB2312" w:cs="Times New Roman"/>
          <w:color w:val="auto"/>
          <w:spacing w:val="0"/>
          <w:position w:val="0"/>
          <w:sz w:val="32"/>
          <w:szCs w:val="32"/>
          <w:lang w:val="en-US" w:eastAsia="zh-CN"/>
        </w:rPr>
        <w:t>县</w:t>
      </w:r>
      <w:r>
        <w:rPr>
          <w:rFonts w:hint="default" w:ascii="Times New Roman" w:hAnsi="Times New Roman" w:eastAsia="仿宋_GB2312" w:cs="Times New Roman"/>
          <w:color w:val="auto"/>
          <w:spacing w:val="0"/>
          <w:position w:val="0"/>
          <w:sz w:val="32"/>
          <w:szCs w:val="32"/>
        </w:rPr>
        <w:t>设施农业建设。</w:t>
      </w:r>
    </w:p>
    <w:p w14:paraId="1B2AD0B6">
      <w:pPr>
        <w:bidi w:val="0"/>
        <w:rPr>
          <w:rFonts w:hint="default" w:ascii="Times New Roman" w:hAnsi="Times New Roman" w:eastAsia="仿宋_GB2312" w:cs="Times New Roman"/>
          <w:color w:val="auto"/>
          <w:spacing w:val="0"/>
          <w:position w:val="0"/>
          <w:sz w:val="32"/>
          <w:szCs w:val="32"/>
          <w:lang w:val="en-US" w:eastAsia="zh-CN"/>
        </w:rPr>
      </w:pP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lang w:val="en-US" w:eastAsia="zh-CN"/>
        </w:rPr>
        <w:t>四</w:t>
      </w: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rPr>
        <w:t>实行项目清单管理。</w:t>
      </w:r>
      <w:r>
        <w:rPr>
          <w:rFonts w:hint="default" w:ascii="Times New Roman" w:hAnsi="Times New Roman" w:eastAsia="仿宋_GB2312" w:cs="Times New Roman"/>
          <w:color w:val="auto"/>
          <w:spacing w:val="0"/>
          <w:position w:val="0"/>
          <w:sz w:val="32"/>
          <w:szCs w:val="32"/>
        </w:rPr>
        <w:t>建立设施农业储备项目清单和在建项目清单，实行动态管理。逐个排出现代设施农业产业重点项目开工、竣工、达产的时间节点，明确时间表、线路图、责任</w:t>
      </w:r>
      <w:r>
        <w:rPr>
          <w:rFonts w:hint="default" w:ascii="Times New Roman" w:hAnsi="Times New Roman" w:eastAsia="仿宋_GB2312" w:cs="Times New Roman"/>
          <w:color w:val="auto"/>
          <w:spacing w:val="0"/>
          <w:position w:val="0"/>
          <w:sz w:val="32"/>
          <w:szCs w:val="32"/>
          <w:lang w:val="en-US" w:eastAsia="zh-CN"/>
        </w:rPr>
        <w:t>人。</w:t>
      </w:r>
    </w:p>
    <w:p w14:paraId="024279AF">
      <w:pPr>
        <w:bidi w:val="0"/>
        <w:rPr>
          <w:rFonts w:hint="default" w:ascii="Times New Roman" w:hAnsi="Times New Roman" w:eastAsia="仿宋_GB2312" w:cs="Times New Roman"/>
          <w:color w:val="auto"/>
          <w:spacing w:val="0"/>
          <w:position w:val="0"/>
          <w:sz w:val="32"/>
          <w:szCs w:val="32"/>
        </w:rPr>
      </w:pP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lang w:val="en-US" w:eastAsia="zh-CN"/>
        </w:rPr>
        <w:t>五</w:t>
      </w: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rPr>
        <w:t>建立调度和考核机制。</w:t>
      </w:r>
      <w:r>
        <w:rPr>
          <w:rFonts w:hint="default" w:ascii="Times New Roman" w:hAnsi="Times New Roman" w:eastAsia="仿宋_GB2312" w:cs="Times New Roman"/>
          <w:color w:val="auto"/>
          <w:spacing w:val="0"/>
          <w:position w:val="0"/>
          <w:sz w:val="32"/>
          <w:szCs w:val="32"/>
        </w:rPr>
        <w:t>在每月10日前及时报送上一个月的工作进度。加大对设施农业攻坚考核力度，以设施农业项目投产、项目签约开工、工作专班和完成任务等指标进行量化</w:t>
      </w:r>
      <w:r>
        <w:rPr>
          <w:rFonts w:hint="default" w:ascii="Times New Roman" w:hAnsi="Times New Roman" w:eastAsia="仿宋_GB2312" w:cs="Times New Roman"/>
          <w:color w:val="auto"/>
          <w:spacing w:val="0"/>
          <w:position w:val="0"/>
          <w:sz w:val="32"/>
          <w:szCs w:val="32"/>
          <w:lang w:val="en-US" w:eastAsia="zh-CN"/>
        </w:rPr>
        <w:t>考核，</w:t>
      </w:r>
      <w:r>
        <w:rPr>
          <w:rFonts w:hint="default" w:ascii="Times New Roman" w:hAnsi="Times New Roman" w:eastAsia="仿宋_GB2312" w:cs="Times New Roman"/>
          <w:color w:val="auto"/>
          <w:spacing w:val="0"/>
          <w:position w:val="0"/>
          <w:sz w:val="32"/>
          <w:szCs w:val="32"/>
        </w:rPr>
        <w:t>对设施农业建设排名前3名及排名后3名的进行通报。</w:t>
      </w:r>
    </w:p>
    <w:p w14:paraId="294483D7">
      <w:pPr>
        <w:bidi w:val="0"/>
        <w:rPr>
          <w:rFonts w:hint="default" w:ascii="Times New Roman" w:hAnsi="Times New Roman" w:eastAsia="仿宋_GB2312" w:cs="Times New Roman"/>
          <w:color w:val="auto"/>
          <w:spacing w:val="0"/>
          <w:position w:val="0"/>
          <w:sz w:val="32"/>
          <w:szCs w:val="32"/>
        </w:rPr>
      </w:pP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lang w:val="en-US" w:eastAsia="zh-CN"/>
        </w:rPr>
        <w:t>六</w:t>
      </w:r>
      <w:r>
        <w:rPr>
          <w:rFonts w:hint="default" w:ascii="Times New Roman" w:hAnsi="Times New Roman" w:eastAsia="楷体_GB2312" w:cs="Times New Roman"/>
          <w:color w:val="auto"/>
          <w:spacing w:val="0"/>
          <w:position w:val="0"/>
          <w:sz w:val="32"/>
          <w:szCs w:val="32"/>
          <w:lang w:eastAsia="zh-CN"/>
        </w:rPr>
        <w:t>）</w:t>
      </w:r>
      <w:r>
        <w:rPr>
          <w:rFonts w:hint="default" w:ascii="Times New Roman" w:hAnsi="Times New Roman" w:eastAsia="楷体_GB2312" w:cs="Times New Roman"/>
          <w:color w:val="auto"/>
          <w:spacing w:val="0"/>
          <w:position w:val="0"/>
          <w:sz w:val="32"/>
          <w:szCs w:val="32"/>
        </w:rPr>
        <w:t>强化包联服务指导。</w:t>
      </w:r>
      <w:r>
        <w:rPr>
          <w:rFonts w:hint="default" w:ascii="Times New Roman" w:hAnsi="Times New Roman" w:eastAsia="仿宋_GB2312" w:cs="Times New Roman"/>
          <w:color w:val="auto"/>
          <w:spacing w:val="0"/>
          <w:position w:val="0"/>
          <w:sz w:val="32"/>
          <w:szCs w:val="32"/>
        </w:rPr>
        <w:t>农业农村部门协同相关单位业务科站，定期实地走访建设现场，协调解决落地项目实施推进中遇到的重点、难点问题，指导包联</w:t>
      </w:r>
      <w:r>
        <w:rPr>
          <w:rFonts w:hint="default" w:ascii="Times New Roman" w:hAnsi="Times New Roman" w:eastAsia="仿宋_GB2312" w:cs="Times New Roman"/>
          <w:color w:val="auto"/>
          <w:spacing w:val="0"/>
          <w:position w:val="0"/>
          <w:sz w:val="32"/>
          <w:szCs w:val="32"/>
          <w:lang w:val="en-US" w:eastAsia="zh-CN"/>
        </w:rPr>
        <w:t>乡镇</w:t>
      </w:r>
      <w:r>
        <w:rPr>
          <w:rFonts w:hint="default" w:ascii="Times New Roman" w:hAnsi="Times New Roman" w:eastAsia="仿宋_GB2312" w:cs="Times New Roman"/>
          <w:color w:val="auto"/>
          <w:spacing w:val="0"/>
          <w:position w:val="0"/>
          <w:sz w:val="32"/>
          <w:szCs w:val="32"/>
        </w:rPr>
        <w:t>做好设施农业建设工作，确保按序时进度推进。</w:t>
      </w:r>
    </w:p>
    <w:p w14:paraId="1D7D60EE">
      <w:pPr>
        <w:pStyle w:val="7"/>
        <w:keepNext w:val="0"/>
        <w:keepLines w:val="0"/>
        <w:pageBreakBefore w:val="0"/>
        <w:widowControl/>
        <w:kinsoku w:val="0"/>
        <w:wordWrap/>
        <w:overflowPunct/>
        <w:topLinePunct w:val="0"/>
        <w:autoSpaceDE w:val="0"/>
        <w:autoSpaceDN w:val="0"/>
        <w:bidi w:val="0"/>
        <w:adjustRightInd w:val="0"/>
        <w:snapToGrid w:val="0"/>
        <w:spacing w:line="586" w:lineRule="exact"/>
        <w:ind w:left="0" w:leftChars="0" w:right="0" w:firstLine="640" w:firstLineChars="200"/>
        <w:jc w:val="left"/>
        <w:textAlignment w:val="baseline"/>
        <w:rPr>
          <w:rFonts w:hint="default" w:ascii="Times New Roman" w:hAnsi="Times New Roman" w:eastAsia="仿宋_GB2312" w:cs="Times New Roman"/>
          <w:color w:val="auto"/>
          <w:spacing w:val="0"/>
          <w:position w:val="0"/>
          <w:sz w:val="32"/>
          <w:szCs w:val="32"/>
        </w:rPr>
      </w:pPr>
    </w:p>
    <w:p w14:paraId="13408A0B">
      <w:pPr>
        <w:pStyle w:val="7"/>
        <w:keepNext w:val="0"/>
        <w:keepLines w:val="0"/>
        <w:pageBreakBefore w:val="0"/>
        <w:widowControl/>
        <w:kinsoku w:val="0"/>
        <w:wordWrap/>
        <w:overflowPunct/>
        <w:topLinePunct w:val="0"/>
        <w:autoSpaceDE w:val="0"/>
        <w:autoSpaceDN w:val="0"/>
        <w:bidi w:val="0"/>
        <w:adjustRightInd w:val="0"/>
        <w:snapToGrid w:val="0"/>
        <w:spacing w:line="586" w:lineRule="exact"/>
        <w:ind w:left="0" w:leftChars="0" w:right="0" w:firstLine="640" w:firstLineChars="200"/>
        <w:jc w:val="left"/>
        <w:textAlignment w:val="baseline"/>
        <w:rPr>
          <w:rFonts w:hint="default" w:ascii="Times New Roman" w:hAnsi="Times New Roman" w:eastAsia="仿宋_GB2312" w:cs="Times New Roman"/>
          <w:spacing w:val="-11"/>
          <w:position w:val="0"/>
          <w:sz w:val="32"/>
          <w:szCs w:val="32"/>
        </w:rPr>
      </w:pPr>
      <w:r>
        <w:rPr>
          <w:rFonts w:hint="default" w:ascii="Times New Roman" w:hAnsi="Times New Roman" w:eastAsia="仿宋_GB2312" w:cs="Times New Roman"/>
          <w:spacing w:val="0"/>
          <w:position w:val="0"/>
          <w:sz w:val="32"/>
          <w:szCs w:val="32"/>
        </w:rPr>
        <w:t>附件：</w:t>
      </w:r>
      <w:r>
        <w:rPr>
          <w:rFonts w:hint="default" w:ascii="Times New Roman" w:hAnsi="Times New Roman" w:cs="Times New Roman"/>
          <w:spacing w:val="0"/>
          <w:position w:val="0"/>
          <w:sz w:val="32"/>
          <w:szCs w:val="32"/>
          <w:lang w:val="en-US" w:eastAsia="zh-CN"/>
        </w:rPr>
        <w:t>6-1</w:t>
      </w:r>
      <w:r>
        <w:rPr>
          <w:rFonts w:hint="default" w:ascii="Times New Roman" w:hAnsi="Times New Roman" w:eastAsia="仿宋_GB2312" w:cs="Times New Roman"/>
          <w:spacing w:val="0"/>
          <w:position w:val="0"/>
          <w:sz w:val="32"/>
          <w:szCs w:val="32"/>
        </w:rPr>
        <w:t>.</w:t>
      </w:r>
      <w:r>
        <w:rPr>
          <w:rFonts w:hint="default" w:ascii="Times New Roman" w:hAnsi="Times New Roman" w:eastAsia="仿宋_GB2312" w:cs="Times New Roman"/>
          <w:spacing w:val="-11"/>
          <w:position w:val="0"/>
          <w:sz w:val="32"/>
          <w:szCs w:val="32"/>
        </w:rPr>
        <w:t>2023</w:t>
      </w:r>
      <w:r>
        <w:rPr>
          <w:rFonts w:hint="default" w:ascii="Times New Roman" w:hAnsi="Times New Roman" w:eastAsia="仿宋_GB2312" w:cs="Times New Roman"/>
          <w:spacing w:val="-11"/>
          <w:position w:val="0"/>
          <w:sz w:val="32"/>
          <w:szCs w:val="32"/>
          <w:lang w:eastAsia="zh-CN"/>
        </w:rPr>
        <w:t>—</w:t>
      </w:r>
      <w:r>
        <w:rPr>
          <w:rFonts w:hint="default" w:ascii="Times New Roman" w:hAnsi="Times New Roman" w:eastAsia="仿宋_GB2312" w:cs="Times New Roman"/>
          <w:spacing w:val="-11"/>
          <w:position w:val="0"/>
          <w:sz w:val="32"/>
          <w:szCs w:val="32"/>
        </w:rPr>
        <w:t>2025年</w:t>
      </w:r>
      <w:r>
        <w:rPr>
          <w:rFonts w:hint="default" w:ascii="Times New Roman" w:hAnsi="Times New Roman" w:eastAsia="仿宋_GB2312" w:cs="Times New Roman"/>
          <w:spacing w:val="-11"/>
          <w:position w:val="0"/>
          <w:sz w:val="32"/>
          <w:szCs w:val="32"/>
          <w:lang w:val="en-US" w:eastAsia="zh-CN"/>
        </w:rPr>
        <w:t>龙胜县</w:t>
      </w:r>
      <w:r>
        <w:rPr>
          <w:rFonts w:hint="default" w:ascii="Times New Roman" w:hAnsi="Times New Roman" w:eastAsia="仿宋_GB2312" w:cs="Times New Roman"/>
          <w:spacing w:val="-11"/>
          <w:position w:val="0"/>
          <w:sz w:val="32"/>
          <w:szCs w:val="32"/>
        </w:rPr>
        <w:t>设施农业发展目标任务分解表</w:t>
      </w:r>
    </w:p>
    <w:p w14:paraId="0ABB39B5">
      <w:pPr>
        <w:pStyle w:val="7"/>
        <w:keepNext w:val="0"/>
        <w:keepLines w:val="0"/>
        <w:pageBreakBefore w:val="0"/>
        <w:widowControl/>
        <w:kinsoku w:val="0"/>
        <w:wordWrap/>
        <w:overflowPunct/>
        <w:topLinePunct w:val="0"/>
        <w:autoSpaceDE w:val="0"/>
        <w:autoSpaceDN w:val="0"/>
        <w:bidi w:val="0"/>
        <w:adjustRightInd w:val="0"/>
        <w:snapToGrid w:val="0"/>
        <w:spacing w:line="586" w:lineRule="exact"/>
        <w:ind w:left="0" w:leftChars="0" w:right="0" w:firstLine="1600" w:firstLineChars="500"/>
        <w:jc w:val="both"/>
        <w:textAlignment w:val="baseline"/>
        <w:rPr>
          <w:rFonts w:hint="default" w:ascii="Times New Roman" w:hAnsi="Times New Roman" w:eastAsia="仿宋_GB2312" w:cs="Times New Roman"/>
          <w:spacing w:val="0"/>
          <w:position w:val="0"/>
          <w:sz w:val="32"/>
          <w:szCs w:val="32"/>
        </w:rPr>
      </w:pPr>
      <w:r>
        <w:rPr>
          <w:rFonts w:hint="default" w:ascii="Times New Roman" w:hAnsi="Times New Roman" w:cs="Times New Roman"/>
          <w:spacing w:val="0"/>
          <w:position w:val="0"/>
          <w:sz w:val="32"/>
          <w:szCs w:val="32"/>
          <w:lang w:val="en-US" w:eastAsia="zh-CN"/>
        </w:rPr>
        <w:t>6-2</w:t>
      </w:r>
      <w:r>
        <w:rPr>
          <w:rFonts w:hint="default" w:ascii="Times New Roman" w:hAnsi="Times New Roman" w:eastAsia="仿宋_GB2312" w:cs="Times New Roman"/>
          <w:spacing w:val="0"/>
          <w:position w:val="0"/>
          <w:sz w:val="32"/>
          <w:szCs w:val="32"/>
        </w:rPr>
        <w:t>.2024年</w:t>
      </w:r>
      <w:r>
        <w:rPr>
          <w:rFonts w:hint="default" w:ascii="Times New Roman" w:hAnsi="Times New Roman" w:eastAsia="仿宋_GB2312" w:cs="Times New Roman"/>
          <w:spacing w:val="0"/>
          <w:position w:val="0"/>
          <w:sz w:val="32"/>
          <w:szCs w:val="32"/>
          <w:lang w:val="en-US" w:eastAsia="zh-CN"/>
        </w:rPr>
        <w:t>龙胜县</w:t>
      </w:r>
      <w:r>
        <w:rPr>
          <w:rFonts w:hint="default" w:ascii="Times New Roman" w:hAnsi="Times New Roman" w:eastAsia="仿宋_GB2312" w:cs="Times New Roman"/>
          <w:spacing w:val="0"/>
          <w:position w:val="0"/>
          <w:sz w:val="32"/>
          <w:szCs w:val="32"/>
        </w:rPr>
        <w:t>现代设施农业落地项目统计表</w:t>
      </w:r>
    </w:p>
    <w:p w14:paraId="67238578">
      <w:pPr>
        <w:pStyle w:val="7"/>
        <w:keepNext w:val="0"/>
        <w:keepLines w:val="0"/>
        <w:pageBreakBefore w:val="0"/>
        <w:widowControl/>
        <w:kinsoku w:val="0"/>
        <w:wordWrap/>
        <w:overflowPunct/>
        <w:topLinePunct w:val="0"/>
        <w:autoSpaceDE w:val="0"/>
        <w:autoSpaceDN w:val="0"/>
        <w:bidi w:val="0"/>
        <w:adjustRightInd w:val="0"/>
        <w:snapToGrid w:val="0"/>
        <w:spacing w:line="586" w:lineRule="exact"/>
        <w:ind w:left="0" w:leftChars="0" w:right="0" w:firstLine="1600" w:firstLineChars="500"/>
        <w:jc w:val="both"/>
        <w:textAlignment w:val="baseline"/>
        <w:rPr>
          <w:rFonts w:hint="default" w:ascii="Times New Roman" w:hAnsi="Times New Roman" w:eastAsia="仿宋_GB2312" w:cs="Times New Roman"/>
          <w:spacing w:val="0"/>
          <w:position w:val="0"/>
          <w:sz w:val="32"/>
          <w:szCs w:val="32"/>
        </w:rPr>
      </w:pPr>
      <w:r>
        <w:rPr>
          <w:rFonts w:hint="default" w:ascii="Times New Roman" w:hAnsi="Times New Roman" w:cs="Times New Roman"/>
          <w:spacing w:val="0"/>
          <w:position w:val="0"/>
          <w:sz w:val="32"/>
          <w:szCs w:val="32"/>
          <w:lang w:val="en-US" w:eastAsia="zh-CN"/>
        </w:rPr>
        <w:t>6-3</w:t>
      </w:r>
      <w:r>
        <w:rPr>
          <w:rFonts w:hint="default" w:ascii="Times New Roman" w:hAnsi="Times New Roman" w:eastAsia="仿宋_GB2312" w:cs="Times New Roman"/>
          <w:spacing w:val="0"/>
          <w:position w:val="0"/>
          <w:sz w:val="32"/>
          <w:szCs w:val="32"/>
        </w:rPr>
        <w:t>.2024年</w:t>
      </w:r>
      <w:r>
        <w:rPr>
          <w:rFonts w:hint="default" w:ascii="Times New Roman" w:hAnsi="Times New Roman" w:eastAsia="仿宋_GB2312" w:cs="Times New Roman"/>
          <w:spacing w:val="0"/>
          <w:position w:val="0"/>
          <w:sz w:val="32"/>
          <w:szCs w:val="32"/>
          <w:lang w:val="en-US" w:eastAsia="zh-CN"/>
        </w:rPr>
        <w:t>龙胜县</w:t>
      </w:r>
      <w:r>
        <w:rPr>
          <w:rFonts w:hint="default" w:ascii="Times New Roman" w:hAnsi="Times New Roman" w:eastAsia="仿宋_GB2312" w:cs="Times New Roman"/>
          <w:spacing w:val="0"/>
          <w:position w:val="0"/>
          <w:sz w:val="32"/>
          <w:szCs w:val="32"/>
        </w:rPr>
        <w:t>设施农业项目建设进展调度表</w:t>
      </w:r>
    </w:p>
    <w:p w14:paraId="2E5B4412">
      <w:pPr>
        <w:pStyle w:val="7"/>
        <w:keepNext w:val="0"/>
        <w:keepLines w:val="0"/>
        <w:pageBreakBefore w:val="0"/>
        <w:widowControl/>
        <w:kinsoku w:val="0"/>
        <w:wordWrap/>
        <w:overflowPunct/>
        <w:topLinePunct w:val="0"/>
        <w:autoSpaceDE w:val="0"/>
        <w:autoSpaceDN w:val="0"/>
        <w:bidi w:val="0"/>
        <w:adjustRightInd w:val="0"/>
        <w:snapToGrid w:val="0"/>
        <w:spacing w:line="586" w:lineRule="exact"/>
        <w:ind w:left="0" w:leftChars="0" w:right="0" w:firstLine="1600" w:firstLineChars="500"/>
        <w:jc w:val="both"/>
        <w:textAlignment w:val="baseline"/>
        <w:rPr>
          <w:rFonts w:hint="default" w:ascii="Times New Roman" w:hAnsi="Times New Roman" w:eastAsia="仿宋_GB2312" w:cs="Times New Roman"/>
          <w:spacing w:val="0"/>
          <w:position w:val="0"/>
          <w:sz w:val="32"/>
          <w:szCs w:val="32"/>
        </w:rPr>
      </w:pPr>
      <w:r>
        <w:rPr>
          <w:rFonts w:hint="default" w:ascii="Times New Roman" w:hAnsi="Times New Roman" w:cs="Times New Roman"/>
          <w:spacing w:val="0"/>
          <w:position w:val="0"/>
          <w:sz w:val="32"/>
          <w:szCs w:val="32"/>
          <w:lang w:val="en-US" w:eastAsia="zh-CN"/>
        </w:rPr>
        <w:t>6-4</w:t>
      </w:r>
      <w:r>
        <w:rPr>
          <w:rFonts w:hint="default" w:ascii="Times New Roman" w:hAnsi="Times New Roman" w:eastAsia="仿宋_GB2312" w:cs="Times New Roman"/>
          <w:spacing w:val="0"/>
          <w:position w:val="0"/>
          <w:sz w:val="32"/>
          <w:szCs w:val="32"/>
        </w:rPr>
        <w:t>.设施农业项目建设要求</w:t>
      </w:r>
    </w:p>
    <w:p w14:paraId="08F3AEAF">
      <w:pPr>
        <w:keepNext w:val="0"/>
        <w:keepLines w:val="0"/>
        <w:pageBreakBefore w:val="0"/>
        <w:wordWrap/>
        <w:overflowPunct/>
        <w:topLinePunct w:val="0"/>
        <w:bidi w:val="0"/>
        <w:spacing w:line="586" w:lineRule="exact"/>
        <w:ind w:firstLine="1980"/>
        <w:rPr>
          <w:rFonts w:hint="default" w:ascii="Times New Roman" w:hAnsi="Times New Roman" w:eastAsia="仿宋_GB2312" w:cs="Times New Roman"/>
          <w:spacing w:val="0"/>
          <w:position w:val="0"/>
          <w:sz w:val="32"/>
          <w:szCs w:val="32"/>
        </w:rPr>
      </w:pPr>
    </w:p>
    <w:p w14:paraId="5DB6F135">
      <w:pPr>
        <w:adjustRightInd w:val="0"/>
        <w:spacing w:line="560" w:lineRule="exact"/>
        <w:contextualSpacing/>
        <w:jc w:val="left"/>
        <w:rPr>
          <w:rFonts w:hint="default" w:ascii="Times New Roman" w:hAnsi="Times New Roman" w:cs="Times New Roman"/>
          <w:spacing w:val="0"/>
          <w:position w:val="0"/>
          <w:sz w:val="32"/>
        </w:rPr>
        <w:sectPr>
          <w:pgSz w:w="11906" w:h="16838"/>
          <w:pgMar w:top="2098" w:right="1304" w:bottom="1304" w:left="1587" w:header="851" w:footer="1361" w:gutter="0"/>
          <w:pgBorders>
            <w:top w:val="none" w:sz="0" w:space="0"/>
            <w:left w:val="none" w:sz="0" w:space="0"/>
            <w:bottom w:val="none" w:sz="0" w:space="0"/>
            <w:right w:val="none" w:sz="0" w:space="0"/>
          </w:pgBorders>
          <w:pgNumType w:fmt="decimal"/>
          <w:cols w:space="0" w:num="1"/>
          <w:docGrid w:type="lines" w:linePitch="450" w:charSpace="0"/>
        </w:sectPr>
      </w:pPr>
    </w:p>
    <w:p w14:paraId="1266F751">
      <w:pPr>
        <w:keepNext w:val="0"/>
        <w:keepLines w:val="0"/>
        <w:pageBreakBefore w:val="0"/>
        <w:widowControl w:val="0"/>
        <w:kinsoku/>
        <w:wordWrap/>
        <w:overflowPunct/>
        <w:topLinePunct w:val="0"/>
        <w:autoSpaceDE/>
        <w:autoSpaceDN/>
        <w:bidi w:val="0"/>
        <w:adjustRightInd/>
        <w:snapToGrid/>
        <w:spacing w:line="586" w:lineRule="exact"/>
        <w:textAlignment w:val="auto"/>
        <w:rPr>
          <w:rFonts w:hint="default" w:ascii="Times New Roman" w:hAnsi="Times New Roman" w:eastAsia="黑体" w:cs="Times New Roman"/>
          <w:b w:val="0"/>
          <w:bCs w:val="0"/>
          <w:spacing w:val="0"/>
          <w:sz w:val="32"/>
          <w:szCs w:val="32"/>
          <w:lang w:val="en-US" w:eastAsia="zh-CN"/>
        </w:rPr>
      </w:pPr>
      <w:r>
        <w:rPr>
          <w:rFonts w:hint="default" w:ascii="Times New Roman" w:hAnsi="Times New Roman" w:eastAsia="黑体" w:cs="Times New Roman"/>
          <w:b w:val="0"/>
          <w:bCs w:val="0"/>
          <w:spacing w:val="0"/>
          <w:sz w:val="32"/>
          <w:szCs w:val="32"/>
        </w:rPr>
        <w:t>附件</w:t>
      </w:r>
      <w:r>
        <w:rPr>
          <w:rFonts w:hint="default" w:ascii="Times New Roman" w:hAnsi="Times New Roman" w:eastAsia="黑体" w:cs="Times New Roman"/>
          <w:b w:val="0"/>
          <w:bCs w:val="0"/>
          <w:spacing w:val="0"/>
          <w:sz w:val="32"/>
          <w:szCs w:val="32"/>
          <w:lang w:val="en-US" w:eastAsia="zh-CN"/>
        </w:rPr>
        <w:t>6-1</w:t>
      </w:r>
    </w:p>
    <w:p w14:paraId="5A3BEC3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宋体" w:cs="Times New Roman"/>
          <w:b/>
          <w:bCs/>
          <w:spacing w:val="-4"/>
          <w:sz w:val="32"/>
          <w:szCs w:val="32"/>
        </w:rPr>
      </w:pPr>
      <w:r>
        <w:rPr>
          <w:rFonts w:hint="default" w:ascii="Times New Roman" w:hAnsi="Times New Roman" w:eastAsia="宋体" w:cs="Times New Roman"/>
          <w:b/>
          <w:bCs/>
          <w:spacing w:val="-3"/>
          <w:sz w:val="44"/>
          <w:szCs w:val="44"/>
        </w:rPr>
        <w:t>2023—2025</w:t>
      </w:r>
      <w:r>
        <w:rPr>
          <w:rFonts w:hint="default" w:ascii="Times New Roman" w:hAnsi="Times New Roman" w:eastAsia="方正小标宋_GBK" w:cs="Times New Roman"/>
          <w:b w:val="0"/>
          <w:bCs w:val="0"/>
          <w:spacing w:val="-3"/>
          <w:sz w:val="44"/>
          <w:szCs w:val="44"/>
        </w:rPr>
        <w:t>年</w:t>
      </w:r>
      <w:r>
        <w:rPr>
          <w:rFonts w:hint="default" w:ascii="Times New Roman" w:hAnsi="Times New Roman" w:eastAsia="方正小标宋_GBK" w:cs="Times New Roman"/>
          <w:b w:val="0"/>
          <w:bCs w:val="0"/>
          <w:spacing w:val="-3"/>
          <w:sz w:val="44"/>
          <w:szCs w:val="44"/>
          <w:lang w:val="en-US" w:eastAsia="zh-CN"/>
        </w:rPr>
        <w:t>龙胜县</w:t>
      </w:r>
      <w:r>
        <w:rPr>
          <w:rFonts w:hint="default" w:ascii="Times New Roman" w:hAnsi="Times New Roman" w:eastAsia="方正小标宋_GBK" w:cs="Times New Roman"/>
          <w:b w:val="0"/>
          <w:bCs w:val="0"/>
          <w:spacing w:val="-3"/>
          <w:sz w:val="44"/>
          <w:szCs w:val="44"/>
        </w:rPr>
        <w:t>设施农业发展</w:t>
      </w:r>
      <w:r>
        <w:rPr>
          <w:rFonts w:hint="default" w:ascii="Times New Roman" w:hAnsi="Times New Roman" w:eastAsia="方正小标宋_GBK" w:cs="Times New Roman"/>
          <w:b w:val="0"/>
          <w:bCs w:val="0"/>
          <w:spacing w:val="-4"/>
          <w:sz w:val="44"/>
          <w:szCs w:val="44"/>
        </w:rPr>
        <w:t>目标任务分解表</w:t>
      </w:r>
    </w:p>
    <w:p w14:paraId="67B610E0">
      <w:pPr>
        <w:spacing w:line="206" w:lineRule="exact"/>
        <w:rPr>
          <w:rFonts w:hint="default" w:ascii="Times New Roman" w:hAnsi="Times New Roman" w:cs="Times New Roman"/>
        </w:rPr>
      </w:pPr>
    </w:p>
    <w:tbl>
      <w:tblPr>
        <w:tblStyle w:val="30"/>
        <w:tblW w:w="15622" w:type="dxa"/>
        <w:tblInd w:w="-7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82"/>
        <w:gridCol w:w="829"/>
        <w:gridCol w:w="927"/>
        <w:gridCol w:w="829"/>
        <w:gridCol w:w="851"/>
        <w:gridCol w:w="1244"/>
        <w:gridCol w:w="1091"/>
        <w:gridCol w:w="861"/>
        <w:gridCol w:w="1004"/>
        <w:gridCol w:w="775"/>
        <w:gridCol w:w="1047"/>
        <w:gridCol w:w="1331"/>
        <w:gridCol w:w="785"/>
        <w:gridCol w:w="807"/>
        <w:gridCol w:w="829"/>
        <w:gridCol w:w="1430"/>
      </w:tblGrid>
      <w:tr w14:paraId="30FE7F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trPr>
        <w:tc>
          <w:tcPr>
            <w:tcW w:w="982" w:type="dxa"/>
            <w:vMerge w:val="restart"/>
            <w:tcBorders>
              <w:bottom w:val="nil"/>
              <w:tl2br w:val="single" w:color="000000" w:sz="4" w:space="0"/>
            </w:tcBorders>
            <w:vAlign w:val="center"/>
          </w:tcPr>
          <w:p w14:paraId="65A9371B">
            <w:pPr>
              <w:pStyle w:val="7"/>
              <w:bidi w:val="0"/>
              <w:jc w:val="center"/>
              <w:rPr>
                <w:rFonts w:hint="default" w:ascii="Times New Roman" w:hAnsi="Times New Roman" w:cs="Times New Roman"/>
              </w:rPr>
            </w:pPr>
            <w:r>
              <w:rPr>
                <w:rFonts w:hint="default" w:ascii="Times New Roman" w:hAnsi="Times New Roman" w:cs="Times New Roman"/>
              </w:rPr>
              <w:t>板块</w:t>
            </w:r>
          </w:p>
          <w:p w14:paraId="1E87011E">
            <w:pPr>
              <w:pStyle w:val="7"/>
              <w:bidi w:val="0"/>
              <w:jc w:val="center"/>
              <w:rPr>
                <w:rFonts w:hint="default" w:ascii="Times New Roman" w:hAnsi="Times New Roman" w:cs="Times New Roman"/>
              </w:rPr>
            </w:pPr>
          </w:p>
          <w:p w14:paraId="59693243">
            <w:pPr>
              <w:pStyle w:val="7"/>
              <w:bidi w:val="0"/>
              <w:jc w:val="center"/>
              <w:rPr>
                <w:rFonts w:hint="default" w:ascii="Times New Roman" w:hAnsi="Times New Roman" w:cs="Times New Roman"/>
              </w:rPr>
            </w:pPr>
          </w:p>
          <w:p w14:paraId="3836DFB4">
            <w:pPr>
              <w:pStyle w:val="7"/>
              <w:bidi w:val="0"/>
              <w:jc w:val="center"/>
              <w:rPr>
                <w:rFonts w:hint="default" w:ascii="Times New Roman" w:hAnsi="Times New Roman" w:cs="Times New Roman"/>
              </w:rPr>
            </w:pPr>
          </w:p>
          <w:p w14:paraId="43BD16D0">
            <w:pPr>
              <w:pStyle w:val="7"/>
              <w:bidi w:val="0"/>
              <w:jc w:val="center"/>
              <w:rPr>
                <w:rFonts w:hint="default" w:ascii="Times New Roman" w:hAnsi="Times New Roman" w:cs="Times New Roman"/>
              </w:rPr>
            </w:pPr>
            <w:r>
              <w:rPr>
                <w:rFonts w:hint="default" w:ascii="Times New Roman" w:hAnsi="Times New Roman" w:cs="Times New Roman"/>
              </w:rPr>
              <w:t>地区</w:t>
            </w:r>
          </w:p>
        </w:tc>
        <w:tc>
          <w:tcPr>
            <w:tcW w:w="829" w:type="dxa"/>
            <w:vMerge w:val="restart"/>
            <w:tcBorders>
              <w:bottom w:val="nil"/>
            </w:tcBorders>
            <w:vAlign w:val="center"/>
          </w:tcPr>
          <w:p w14:paraId="6D6CDC44">
            <w:pPr>
              <w:pStyle w:val="7"/>
              <w:bidi w:val="0"/>
              <w:jc w:val="center"/>
              <w:rPr>
                <w:rFonts w:hint="default" w:ascii="Times New Roman" w:hAnsi="Times New Roman" w:cs="Times New Roman"/>
              </w:rPr>
            </w:pPr>
            <w:r>
              <w:rPr>
                <w:rFonts w:hint="default" w:ascii="Times New Roman" w:hAnsi="Times New Roman" w:cs="Times New Roman"/>
              </w:rPr>
              <w:t>年度</w:t>
            </w:r>
          </w:p>
        </w:tc>
        <w:tc>
          <w:tcPr>
            <w:tcW w:w="2607" w:type="dxa"/>
            <w:gridSpan w:val="3"/>
            <w:vAlign w:val="center"/>
          </w:tcPr>
          <w:p w14:paraId="6F238062">
            <w:pPr>
              <w:pStyle w:val="7"/>
              <w:bidi w:val="0"/>
              <w:jc w:val="center"/>
              <w:rPr>
                <w:rFonts w:hint="default" w:ascii="Times New Roman" w:hAnsi="Times New Roman" w:cs="Times New Roman"/>
              </w:rPr>
            </w:pPr>
            <w:r>
              <w:rPr>
                <w:rFonts w:hint="default" w:ascii="Times New Roman" w:hAnsi="Times New Roman" w:cs="Times New Roman"/>
              </w:rPr>
              <w:t>设施蔬菜</w:t>
            </w:r>
          </w:p>
        </w:tc>
        <w:tc>
          <w:tcPr>
            <w:tcW w:w="3196" w:type="dxa"/>
            <w:gridSpan w:val="3"/>
            <w:vAlign w:val="center"/>
          </w:tcPr>
          <w:p w14:paraId="7EB87994">
            <w:pPr>
              <w:pStyle w:val="7"/>
              <w:bidi w:val="0"/>
              <w:jc w:val="center"/>
              <w:rPr>
                <w:rFonts w:hint="default" w:ascii="Times New Roman" w:hAnsi="Times New Roman" w:cs="Times New Roman"/>
              </w:rPr>
            </w:pPr>
            <w:r>
              <w:rPr>
                <w:rFonts w:hint="default" w:ascii="Times New Roman" w:hAnsi="Times New Roman" w:cs="Times New Roman"/>
              </w:rPr>
              <w:t>设施食用菌</w:t>
            </w:r>
          </w:p>
        </w:tc>
        <w:tc>
          <w:tcPr>
            <w:tcW w:w="1779" w:type="dxa"/>
            <w:gridSpan w:val="2"/>
            <w:vAlign w:val="center"/>
          </w:tcPr>
          <w:p w14:paraId="328B31DB">
            <w:pPr>
              <w:pStyle w:val="7"/>
              <w:bidi w:val="0"/>
              <w:jc w:val="center"/>
              <w:rPr>
                <w:rFonts w:hint="default" w:ascii="Times New Roman" w:hAnsi="Times New Roman" w:cs="Times New Roman"/>
              </w:rPr>
            </w:pPr>
            <w:r>
              <w:rPr>
                <w:rFonts w:hint="default" w:ascii="Times New Roman" w:hAnsi="Times New Roman" w:cs="Times New Roman"/>
              </w:rPr>
              <w:t>设施水果</w:t>
            </w:r>
          </w:p>
        </w:tc>
        <w:tc>
          <w:tcPr>
            <w:tcW w:w="3163" w:type="dxa"/>
            <w:gridSpan w:val="3"/>
            <w:vAlign w:val="center"/>
          </w:tcPr>
          <w:p w14:paraId="000FDD77">
            <w:pPr>
              <w:pStyle w:val="7"/>
              <w:bidi w:val="0"/>
              <w:jc w:val="center"/>
              <w:rPr>
                <w:rFonts w:hint="default" w:ascii="Times New Roman" w:hAnsi="Times New Roman" w:cs="Times New Roman"/>
              </w:rPr>
            </w:pPr>
            <w:r>
              <w:rPr>
                <w:rFonts w:hint="default" w:ascii="Times New Roman" w:hAnsi="Times New Roman" w:cs="Times New Roman"/>
              </w:rPr>
              <w:t>设施畜牧业</w:t>
            </w:r>
          </w:p>
        </w:tc>
        <w:tc>
          <w:tcPr>
            <w:tcW w:w="1636" w:type="dxa"/>
            <w:gridSpan w:val="2"/>
            <w:vAlign w:val="center"/>
          </w:tcPr>
          <w:p w14:paraId="7D50CCAA">
            <w:pPr>
              <w:pStyle w:val="7"/>
              <w:bidi w:val="0"/>
              <w:jc w:val="center"/>
              <w:rPr>
                <w:rFonts w:hint="default" w:ascii="Times New Roman" w:hAnsi="Times New Roman" w:cs="Times New Roman"/>
              </w:rPr>
            </w:pPr>
            <w:r>
              <w:rPr>
                <w:rFonts w:hint="default" w:ascii="Times New Roman" w:hAnsi="Times New Roman" w:cs="Times New Roman"/>
              </w:rPr>
              <w:t>设施渔业</w:t>
            </w:r>
          </w:p>
        </w:tc>
        <w:tc>
          <w:tcPr>
            <w:tcW w:w="1430" w:type="dxa"/>
            <w:vMerge w:val="restart"/>
            <w:tcBorders>
              <w:bottom w:val="nil"/>
            </w:tcBorders>
            <w:vAlign w:val="center"/>
          </w:tcPr>
          <w:p w14:paraId="4B1FAAF4">
            <w:pPr>
              <w:pStyle w:val="7"/>
              <w:bidi w:val="0"/>
              <w:jc w:val="center"/>
              <w:rPr>
                <w:rFonts w:hint="default" w:ascii="Times New Roman" w:hAnsi="Times New Roman" w:eastAsia="仿宋_GB2312" w:cs="Times New Roman"/>
                <w:lang w:eastAsia="zh-CN"/>
              </w:rPr>
            </w:pPr>
            <w:r>
              <w:rPr>
                <w:rFonts w:hint="default" w:ascii="Times New Roman" w:hAnsi="Times New Roman" w:cs="Times New Roman"/>
              </w:rPr>
              <w:t>产值合计</w:t>
            </w:r>
            <w:r>
              <w:rPr>
                <w:rFonts w:hint="default" w:ascii="Times New Roman" w:hAnsi="Times New Roman" w:cs="Times New Roman"/>
                <w:lang w:eastAsia="zh-CN"/>
              </w:rPr>
              <w:t>（</w:t>
            </w:r>
            <w:r>
              <w:rPr>
                <w:rFonts w:hint="default" w:ascii="Times New Roman" w:hAnsi="Times New Roman" w:cs="Times New Roman"/>
              </w:rPr>
              <w:t xml:space="preserve"> 亿元 </w:t>
            </w:r>
            <w:r>
              <w:rPr>
                <w:rFonts w:hint="default" w:ascii="Times New Roman" w:hAnsi="Times New Roman" w:cs="Times New Roman"/>
                <w:lang w:eastAsia="zh-CN"/>
              </w:rPr>
              <w:t>）</w:t>
            </w:r>
          </w:p>
        </w:tc>
      </w:tr>
      <w:tr w14:paraId="0A393F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93" w:hRule="atLeast"/>
        </w:trPr>
        <w:tc>
          <w:tcPr>
            <w:tcW w:w="982" w:type="dxa"/>
            <w:vMerge w:val="continue"/>
            <w:tcBorders>
              <w:top w:val="nil"/>
              <w:tl2br w:val="single" w:color="000000" w:sz="4" w:space="0"/>
            </w:tcBorders>
            <w:vAlign w:val="center"/>
          </w:tcPr>
          <w:p w14:paraId="487E45C8">
            <w:pPr>
              <w:pStyle w:val="7"/>
              <w:bidi w:val="0"/>
              <w:jc w:val="center"/>
              <w:rPr>
                <w:rFonts w:hint="default" w:ascii="Times New Roman" w:hAnsi="Times New Roman" w:cs="Times New Roman"/>
              </w:rPr>
            </w:pPr>
          </w:p>
        </w:tc>
        <w:tc>
          <w:tcPr>
            <w:tcW w:w="829" w:type="dxa"/>
            <w:vMerge w:val="continue"/>
            <w:tcBorders>
              <w:top w:val="nil"/>
            </w:tcBorders>
            <w:vAlign w:val="center"/>
          </w:tcPr>
          <w:p w14:paraId="68F77F2F">
            <w:pPr>
              <w:pStyle w:val="7"/>
              <w:bidi w:val="0"/>
              <w:jc w:val="center"/>
              <w:rPr>
                <w:rFonts w:hint="default" w:ascii="Times New Roman" w:hAnsi="Times New Roman" w:cs="Times New Roman"/>
              </w:rPr>
            </w:pPr>
          </w:p>
        </w:tc>
        <w:tc>
          <w:tcPr>
            <w:tcW w:w="927" w:type="dxa"/>
            <w:vAlign w:val="center"/>
          </w:tcPr>
          <w:p w14:paraId="1207B310">
            <w:pPr>
              <w:pStyle w:val="7"/>
              <w:bidi w:val="0"/>
              <w:jc w:val="center"/>
              <w:rPr>
                <w:rFonts w:hint="default" w:ascii="Times New Roman" w:hAnsi="Times New Roman" w:cs="Times New Roman"/>
              </w:rPr>
            </w:pPr>
            <w:r>
              <w:rPr>
                <w:rFonts w:hint="default" w:ascii="Times New Roman" w:hAnsi="Times New Roman" w:cs="Times New Roman"/>
              </w:rPr>
              <w:t>棚架设 施面积</w:t>
            </w:r>
          </w:p>
          <w:p w14:paraId="02D76683">
            <w:pPr>
              <w:pStyle w:val="7"/>
              <w:bidi w:val="0"/>
              <w:jc w:val="center"/>
              <w:rPr>
                <w:rFonts w:hint="default" w:ascii="Times New Roman" w:hAnsi="Times New Roman" w:eastAsia="仿宋_GB2312" w:cs="Times New Roman"/>
                <w:lang w:eastAsia="zh-CN"/>
              </w:rPr>
            </w:pPr>
            <w:r>
              <w:rPr>
                <w:rFonts w:hint="default" w:ascii="Times New Roman" w:hAnsi="Times New Roman" w:cs="Times New Roman"/>
                <w:lang w:eastAsia="zh-CN"/>
              </w:rPr>
              <w:t>（</w:t>
            </w:r>
            <w:r>
              <w:rPr>
                <w:rFonts w:hint="default" w:ascii="Times New Roman" w:hAnsi="Times New Roman" w:cs="Times New Roman"/>
              </w:rPr>
              <w:t>万亩</w:t>
            </w:r>
            <w:r>
              <w:rPr>
                <w:rFonts w:hint="default" w:ascii="Times New Roman" w:hAnsi="Times New Roman" w:cs="Times New Roman"/>
                <w:lang w:eastAsia="zh-CN"/>
              </w:rPr>
              <w:t>）</w:t>
            </w:r>
          </w:p>
        </w:tc>
        <w:tc>
          <w:tcPr>
            <w:tcW w:w="829" w:type="dxa"/>
            <w:vAlign w:val="center"/>
          </w:tcPr>
          <w:p w14:paraId="4EEB8E01">
            <w:pPr>
              <w:pStyle w:val="7"/>
              <w:bidi w:val="0"/>
              <w:jc w:val="center"/>
              <w:rPr>
                <w:rFonts w:hint="default" w:ascii="Times New Roman" w:hAnsi="Times New Roman" w:cs="Times New Roman"/>
              </w:rPr>
            </w:pPr>
            <w:r>
              <w:rPr>
                <w:rFonts w:hint="default" w:ascii="Times New Roman" w:hAnsi="Times New Roman" w:cs="Times New Roman"/>
              </w:rPr>
              <w:t>产量</w:t>
            </w:r>
          </w:p>
          <w:p w14:paraId="1D5EB2EF">
            <w:pPr>
              <w:pStyle w:val="7"/>
              <w:bidi w:val="0"/>
              <w:jc w:val="center"/>
              <w:rPr>
                <w:rFonts w:hint="default" w:ascii="Times New Roman" w:hAnsi="Times New Roman" w:eastAsia="仿宋_GB2312" w:cs="Times New Roman"/>
                <w:lang w:eastAsia="zh-CN"/>
              </w:rPr>
            </w:pPr>
            <w:r>
              <w:rPr>
                <w:rFonts w:hint="default" w:ascii="Times New Roman" w:hAnsi="Times New Roman" w:cs="Times New Roman"/>
                <w:lang w:eastAsia="zh-CN"/>
              </w:rPr>
              <w:t>（</w:t>
            </w:r>
            <w:r>
              <w:rPr>
                <w:rFonts w:hint="default" w:ascii="Times New Roman" w:hAnsi="Times New Roman" w:cs="Times New Roman"/>
              </w:rPr>
              <w:t xml:space="preserve">万吨 </w:t>
            </w:r>
            <w:r>
              <w:rPr>
                <w:rFonts w:hint="default" w:ascii="Times New Roman" w:hAnsi="Times New Roman" w:cs="Times New Roman"/>
                <w:lang w:eastAsia="zh-CN"/>
              </w:rPr>
              <w:t>）</w:t>
            </w:r>
          </w:p>
        </w:tc>
        <w:tc>
          <w:tcPr>
            <w:tcW w:w="851" w:type="dxa"/>
            <w:vAlign w:val="center"/>
          </w:tcPr>
          <w:p w14:paraId="0EFD9A68">
            <w:pPr>
              <w:pStyle w:val="7"/>
              <w:bidi w:val="0"/>
              <w:jc w:val="center"/>
              <w:rPr>
                <w:rFonts w:hint="default" w:ascii="Times New Roman" w:hAnsi="Times New Roman" w:cs="Times New Roman"/>
              </w:rPr>
            </w:pPr>
            <w:r>
              <w:rPr>
                <w:rFonts w:hint="default" w:ascii="Times New Roman" w:hAnsi="Times New Roman" w:cs="Times New Roman"/>
              </w:rPr>
              <w:t>产值</w:t>
            </w:r>
          </w:p>
          <w:p w14:paraId="68D4E26A">
            <w:pPr>
              <w:pStyle w:val="7"/>
              <w:bidi w:val="0"/>
              <w:jc w:val="center"/>
              <w:rPr>
                <w:rFonts w:hint="default" w:ascii="Times New Roman" w:hAnsi="Times New Roman" w:eastAsia="仿宋_GB2312" w:cs="Times New Roman"/>
                <w:lang w:eastAsia="zh-CN"/>
              </w:rPr>
            </w:pPr>
            <w:r>
              <w:rPr>
                <w:rFonts w:hint="default" w:ascii="Times New Roman" w:hAnsi="Times New Roman" w:cs="Times New Roman"/>
                <w:lang w:eastAsia="zh-CN"/>
              </w:rPr>
              <w:t>（</w:t>
            </w:r>
            <w:r>
              <w:rPr>
                <w:rFonts w:hint="default" w:ascii="Times New Roman" w:hAnsi="Times New Roman" w:cs="Times New Roman"/>
              </w:rPr>
              <w:t xml:space="preserve">亿元 </w:t>
            </w:r>
            <w:r>
              <w:rPr>
                <w:rFonts w:hint="default" w:ascii="Times New Roman" w:hAnsi="Times New Roman" w:cs="Times New Roman"/>
                <w:lang w:eastAsia="zh-CN"/>
              </w:rPr>
              <w:t>）</w:t>
            </w:r>
          </w:p>
        </w:tc>
        <w:tc>
          <w:tcPr>
            <w:tcW w:w="1244" w:type="dxa"/>
            <w:vAlign w:val="center"/>
          </w:tcPr>
          <w:p w14:paraId="30506CC9">
            <w:pPr>
              <w:pStyle w:val="7"/>
              <w:bidi w:val="0"/>
              <w:jc w:val="center"/>
              <w:rPr>
                <w:rFonts w:hint="default" w:ascii="Times New Roman" w:hAnsi="Times New Roman" w:cs="Times New Roman"/>
              </w:rPr>
            </w:pPr>
            <w:r>
              <w:rPr>
                <w:rFonts w:hint="default" w:ascii="Times New Roman" w:hAnsi="Times New Roman" w:cs="Times New Roman"/>
              </w:rPr>
              <w:t>设施面积</w:t>
            </w:r>
          </w:p>
          <w:p w14:paraId="17B0E517">
            <w:pPr>
              <w:pStyle w:val="7"/>
              <w:bidi w:val="0"/>
              <w:jc w:val="center"/>
              <w:rPr>
                <w:rFonts w:hint="default" w:ascii="Times New Roman" w:hAnsi="Times New Roman" w:eastAsia="仿宋_GB2312" w:cs="Times New Roman"/>
                <w:lang w:eastAsia="zh-CN"/>
              </w:rPr>
            </w:pPr>
            <w:r>
              <w:rPr>
                <w:rFonts w:hint="default" w:ascii="Times New Roman" w:hAnsi="Times New Roman" w:cs="Times New Roman"/>
                <w:lang w:eastAsia="zh-CN"/>
              </w:rPr>
              <w:t>（</w:t>
            </w:r>
            <w:r>
              <w:rPr>
                <w:rFonts w:hint="default" w:ascii="Times New Roman" w:hAnsi="Times New Roman" w:cs="Times New Roman"/>
              </w:rPr>
              <w:t>万平方米</w:t>
            </w:r>
            <w:r>
              <w:rPr>
                <w:rFonts w:hint="default" w:ascii="Times New Roman" w:hAnsi="Times New Roman" w:cs="Times New Roman"/>
                <w:lang w:eastAsia="zh-CN"/>
              </w:rPr>
              <w:t>）</w:t>
            </w:r>
          </w:p>
        </w:tc>
        <w:tc>
          <w:tcPr>
            <w:tcW w:w="1091" w:type="dxa"/>
            <w:vAlign w:val="center"/>
          </w:tcPr>
          <w:p w14:paraId="777D5AD5">
            <w:pPr>
              <w:pStyle w:val="7"/>
              <w:bidi w:val="0"/>
              <w:jc w:val="center"/>
              <w:rPr>
                <w:rFonts w:hint="default" w:ascii="Times New Roman" w:hAnsi="Times New Roman" w:cs="Times New Roman"/>
                <w:lang w:eastAsia="zh-CN"/>
              </w:rPr>
            </w:pPr>
            <w:r>
              <w:rPr>
                <w:rFonts w:hint="default" w:ascii="Times New Roman" w:hAnsi="Times New Roman" w:cs="Times New Roman"/>
              </w:rPr>
              <w:t>鲜品产</w:t>
            </w:r>
            <w:r>
              <w:rPr>
                <w:rFonts w:hint="default" w:ascii="Times New Roman" w:hAnsi="Times New Roman" w:cs="Times New Roman"/>
                <w:lang w:eastAsia="zh-CN"/>
              </w:rPr>
              <w:t>量</w:t>
            </w:r>
          </w:p>
          <w:p w14:paraId="32EFDB47">
            <w:pPr>
              <w:pStyle w:val="7"/>
              <w:bidi w:val="0"/>
              <w:jc w:val="center"/>
              <w:rPr>
                <w:rFonts w:hint="default" w:ascii="Times New Roman" w:hAnsi="Times New Roman" w:eastAsia="仿宋_GB2312" w:cs="Times New Roman"/>
                <w:lang w:eastAsia="zh-CN"/>
              </w:rPr>
            </w:pPr>
            <w:r>
              <w:rPr>
                <w:rFonts w:hint="default" w:ascii="Times New Roman" w:hAnsi="Times New Roman" w:cs="Times New Roman"/>
                <w:lang w:eastAsia="zh-CN"/>
              </w:rPr>
              <w:t>（万</w:t>
            </w:r>
            <w:r>
              <w:rPr>
                <w:rFonts w:hint="default" w:ascii="Times New Roman" w:hAnsi="Times New Roman" w:cs="Times New Roman"/>
              </w:rPr>
              <w:t xml:space="preserve">吨 </w:t>
            </w:r>
            <w:r>
              <w:rPr>
                <w:rFonts w:hint="default" w:ascii="Times New Roman" w:hAnsi="Times New Roman" w:cs="Times New Roman"/>
                <w:lang w:eastAsia="zh-CN"/>
              </w:rPr>
              <w:t>）</w:t>
            </w:r>
          </w:p>
        </w:tc>
        <w:tc>
          <w:tcPr>
            <w:tcW w:w="861" w:type="dxa"/>
            <w:vAlign w:val="center"/>
          </w:tcPr>
          <w:p w14:paraId="352E4796">
            <w:pPr>
              <w:pStyle w:val="7"/>
              <w:bidi w:val="0"/>
              <w:jc w:val="center"/>
              <w:rPr>
                <w:rFonts w:hint="default" w:ascii="Times New Roman" w:hAnsi="Times New Roman" w:cs="Times New Roman"/>
              </w:rPr>
            </w:pPr>
            <w:r>
              <w:rPr>
                <w:rFonts w:hint="default" w:ascii="Times New Roman" w:hAnsi="Times New Roman" w:cs="Times New Roman"/>
              </w:rPr>
              <w:t>产值</w:t>
            </w:r>
          </w:p>
          <w:p w14:paraId="5DFC5CD8">
            <w:pPr>
              <w:pStyle w:val="7"/>
              <w:bidi w:val="0"/>
              <w:jc w:val="center"/>
              <w:rPr>
                <w:rFonts w:hint="default" w:ascii="Times New Roman" w:hAnsi="Times New Roman" w:eastAsia="仿宋_GB2312" w:cs="Times New Roman"/>
                <w:lang w:eastAsia="zh-CN"/>
              </w:rPr>
            </w:pPr>
            <w:r>
              <w:rPr>
                <w:rFonts w:hint="default" w:ascii="Times New Roman" w:hAnsi="Times New Roman" w:cs="Times New Roman"/>
                <w:lang w:eastAsia="zh-CN"/>
              </w:rPr>
              <w:t>（</w:t>
            </w:r>
            <w:r>
              <w:rPr>
                <w:rFonts w:hint="default" w:ascii="Times New Roman" w:hAnsi="Times New Roman" w:cs="Times New Roman"/>
              </w:rPr>
              <w:t xml:space="preserve">亿元 </w:t>
            </w:r>
            <w:r>
              <w:rPr>
                <w:rFonts w:hint="default" w:ascii="Times New Roman" w:hAnsi="Times New Roman" w:cs="Times New Roman"/>
                <w:lang w:eastAsia="zh-CN"/>
              </w:rPr>
              <w:t>）</w:t>
            </w:r>
          </w:p>
        </w:tc>
        <w:tc>
          <w:tcPr>
            <w:tcW w:w="1004" w:type="dxa"/>
            <w:vAlign w:val="center"/>
          </w:tcPr>
          <w:p w14:paraId="1D2F747E">
            <w:pPr>
              <w:pStyle w:val="7"/>
              <w:bidi w:val="0"/>
              <w:jc w:val="center"/>
              <w:rPr>
                <w:rFonts w:hint="default" w:ascii="Times New Roman" w:hAnsi="Times New Roman" w:eastAsia="仿宋_GB2312" w:cs="Times New Roman"/>
                <w:lang w:eastAsia="zh-CN"/>
              </w:rPr>
            </w:pPr>
            <w:r>
              <w:rPr>
                <w:rFonts w:hint="default" w:ascii="Times New Roman" w:hAnsi="Times New Roman" w:cs="Times New Roman"/>
              </w:rPr>
              <w:t>设施面积</w:t>
            </w:r>
            <w:r>
              <w:rPr>
                <w:rFonts w:hint="default" w:ascii="Times New Roman" w:hAnsi="Times New Roman" w:cs="Times New Roman"/>
                <w:lang w:eastAsia="zh-CN"/>
              </w:rPr>
              <w:t>（</w:t>
            </w:r>
            <w:r>
              <w:rPr>
                <w:rFonts w:hint="default" w:ascii="Times New Roman" w:hAnsi="Times New Roman" w:cs="Times New Roman"/>
              </w:rPr>
              <w:t xml:space="preserve">万亩 </w:t>
            </w:r>
            <w:r>
              <w:rPr>
                <w:rFonts w:hint="default" w:ascii="Times New Roman" w:hAnsi="Times New Roman" w:cs="Times New Roman"/>
                <w:lang w:eastAsia="zh-CN"/>
              </w:rPr>
              <w:t>）</w:t>
            </w:r>
          </w:p>
        </w:tc>
        <w:tc>
          <w:tcPr>
            <w:tcW w:w="775" w:type="dxa"/>
            <w:vAlign w:val="center"/>
          </w:tcPr>
          <w:p w14:paraId="57AD103A">
            <w:pPr>
              <w:pStyle w:val="7"/>
              <w:bidi w:val="0"/>
              <w:jc w:val="center"/>
              <w:rPr>
                <w:rFonts w:hint="default" w:ascii="Times New Roman" w:hAnsi="Times New Roman" w:cs="Times New Roman"/>
              </w:rPr>
            </w:pPr>
            <w:r>
              <w:rPr>
                <w:rFonts w:hint="default" w:ascii="Times New Roman" w:hAnsi="Times New Roman" w:cs="Times New Roman"/>
              </w:rPr>
              <w:t>产值</w:t>
            </w:r>
          </w:p>
          <w:p w14:paraId="3E543639">
            <w:pPr>
              <w:pStyle w:val="7"/>
              <w:bidi w:val="0"/>
              <w:jc w:val="center"/>
              <w:rPr>
                <w:rFonts w:hint="default" w:ascii="Times New Roman" w:hAnsi="Times New Roman" w:eastAsia="仿宋_GB2312" w:cs="Times New Roman"/>
                <w:lang w:eastAsia="zh-CN"/>
              </w:rPr>
            </w:pPr>
            <w:r>
              <w:rPr>
                <w:rFonts w:hint="default" w:ascii="Times New Roman" w:hAnsi="Times New Roman" w:cs="Times New Roman"/>
                <w:lang w:eastAsia="zh-CN"/>
              </w:rPr>
              <w:t>（</w:t>
            </w:r>
            <w:r>
              <w:rPr>
                <w:rFonts w:hint="default" w:ascii="Times New Roman" w:hAnsi="Times New Roman" w:cs="Times New Roman"/>
              </w:rPr>
              <w:t xml:space="preserve">亿元 </w:t>
            </w:r>
            <w:r>
              <w:rPr>
                <w:rFonts w:hint="default" w:ascii="Times New Roman" w:hAnsi="Times New Roman" w:cs="Times New Roman"/>
                <w:lang w:eastAsia="zh-CN"/>
              </w:rPr>
              <w:t>）</w:t>
            </w:r>
          </w:p>
        </w:tc>
        <w:tc>
          <w:tcPr>
            <w:tcW w:w="1047" w:type="dxa"/>
            <w:vAlign w:val="center"/>
          </w:tcPr>
          <w:p w14:paraId="02D8EE5E">
            <w:pPr>
              <w:pStyle w:val="7"/>
              <w:bidi w:val="0"/>
              <w:jc w:val="center"/>
              <w:rPr>
                <w:rFonts w:hint="default" w:ascii="Times New Roman" w:hAnsi="Times New Roman" w:cs="Times New Roman"/>
              </w:rPr>
            </w:pPr>
          </w:p>
          <w:p w14:paraId="6A3924CB">
            <w:pPr>
              <w:pStyle w:val="7"/>
              <w:bidi w:val="0"/>
              <w:jc w:val="center"/>
              <w:rPr>
                <w:rFonts w:hint="default" w:ascii="Times New Roman" w:hAnsi="Times New Roman" w:cs="Times New Roman"/>
              </w:rPr>
            </w:pPr>
            <w:r>
              <w:rPr>
                <w:rFonts w:hint="default" w:ascii="Times New Roman" w:hAnsi="Times New Roman" w:cs="Times New Roman"/>
              </w:rPr>
              <w:t>畜禽养殖</w:t>
            </w:r>
          </w:p>
          <w:p w14:paraId="4694B3EC">
            <w:pPr>
              <w:pStyle w:val="7"/>
              <w:bidi w:val="0"/>
              <w:jc w:val="center"/>
              <w:rPr>
                <w:rFonts w:hint="default" w:ascii="Times New Roman" w:hAnsi="Times New Roman" w:cs="Times New Roman"/>
              </w:rPr>
            </w:pPr>
            <w:r>
              <w:rPr>
                <w:rFonts w:hint="default" w:ascii="Times New Roman" w:hAnsi="Times New Roman" w:cs="Times New Roman"/>
              </w:rPr>
              <w:t>规模化率</w:t>
            </w:r>
          </w:p>
          <w:p w14:paraId="2E2A53AB">
            <w:pPr>
              <w:pStyle w:val="7"/>
              <w:bidi w:val="0"/>
              <w:jc w:val="center"/>
              <w:rPr>
                <w:rFonts w:hint="default" w:ascii="Times New Roman" w:hAnsi="Times New Roman" w:eastAsia="仿宋_GB2312" w:cs="Times New Roman"/>
                <w:lang w:eastAsia="zh-CN"/>
              </w:rPr>
            </w:pPr>
            <w:r>
              <w:rPr>
                <w:rFonts w:hint="default" w:ascii="Times New Roman" w:hAnsi="Times New Roman" w:cs="Times New Roman"/>
                <w:lang w:eastAsia="zh-CN"/>
              </w:rPr>
              <w:t>（</w:t>
            </w:r>
            <w:r>
              <w:rPr>
                <w:rFonts w:hint="default" w:ascii="Times New Roman" w:hAnsi="Times New Roman" w:cs="Times New Roman"/>
              </w:rPr>
              <w:t>%</w:t>
            </w:r>
            <w:r>
              <w:rPr>
                <w:rFonts w:hint="default" w:ascii="Times New Roman" w:hAnsi="Times New Roman" w:cs="Times New Roman"/>
                <w:lang w:eastAsia="zh-CN"/>
              </w:rPr>
              <w:t>）</w:t>
            </w:r>
          </w:p>
        </w:tc>
        <w:tc>
          <w:tcPr>
            <w:tcW w:w="1331" w:type="dxa"/>
            <w:vAlign w:val="center"/>
          </w:tcPr>
          <w:p w14:paraId="575823DA">
            <w:pPr>
              <w:pStyle w:val="7"/>
              <w:bidi w:val="0"/>
              <w:jc w:val="center"/>
              <w:rPr>
                <w:rFonts w:hint="default" w:ascii="Times New Roman" w:hAnsi="Times New Roman" w:cs="Times New Roman"/>
              </w:rPr>
            </w:pPr>
            <w:r>
              <w:rPr>
                <w:rFonts w:hint="default" w:ascii="Times New Roman" w:hAnsi="Times New Roman" w:cs="Times New Roman"/>
              </w:rPr>
              <w:t>畜禽规模养</w:t>
            </w:r>
          </w:p>
          <w:p w14:paraId="58394D4C">
            <w:pPr>
              <w:pStyle w:val="7"/>
              <w:bidi w:val="0"/>
              <w:jc w:val="center"/>
              <w:rPr>
                <w:rFonts w:hint="default" w:ascii="Times New Roman" w:hAnsi="Times New Roman" w:cs="Times New Roman"/>
              </w:rPr>
            </w:pPr>
            <w:r>
              <w:rPr>
                <w:rFonts w:hint="default" w:ascii="Times New Roman" w:hAnsi="Times New Roman" w:cs="Times New Roman"/>
              </w:rPr>
              <w:t>殖场粪污资</w:t>
            </w:r>
          </w:p>
          <w:p w14:paraId="5A689F35">
            <w:pPr>
              <w:pStyle w:val="7"/>
              <w:bidi w:val="0"/>
              <w:jc w:val="center"/>
              <w:rPr>
                <w:rFonts w:hint="default" w:ascii="Times New Roman" w:hAnsi="Times New Roman" w:cs="Times New Roman"/>
              </w:rPr>
            </w:pPr>
            <w:r>
              <w:rPr>
                <w:rFonts w:hint="default" w:ascii="Times New Roman" w:hAnsi="Times New Roman" w:cs="Times New Roman"/>
              </w:rPr>
              <w:t>源化利用设</w:t>
            </w:r>
          </w:p>
          <w:p w14:paraId="71B2346C">
            <w:pPr>
              <w:pStyle w:val="7"/>
              <w:bidi w:val="0"/>
              <w:jc w:val="center"/>
              <w:rPr>
                <w:rFonts w:hint="default" w:ascii="Times New Roman" w:hAnsi="Times New Roman" w:cs="Times New Roman"/>
              </w:rPr>
            </w:pPr>
            <w:r>
              <w:rPr>
                <w:rFonts w:hint="default" w:ascii="Times New Roman" w:hAnsi="Times New Roman" w:cs="Times New Roman"/>
              </w:rPr>
              <w:t>施配套率</w:t>
            </w:r>
          </w:p>
          <w:p w14:paraId="3FFC1B4B">
            <w:pPr>
              <w:pStyle w:val="7"/>
              <w:bidi w:val="0"/>
              <w:jc w:val="center"/>
              <w:rPr>
                <w:rFonts w:hint="default" w:ascii="Times New Roman" w:hAnsi="Times New Roman" w:eastAsia="仿宋_GB2312" w:cs="Times New Roman"/>
                <w:lang w:eastAsia="zh-CN"/>
              </w:rPr>
            </w:pPr>
            <w:r>
              <w:rPr>
                <w:rFonts w:hint="default" w:ascii="Times New Roman" w:hAnsi="Times New Roman" w:cs="Times New Roman"/>
                <w:lang w:eastAsia="zh-CN"/>
              </w:rPr>
              <w:t>（</w:t>
            </w:r>
            <w:r>
              <w:rPr>
                <w:rFonts w:hint="default" w:ascii="Times New Roman" w:hAnsi="Times New Roman" w:cs="Times New Roman"/>
              </w:rPr>
              <w:t>%</w:t>
            </w:r>
            <w:r>
              <w:rPr>
                <w:rFonts w:hint="default" w:ascii="Times New Roman" w:hAnsi="Times New Roman" w:cs="Times New Roman"/>
                <w:lang w:eastAsia="zh-CN"/>
              </w:rPr>
              <w:t>）</w:t>
            </w:r>
          </w:p>
        </w:tc>
        <w:tc>
          <w:tcPr>
            <w:tcW w:w="785" w:type="dxa"/>
            <w:vAlign w:val="center"/>
          </w:tcPr>
          <w:p w14:paraId="2BE6985E">
            <w:pPr>
              <w:pStyle w:val="7"/>
              <w:bidi w:val="0"/>
              <w:jc w:val="center"/>
              <w:rPr>
                <w:rFonts w:hint="default" w:ascii="Times New Roman" w:hAnsi="Times New Roman" w:cs="Times New Roman"/>
              </w:rPr>
            </w:pPr>
            <w:r>
              <w:rPr>
                <w:rFonts w:hint="default" w:ascii="Times New Roman" w:hAnsi="Times New Roman" w:cs="Times New Roman"/>
              </w:rPr>
              <w:t>产值</w:t>
            </w:r>
          </w:p>
          <w:p w14:paraId="1A2731D8">
            <w:pPr>
              <w:pStyle w:val="7"/>
              <w:bidi w:val="0"/>
              <w:jc w:val="center"/>
              <w:rPr>
                <w:rFonts w:hint="default" w:ascii="Times New Roman" w:hAnsi="Times New Roman" w:eastAsia="仿宋_GB2312" w:cs="Times New Roman"/>
                <w:lang w:eastAsia="zh-CN"/>
              </w:rPr>
            </w:pPr>
            <w:r>
              <w:rPr>
                <w:rFonts w:hint="default" w:ascii="Times New Roman" w:hAnsi="Times New Roman" w:cs="Times New Roman"/>
                <w:lang w:eastAsia="zh-CN"/>
              </w:rPr>
              <w:t>（</w:t>
            </w:r>
            <w:r>
              <w:rPr>
                <w:rFonts w:hint="default" w:ascii="Times New Roman" w:hAnsi="Times New Roman" w:cs="Times New Roman"/>
              </w:rPr>
              <w:t xml:space="preserve">亿元 </w:t>
            </w:r>
            <w:r>
              <w:rPr>
                <w:rFonts w:hint="default" w:ascii="Times New Roman" w:hAnsi="Times New Roman" w:cs="Times New Roman"/>
                <w:lang w:eastAsia="zh-CN"/>
              </w:rPr>
              <w:t>）</w:t>
            </w:r>
          </w:p>
        </w:tc>
        <w:tc>
          <w:tcPr>
            <w:tcW w:w="807" w:type="dxa"/>
            <w:vAlign w:val="center"/>
          </w:tcPr>
          <w:p w14:paraId="77CDAB14">
            <w:pPr>
              <w:pStyle w:val="7"/>
              <w:bidi w:val="0"/>
              <w:jc w:val="center"/>
              <w:rPr>
                <w:rFonts w:hint="default" w:ascii="Times New Roman" w:hAnsi="Times New Roman" w:cs="Times New Roman"/>
              </w:rPr>
            </w:pPr>
            <w:r>
              <w:rPr>
                <w:rFonts w:hint="default" w:ascii="Times New Roman" w:hAnsi="Times New Roman" w:cs="Times New Roman"/>
              </w:rPr>
              <w:t>产量</w:t>
            </w:r>
          </w:p>
          <w:p w14:paraId="0C3A5018">
            <w:pPr>
              <w:pStyle w:val="7"/>
              <w:bidi w:val="0"/>
              <w:jc w:val="center"/>
              <w:rPr>
                <w:rFonts w:hint="default" w:ascii="Times New Roman" w:hAnsi="Times New Roman" w:eastAsia="仿宋_GB2312" w:cs="Times New Roman"/>
                <w:lang w:eastAsia="zh-CN"/>
              </w:rPr>
            </w:pPr>
            <w:r>
              <w:rPr>
                <w:rFonts w:hint="default" w:ascii="Times New Roman" w:hAnsi="Times New Roman" w:cs="Times New Roman"/>
                <w:lang w:eastAsia="zh-CN"/>
              </w:rPr>
              <w:t>（</w:t>
            </w:r>
            <w:r>
              <w:rPr>
                <w:rFonts w:hint="default" w:ascii="Times New Roman" w:hAnsi="Times New Roman" w:cs="Times New Roman"/>
              </w:rPr>
              <w:t xml:space="preserve">万吨 </w:t>
            </w:r>
            <w:r>
              <w:rPr>
                <w:rFonts w:hint="default" w:ascii="Times New Roman" w:hAnsi="Times New Roman" w:cs="Times New Roman"/>
                <w:lang w:eastAsia="zh-CN"/>
              </w:rPr>
              <w:t>）</w:t>
            </w:r>
          </w:p>
        </w:tc>
        <w:tc>
          <w:tcPr>
            <w:tcW w:w="829" w:type="dxa"/>
            <w:vAlign w:val="center"/>
          </w:tcPr>
          <w:p w14:paraId="5B54D518">
            <w:pPr>
              <w:pStyle w:val="7"/>
              <w:bidi w:val="0"/>
              <w:jc w:val="center"/>
              <w:rPr>
                <w:rFonts w:hint="default" w:ascii="Times New Roman" w:hAnsi="Times New Roman" w:cs="Times New Roman"/>
              </w:rPr>
            </w:pPr>
            <w:r>
              <w:rPr>
                <w:rFonts w:hint="default" w:ascii="Times New Roman" w:hAnsi="Times New Roman" w:cs="Times New Roman"/>
              </w:rPr>
              <w:t>产值</w:t>
            </w:r>
          </w:p>
          <w:p w14:paraId="5B37191D">
            <w:pPr>
              <w:pStyle w:val="7"/>
              <w:bidi w:val="0"/>
              <w:jc w:val="center"/>
              <w:rPr>
                <w:rFonts w:hint="default" w:ascii="Times New Roman" w:hAnsi="Times New Roman" w:eastAsia="仿宋_GB2312" w:cs="Times New Roman"/>
                <w:lang w:eastAsia="zh-CN"/>
              </w:rPr>
            </w:pPr>
            <w:r>
              <w:rPr>
                <w:rFonts w:hint="default" w:ascii="Times New Roman" w:hAnsi="Times New Roman" w:cs="Times New Roman"/>
                <w:lang w:eastAsia="zh-CN"/>
              </w:rPr>
              <w:t>（</w:t>
            </w:r>
            <w:r>
              <w:rPr>
                <w:rFonts w:hint="default" w:ascii="Times New Roman" w:hAnsi="Times New Roman" w:cs="Times New Roman"/>
              </w:rPr>
              <w:t xml:space="preserve">亿元 </w:t>
            </w:r>
            <w:r>
              <w:rPr>
                <w:rFonts w:hint="default" w:ascii="Times New Roman" w:hAnsi="Times New Roman" w:cs="Times New Roman"/>
                <w:lang w:eastAsia="zh-CN"/>
              </w:rPr>
              <w:t>）</w:t>
            </w:r>
          </w:p>
        </w:tc>
        <w:tc>
          <w:tcPr>
            <w:tcW w:w="1430" w:type="dxa"/>
            <w:vMerge w:val="continue"/>
            <w:tcBorders>
              <w:top w:val="nil"/>
            </w:tcBorders>
            <w:vAlign w:val="center"/>
          </w:tcPr>
          <w:p w14:paraId="4433E746">
            <w:pPr>
              <w:pStyle w:val="7"/>
              <w:bidi w:val="0"/>
              <w:jc w:val="center"/>
              <w:rPr>
                <w:rFonts w:hint="default" w:ascii="Times New Roman" w:hAnsi="Times New Roman" w:cs="Times New Roman"/>
              </w:rPr>
            </w:pPr>
          </w:p>
        </w:tc>
      </w:tr>
      <w:tr w14:paraId="6E11E7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restart"/>
            <w:tcBorders>
              <w:bottom w:val="nil"/>
            </w:tcBorders>
            <w:vAlign w:val="center"/>
          </w:tcPr>
          <w:p w14:paraId="7DA9EEE1">
            <w:pPr>
              <w:pStyle w:val="7"/>
              <w:bidi w:val="0"/>
              <w:jc w:val="center"/>
              <w:rPr>
                <w:rFonts w:hint="default" w:ascii="Times New Roman" w:hAnsi="Times New Roman" w:cs="Times New Roman"/>
                <w:lang w:eastAsia="zh-CN"/>
              </w:rPr>
            </w:pPr>
            <w:r>
              <w:rPr>
                <w:rFonts w:hint="default" w:ascii="Times New Roman" w:hAnsi="Times New Roman" w:cs="Times New Roman"/>
                <w:lang w:val="en-US" w:eastAsia="zh-CN"/>
              </w:rPr>
              <w:t>龙胜县</w:t>
            </w:r>
          </w:p>
        </w:tc>
        <w:tc>
          <w:tcPr>
            <w:tcW w:w="829" w:type="dxa"/>
            <w:vAlign w:val="center"/>
          </w:tcPr>
          <w:p w14:paraId="5519999C">
            <w:pPr>
              <w:pStyle w:val="7"/>
              <w:bidi w:val="0"/>
              <w:jc w:val="center"/>
              <w:rPr>
                <w:rFonts w:hint="default" w:ascii="Times New Roman" w:hAnsi="Times New Roman" w:cs="Times New Roman"/>
              </w:rPr>
            </w:pPr>
            <w:r>
              <w:rPr>
                <w:rFonts w:hint="default" w:ascii="Times New Roman" w:hAnsi="Times New Roman" w:cs="Times New Roman"/>
                <w:lang w:val="en-US" w:eastAsia="zh-CN"/>
              </w:rPr>
              <w:t>2023</w:t>
            </w:r>
          </w:p>
        </w:tc>
        <w:tc>
          <w:tcPr>
            <w:tcW w:w="927" w:type="dxa"/>
            <w:vAlign w:val="center"/>
          </w:tcPr>
          <w:p w14:paraId="256A7DD0">
            <w:pPr>
              <w:pStyle w:val="7"/>
              <w:bidi w:val="0"/>
              <w:jc w:val="center"/>
              <w:rPr>
                <w:rFonts w:hint="default" w:ascii="Times New Roman" w:hAnsi="Times New Roman" w:cs="Times New Roman"/>
              </w:rPr>
            </w:pPr>
            <w:r>
              <w:rPr>
                <w:rFonts w:hint="default" w:ascii="Times New Roman" w:hAnsi="Times New Roman" w:cs="Times New Roman"/>
                <w:lang w:val="en-US" w:eastAsia="zh-CN"/>
              </w:rPr>
              <w:t>1</w:t>
            </w:r>
          </w:p>
        </w:tc>
        <w:tc>
          <w:tcPr>
            <w:tcW w:w="829" w:type="dxa"/>
            <w:vAlign w:val="center"/>
          </w:tcPr>
          <w:p w14:paraId="55AE4479">
            <w:pPr>
              <w:pStyle w:val="7"/>
              <w:bidi w:val="0"/>
              <w:jc w:val="center"/>
              <w:rPr>
                <w:rFonts w:hint="default" w:ascii="Times New Roman" w:hAnsi="Times New Roman" w:cs="Times New Roman"/>
              </w:rPr>
            </w:pPr>
            <w:r>
              <w:rPr>
                <w:rFonts w:hint="default" w:ascii="Times New Roman" w:hAnsi="Times New Roman" w:cs="Times New Roman"/>
                <w:lang w:val="en-US" w:eastAsia="zh-CN"/>
              </w:rPr>
              <w:t>4.08</w:t>
            </w:r>
          </w:p>
        </w:tc>
        <w:tc>
          <w:tcPr>
            <w:tcW w:w="851" w:type="dxa"/>
            <w:vAlign w:val="center"/>
          </w:tcPr>
          <w:p w14:paraId="59D6A8A0">
            <w:pPr>
              <w:pStyle w:val="7"/>
              <w:bidi w:val="0"/>
              <w:jc w:val="center"/>
              <w:rPr>
                <w:rFonts w:hint="default" w:ascii="Times New Roman" w:hAnsi="Times New Roman" w:cs="Times New Roman"/>
              </w:rPr>
            </w:pPr>
            <w:r>
              <w:rPr>
                <w:rFonts w:hint="default" w:ascii="Times New Roman" w:hAnsi="Times New Roman" w:cs="Times New Roman"/>
                <w:lang w:val="en-US" w:eastAsia="zh-CN"/>
              </w:rPr>
              <w:t>1.98</w:t>
            </w:r>
          </w:p>
        </w:tc>
        <w:tc>
          <w:tcPr>
            <w:tcW w:w="1244" w:type="dxa"/>
            <w:vAlign w:val="center"/>
          </w:tcPr>
          <w:p w14:paraId="4E78A869">
            <w:pPr>
              <w:pStyle w:val="7"/>
              <w:bidi w:val="0"/>
              <w:jc w:val="center"/>
              <w:rPr>
                <w:rFonts w:hint="default" w:ascii="Times New Roman" w:hAnsi="Times New Roman" w:cs="Times New Roman"/>
              </w:rPr>
            </w:pPr>
            <w:r>
              <w:rPr>
                <w:rFonts w:hint="default" w:ascii="Times New Roman" w:hAnsi="Times New Roman" w:cs="Times New Roman"/>
                <w:lang w:val="en-US" w:eastAsia="zh-CN"/>
              </w:rPr>
              <w:t>12.264</w:t>
            </w:r>
          </w:p>
        </w:tc>
        <w:tc>
          <w:tcPr>
            <w:tcW w:w="1091" w:type="dxa"/>
            <w:vAlign w:val="center"/>
          </w:tcPr>
          <w:p w14:paraId="1A3A91A3">
            <w:pPr>
              <w:pStyle w:val="7"/>
              <w:bidi w:val="0"/>
              <w:jc w:val="center"/>
              <w:rPr>
                <w:rFonts w:hint="default" w:ascii="Times New Roman" w:hAnsi="Times New Roman" w:cs="Times New Roman"/>
              </w:rPr>
            </w:pPr>
            <w:r>
              <w:rPr>
                <w:rFonts w:hint="default" w:ascii="Times New Roman" w:hAnsi="Times New Roman" w:cs="Times New Roman"/>
                <w:lang w:val="en-US" w:eastAsia="zh-CN"/>
              </w:rPr>
              <w:t>1.46</w:t>
            </w:r>
          </w:p>
        </w:tc>
        <w:tc>
          <w:tcPr>
            <w:tcW w:w="861" w:type="dxa"/>
            <w:vAlign w:val="center"/>
          </w:tcPr>
          <w:p w14:paraId="1F6B6A32">
            <w:pPr>
              <w:pStyle w:val="7"/>
              <w:bidi w:val="0"/>
              <w:jc w:val="center"/>
              <w:rPr>
                <w:rFonts w:hint="default" w:ascii="Times New Roman" w:hAnsi="Times New Roman" w:cs="Times New Roman"/>
              </w:rPr>
            </w:pPr>
            <w:r>
              <w:rPr>
                <w:rFonts w:hint="default" w:ascii="Times New Roman" w:hAnsi="Times New Roman" w:cs="Times New Roman"/>
                <w:lang w:val="en-US" w:eastAsia="zh-CN"/>
              </w:rPr>
              <w:t>1.33</w:t>
            </w:r>
          </w:p>
        </w:tc>
        <w:tc>
          <w:tcPr>
            <w:tcW w:w="1004" w:type="dxa"/>
            <w:vAlign w:val="center"/>
          </w:tcPr>
          <w:p w14:paraId="768833C2">
            <w:pPr>
              <w:pStyle w:val="7"/>
              <w:bidi w:val="0"/>
              <w:jc w:val="center"/>
              <w:rPr>
                <w:rFonts w:hint="default" w:ascii="Times New Roman" w:hAnsi="Times New Roman" w:cs="Times New Roman"/>
              </w:rPr>
            </w:pPr>
            <w:r>
              <w:rPr>
                <w:rFonts w:hint="default" w:ascii="Times New Roman" w:hAnsi="Times New Roman" w:cs="Times New Roman"/>
                <w:lang w:val="en-US" w:eastAsia="zh-CN"/>
              </w:rPr>
              <w:t>4.5</w:t>
            </w:r>
          </w:p>
        </w:tc>
        <w:tc>
          <w:tcPr>
            <w:tcW w:w="775" w:type="dxa"/>
            <w:vAlign w:val="center"/>
          </w:tcPr>
          <w:p w14:paraId="6082AFED">
            <w:pPr>
              <w:pStyle w:val="7"/>
              <w:bidi w:val="0"/>
              <w:jc w:val="center"/>
              <w:rPr>
                <w:rFonts w:hint="default" w:ascii="Times New Roman" w:hAnsi="Times New Roman" w:cs="Times New Roman"/>
                <w:lang w:val="en-US"/>
              </w:rPr>
            </w:pPr>
            <w:r>
              <w:rPr>
                <w:rFonts w:hint="default" w:ascii="Times New Roman" w:hAnsi="Times New Roman" w:cs="Times New Roman"/>
                <w:lang w:val="en-US" w:eastAsia="zh-CN"/>
              </w:rPr>
              <w:t>2.5</w:t>
            </w:r>
          </w:p>
        </w:tc>
        <w:tc>
          <w:tcPr>
            <w:tcW w:w="1047" w:type="dxa"/>
            <w:vAlign w:val="center"/>
          </w:tcPr>
          <w:p w14:paraId="47A11D3E">
            <w:pPr>
              <w:pStyle w:val="7"/>
              <w:bidi w:val="0"/>
              <w:jc w:val="center"/>
              <w:rPr>
                <w:rFonts w:hint="default" w:ascii="Times New Roman" w:hAnsi="Times New Roman" w:cs="Times New Roman"/>
              </w:rPr>
            </w:pPr>
            <w:r>
              <w:rPr>
                <w:rFonts w:hint="default" w:ascii="Times New Roman" w:hAnsi="Times New Roman" w:cs="Times New Roman"/>
                <w:lang w:val="en-US" w:eastAsia="zh-CN"/>
              </w:rPr>
              <w:t>60</w:t>
            </w:r>
          </w:p>
        </w:tc>
        <w:tc>
          <w:tcPr>
            <w:tcW w:w="1331" w:type="dxa"/>
            <w:vAlign w:val="center"/>
          </w:tcPr>
          <w:p w14:paraId="66158B1E">
            <w:pPr>
              <w:pStyle w:val="7"/>
              <w:bidi w:val="0"/>
              <w:jc w:val="center"/>
              <w:rPr>
                <w:rFonts w:hint="default" w:ascii="Times New Roman" w:hAnsi="Times New Roman" w:cs="Times New Roman"/>
              </w:rPr>
            </w:pPr>
            <w:r>
              <w:rPr>
                <w:rFonts w:hint="default" w:ascii="Times New Roman" w:hAnsi="Times New Roman" w:cs="Times New Roman"/>
                <w:lang w:val="en-US" w:eastAsia="zh-CN"/>
              </w:rPr>
              <w:t>96</w:t>
            </w:r>
          </w:p>
        </w:tc>
        <w:tc>
          <w:tcPr>
            <w:tcW w:w="785" w:type="dxa"/>
            <w:vAlign w:val="center"/>
          </w:tcPr>
          <w:p w14:paraId="1F5DF380">
            <w:pPr>
              <w:pStyle w:val="7"/>
              <w:bidi w:val="0"/>
              <w:jc w:val="center"/>
              <w:rPr>
                <w:rFonts w:hint="default" w:ascii="Times New Roman" w:hAnsi="Times New Roman" w:cs="Times New Roman"/>
              </w:rPr>
            </w:pPr>
            <w:r>
              <w:rPr>
                <w:rFonts w:hint="default" w:ascii="Times New Roman" w:hAnsi="Times New Roman" w:cs="Times New Roman"/>
                <w:lang w:val="en-US" w:eastAsia="zh-CN"/>
              </w:rPr>
              <w:t>4.63</w:t>
            </w:r>
          </w:p>
        </w:tc>
        <w:tc>
          <w:tcPr>
            <w:tcW w:w="807" w:type="dxa"/>
            <w:vAlign w:val="center"/>
          </w:tcPr>
          <w:p w14:paraId="24C2AC56">
            <w:pPr>
              <w:pStyle w:val="7"/>
              <w:bidi w:val="0"/>
              <w:jc w:val="center"/>
              <w:rPr>
                <w:rFonts w:hint="default" w:ascii="Times New Roman" w:hAnsi="Times New Roman" w:cs="Times New Roman"/>
              </w:rPr>
            </w:pPr>
            <w:r>
              <w:rPr>
                <w:rFonts w:hint="default" w:ascii="Times New Roman" w:hAnsi="Times New Roman" w:cs="Times New Roman"/>
                <w:lang w:val="en-US" w:eastAsia="zh-CN"/>
              </w:rPr>
              <w:t>0.0441</w:t>
            </w:r>
          </w:p>
        </w:tc>
        <w:tc>
          <w:tcPr>
            <w:tcW w:w="829" w:type="dxa"/>
            <w:vAlign w:val="center"/>
          </w:tcPr>
          <w:p w14:paraId="1515C063">
            <w:pPr>
              <w:pStyle w:val="7"/>
              <w:bidi w:val="0"/>
              <w:jc w:val="center"/>
              <w:rPr>
                <w:rFonts w:hint="default" w:ascii="Times New Roman" w:hAnsi="Times New Roman" w:cs="Times New Roman"/>
              </w:rPr>
            </w:pPr>
            <w:r>
              <w:rPr>
                <w:rFonts w:hint="default" w:ascii="Times New Roman" w:hAnsi="Times New Roman" w:cs="Times New Roman"/>
                <w:lang w:val="en-US" w:eastAsia="zh-CN"/>
              </w:rPr>
              <w:t>0.1301</w:t>
            </w:r>
          </w:p>
        </w:tc>
        <w:tc>
          <w:tcPr>
            <w:tcW w:w="1430" w:type="dxa"/>
            <w:vAlign w:val="center"/>
          </w:tcPr>
          <w:p w14:paraId="41921BC5">
            <w:pPr>
              <w:pStyle w:val="7"/>
              <w:bidi w:val="0"/>
              <w:jc w:val="center"/>
              <w:rPr>
                <w:rFonts w:hint="default" w:ascii="Times New Roman" w:hAnsi="Times New Roman" w:cs="Times New Roman"/>
              </w:rPr>
            </w:pPr>
          </w:p>
        </w:tc>
      </w:tr>
      <w:tr w14:paraId="584B01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continue"/>
            <w:tcBorders>
              <w:top w:val="nil"/>
              <w:bottom w:val="nil"/>
            </w:tcBorders>
            <w:vAlign w:val="center"/>
          </w:tcPr>
          <w:p w14:paraId="13E1C60D">
            <w:pPr>
              <w:pStyle w:val="7"/>
              <w:bidi w:val="0"/>
              <w:jc w:val="center"/>
              <w:rPr>
                <w:rFonts w:hint="default" w:ascii="Times New Roman" w:hAnsi="Times New Roman" w:cs="Times New Roman"/>
              </w:rPr>
            </w:pPr>
          </w:p>
        </w:tc>
        <w:tc>
          <w:tcPr>
            <w:tcW w:w="829" w:type="dxa"/>
            <w:vAlign w:val="center"/>
          </w:tcPr>
          <w:p w14:paraId="5750D04E">
            <w:pPr>
              <w:pStyle w:val="7"/>
              <w:bidi w:val="0"/>
              <w:jc w:val="center"/>
              <w:rPr>
                <w:rFonts w:hint="default" w:ascii="Times New Roman" w:hAnsi="Times New Roman" w:cs="Times New Roman"/>
              </w:rPr>
            </w:pPr>
            <w:r>
              <w:rPr>
                <w:rFonts w:hint="default" w:ascii="Times New Roman" w:hAnsi="Times New Roman" w:cs="Times New Roman"/>
                <w:lang w:val="en-US" w:eastAsia="zh-CN"/>
              </w:rPr>
              <w:t>2024</w:t>
            </w:r>
          </w:p>
        </w:tc>
        <w:tc>
          <w:tcPr>
            <w:tcW w:w="927" w:type="dxa"/>
            <w:vAlign w:val="center"/>
          </w:tcPr>
          <w:p w14:paraId="660A9853">
            <w:pPr>
              <w:pStyle w:val="7"/>
              <w:bidi w:val="0"/>
              <w:jc w:val="center"/>
              <w:rPr>
                <w:rFonts w:hint="default" w:ascii="Times New Roman" w:hAnsi="Times New Roman" w:cs="Times New Roman"/>
              </w:rPr>
            </w:pPr>
            <w:r>
              <w:rPr>
                <w:rFonts w:hint="default" w:ascii="Times New Roman" w:hAnsi="Times New Roman" w:cs="Times New Roman"/>
                <w:lang w:val="en-US" w:eastAsia="zh-CN"/>
              </w:rPr>
              <w:t>1.1</w:t>
            </w:r>
          </w:p>
        </w:tc>
        <w:tc>
          <w:tcPr>
            <w:tcW w:w="829" w:type="dxa"/>
            <w:vAlign w:val="center"/>
          </w:tcPr>
          <w:p w14:paraId="60D1DF64">
            <w:pPr>
              <w:pStyle w:val="7"/>
              <w:bidi w:val="0"/>
              <w:jc w:val="center"/>
              <w:rPr>
                <w:rFonts w:hint="default" w:ascii="Times New Roman" w:hAnsi="Times New Roman" w:cs="Times New Roman"/>
              </w:rPr>
            </w:pPr>
            <w:r>
              <w:rPr>
                <w:rFonts w:hint="default" w:ascii="Times New Roman" w:hAnsi="Times New Roman" w:cs="Times New Roman"/>
                <w:lang w:val="en-US" w:eastAsia="zh-CN"/>
              </w:rPr>
              <w:t>4.91</w:t>
            </w:r>
          </w:p>
        </w:tc>
        <w:tc>
          <w:tcPr>
            <w:tcW w:w="851" w:type="dxa"/>
            <w:vAlign w:val="center"/>
          </w:tcPr>
          <w:p w14:paraId="49A4B5B8">
            <w:pPr>
              <w:pStyle w:val="7"/>
              <w:bidi w:val="0"/>
              <w:jc w:val="center"/>
              <w:rPr>
                <w:rFonts w:hint="default" w:ascii="Times New Roman" w:hAnsi="Times New Roman" w:cs="Times New Roman"/>
              </w:rPr>
            </w:pPr>
            <w:r>
              <w:rPr>
                <w:rFonts w:hint="default" w:ascii="Times New Roman" w:hAnsi="Times New Roman" w:cs="Times New Roman"/>
                <w:lang w:val="en-US" w:eastAsia="zh-CN"/>
              </w:rPr>
              <w:t>2.72</w:t>
            </w:r>
          </w:p>
        </w:tc>
        <w:tc>
          <w:tcPr>
            <w:tcW w:w="1244" w:type="dxa"/>
            <w:vAlign w:val="center"/>
          </w:tcPr>
          <w:p w14:paraId="2660DA24">
            <w:pPr>
              <w:pStyle w:val="7"/>
              <w:bidi w:val="0"/>
              <w:jc w:val="center"/>
              <w:rPr>
                <w:rFonts w:hint="default" w:ascii="Times New Roman" w:hAnsi="Times New Roman" w:cs="Times New Roman"/>
              </w:rPr>
            </w:pPr>
            <w:r>
              <w:rPr>
                <w:rFonts w:hint="default" w:ascii="Times New Roman" w:hAnsi="Times New Roman" w:cs="Times New Roman"/>
                <w:lang w:val="en-US" w:eastAsia="zh-CN"/>
              </w:rPr>
              <w:t>12.514</w:t>
            </w:r>
          </w:p>
        </w:tc>
        <w:tc>
          <w:tcPr>
            <w:tcW w:w="1091" w:type="dxa"/>
            <w:vAlign w:val="center"/>
          </w:tcPr>
          <w:p w14:paraId="2AF6A374">
            <w:pPr>
              <w:pStyle w:val="7"/>
              <w:bidi w:val="0"/>
              <w:jc w:val="center"/>
              <w:rPr>
                <w:rFonts w:hint="default" w:ascii="Times New Roman" w:hAnsi="Times New Roman" w:cs="Times New Roman"/>
              </w:rPr>
            </w:pPr>
            <w:r>
              <w:rPr>
                <w:rFonts w:hint="default" w:ascii="Times New Roman" w:hAnsi="Times New Roman" w:cs="Times New Roman"/>
                <w:lang w:val="en-US" w:eastAsia="zh-CN"/>
              </w:rPr>
              <w:t>1.685</w:t>
            </w:r>
          </w:p>
        </w:tc>
        <w:tc>
          <w:tcPr>
            <w:tcW w:w="861" w:type="dxa"/>
            <w:vAlign w:val="center"/>
          </w:tcPr>
          <w:p w14:paraId="4E452124">
            <w:pPr>
              <w:pStyle w:val="7"/>
              <w:bidi w:val="0"/>
              <w:jc w:val="center"/>
              <w:rPr>
                <w:rFonts w:hint="default" w:ascii="Times New Roman" w:hAnsi="Times New Roman" w:cs="Times New Roman"/>
              </w:rPr>
            </w:pPr>
            <w:r>
              <w:rPr>
                <w:rFonts w:hint="default" w:ascii="Times New Roman" w:hAnsi="Times New Roman" w:cs="Times New Roman"/>
                <w:lang w:val="en-US" w:eastAsia="zh-CN"/>
              </w:rPr>
              <w:t>1.508</w:t>
            </w:r>
          </w:p>
        </w:tc>
        <w:tc>
          <w:tcPr>
            <w:tcW w:w="1004" w:type="dxa"/>
            <w:vAlign w:val="center"/>
          </w:tcPr>
          <w:p w14:paraId="6520A203">
            <w:pPr>
              <w:pStyle w:val="7"/>
              <w:bidi w:val="0"/>
              <w:jc w:val="center"/>
              <w:rPr>
                <w:rFonts w:hint="default" w:ascii="Times New Roman" w:hAnsi="Times New Roman" w:cs="Times New Roman"/>
              </w:rPr>
            </w:pPr>
            <w:r>
              <w:rPr>
                <w:rFonts w:hint="default" w:ascii="Times New Roman" w:hAnsi="Times New Roman" w:cs="Times New Roman"/>
                <w:lang w:val="en-US" w:eastAsia="zh-CN"/>
              </w:rPr>
              <w:t>4.6</w:t>
            </w:r>
          </w:p>
        </w:tc>
        <w:tc>
          <w:tcPr>
            <w:tcW w:w="775" w:type="dxa"/>
            <w:vAlign w:val="center"/>
          </w:tcPr>
          <w:p w14:paraId="2BAC7E8D">
            <w:pPr>
              <w:pStyle w:val="7"/>
              <w:bidi w:val="0"/>
              <w:jc w:val="center"/>
              <w:rPr>
                <w:rFonts w:hint="default" w:ascii="Times New Roman" w:hAnsi="Times New Roman" w:cs="Times New Roman"/>
                <w:lang w:val="en-US"/>
              </w:rPr>
            </w:pPr>
            <w:r>
              <w:rPr>
                <w:rFonts w:hint="default" w:ascii="Times New Roman" w:hAnsi="Times New Roman" w:cs="Times New Roman"/>
                <w:lang w:val="en-US" w:eastAsia="zh-CN"/>
              </w:rPr>
              <w:t>2.5</w:t>
            </w:r>
          </w:p>
        </w:tc>
        <w:tc>
          <w:tcPr>
            <w:tcW w:w="1047" w:type="dxa"/>
            <w:vAlign w:val="center"/>
          </w:tcPr>
          <w:p w14:paraId="63BB1D3C">
            <w:pPr>
              <w:pStyle w:val="7"/>
              <w:bidi w:val="0"/>
              <w:jc w:val="center"/>
              <w:rPr>
                <w:rFonts w:hint="default" w:ascii="Times New Roman" w:hAnsi="Times New Roman" w:cs="Times New Roman"/>
              </w:rPr>
            </w:pPr>
            <w:r>
              <w:rPr>
                <w:rFonts w:hint="default" w:ascii="Times New Roman" w:hAnsi="Times New Roman" w:cs="Times New Roman"/>
                <w:lang w:val="en-US" w:eastAsia="zh-CN"/>
              </w:rPr>
              <w:t>61</w:t>
            </w:r>
          </w:p>
        </w:tc>
        <w:tc>
          <w:tcPr>
            <w:tcW w:w="1331" w:type="dxa"/>
            <w:vAlign w:val="center"/>
          </w:tcPr>
          <w:p w14:paraId="232A0AAD">
            <w:pPr>
              <w:pStyle w:val="7"/>
              <w:bidi w:val="0"/>
              <w:jc w:val="center"/>
              <w:rPr>
                <w:rFonts w:hint="default" w:ascii="Times New Roman" w:hAnsi="Times New Roman" w:cs="Times New Roman"/>
              </w:rPr>
            </w:pPr>
            <w:r>
              <w:rPr>
                <w:rFonts w:hint="default" w:ascii="Times New Roman" w:hAnsi="Times New Roman" w:cs="Times New Roman"/>
                <w:lang w:val="en-US" w:eastAsia="zh-CN"/>
              </w:rPr>
              <w:t>98</w:t>
            </w:r>
          </w:p>
        </w:tc>
        <w:tc>
          <w:tcPr>
            <w:tcW w:w="785" w:type="dxa"/>
            <w:vAlign w:val="center"/>
          </w:tcPr>
          <w:p w14:paraId="26D03FC9">
            <w:pPr>
              <w:pStyle w:val="7"/>
              <w:bidi w:val="0"/>
              <w:jc w:val="center"/>
              <w:rPr>
                <w:rFonts w:hint="default" w:ascii="Times New Roman" w:hAnsi="Times New Roman" w:cs="Times New Roman"/>
              </w:rPr>
            </w:pPr>
            <w:r>
              <w:rPr>
                <w:rFonts w:hint="default" w:ascii="Times New Roman" w:hAnsi="Times New Roman" w:cs="Times New Roman"/>
                <w:lang w:val="en-US" w:eastAsia="zh-CN"/>
              </w:rPr>
              <w:t>5.06</w:t>
            </w:r>
          </w:p>
        </w:tc>
        <w:tc>
          <w:tcPr>
            <w:tcW w:w="807" w:type="dxa"/>
            <w:vAlign w:val="center"/>
          </w:tcPr>
          <w:p w14:paraId="534FA4A2">
            <w:pPr>
              <w:pStyle w:val="7"/>
              <w:bidi w:val="0"/>
              <w:jc w:val="center"/>
              <w:rPr>
                <w:rFonts w:hint="default" w:ascii="Times New Roman" w:hAnsi="Times New Roman" w:cs="Times New Roman"/>
              </w:rPr>
            </w:pPr>
            <w:r>
              <w:rPr>
                <w:rFonts w:hint="default" w:ascii="Times New Roman" w:hAnsi="Times New Roman" w:cs="Times New Roman"/>
                <w:lang w:val="en-US" w:eastAsia="zh-CN"/>
              </w:rPr>
              <w:t>0.0462</w:t>
            </w:r>
          </w:p>
        </w:tc>
        <w:tc>
          <w:tcPr>
            <w:tcW w:w="829" w:type="dxa"/>
            <w:vAlign w:val="center"/>
          </w:tcPr>
          <w:p w14:paraId="1CC2EBA8">
            <w:pPr>
              <w:pStyle w:val="7"/>
              <w:bidi w:val="0"/>
              <w:jc w:val="center"/>
              <w:rPr>
                <w:rFonts w:hint="default" w:ascii="Times New Roman" w:hAnsi="Times New Roman" w:cs="Times New Roman"/>
              </w:rPr>
            </w:pPr>
            <w:r>
              <w:rPr>
                <w:rFonts w:hint="default" w:ascii="Times New Roman" w:hAnsi="Times New Roman" w:cs="Times New Roman"/>
                <w:lang w:val="en-US" w:eastAsia="zh-CN"/>
              </w:rPr>
              <w:t>0.1364</w:t>
            </w:r>
          </w:p>
        </w:tc>
        <w:tc>
          <w:tcPr>
            <w:tcW w:w="1430" w:type="dxa"/>
            <w:vAlign w:val="center"/>
          </w:tcPr>
          <w:p w14:paraId="166215F4">
            <w:pPr>
              <w:pStyle w:val="7"/>
              <w:bidi w:val="0"/>
              <w:jc w:val="center"/>
              <w:rPr>
                <w:rFonts w:hint="default" w:ascii="Times New Roman" w:hAnsi="Times New Roman" w:cs="Times New Roman"/>
              </w:rPr>
            </w:pPr>
          </w:p>
        </w:tc>
      </w:tr>
      <w:tr w14:paraId="3CED1B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continue"/>
            <w:tcBorders>
              <w:top w:val="nil"/>
            </w:tcBorders>
            <w:vAlign w:val="center"/>
          </w:tcPr>
          <w:p w14:paraId="513EE3DD">
            <w:pPr>
              <w:pStyle w:val="7"/>
              <w:bidi w:val="0"/>
              <w:jc w:val="center"/>
              <w:rPr>
                <w:rFonts w:hint="default" w:ascii="Times New Roman" w:hAnsi="Times New Roman" w:cs="Times New Roman"/>
              </w:rPr>
            </w:pPr>
          </w:p>
        </w:tc>
        <w:tc>
          <w:tcPr>
            <w:tcW w:w="829" w:type="dxa"/>
            <w:vAlign w:val="center"/>
          </w:tcPr>
          <w:p w14:paraId="25915444">
            <w:pPr>
              <w:pStyle w:val="7"/>
              <w:bidi w:val="0"/>
              <w:jc w:val="center"/>
              <w:rPr>
                <w:rFonts w:hint="default" w:ascii="Times New Roman" w:hAnsi="Times New Roman" w:cs="Times New Roman"/>
              </w:rPr>
            </w:pPr>
            <w:r>
              <w:rPr>
                <w:rFonts w:hint="default" w:ascii="Times New Roman" w:hAnsi="Times New Roman" w:cs="Times New Roman"/>
                <w:lang w:val="en-US" w:eastAsia="zh-CN"/>
              </w:rPr>
              <w:t>2025</w:t>
            </w:r>
          </w:p>
        </w:tc>
        <w:tc>
          <w:tcPr>
            <w:tcW w:w="927" w:type="dxa"/>
            <w:vAlign w:val="center"/>
          </w:tcPr>
          <w:p w14:paraId="5FEC2F28">
            <w:pPr>
              <w:pStyle w:val="7"/>
              <w:bidi w:val="0"/>
              <w:jc w:val="center"/>
              <w:rPr>
                <w:rFonts w:hint="default" w:ascii="Times New Roman" w:hAnsi="Times New Roman" w:cs="Times New Roman"/>
              </w:rPr>
            </w:pPr>
            <w:r>
              <w:rPr>
                <w:rFonts w:hint="default" w:ascii="Times New Roman" w:hAnsi="Times New Roman" w:cs="Times New Roman"/>
                <w:lang w:val="en-US" w:eastAsia="zh-CN"/>
              </w:rPr>
              <w:t>1.2</w:t>
            </w:r>
          </w:p>
        </w:tc>
        <w:tc>
          <w:tcPr>
            <w:tcW w:w="829" w:type="dxa"/>
            <w:vAlign w:val="center"/>
          </w:tcPr>
          <w:p w14:paraId="13BC8D9C">
            <w:pPr>
              <w:pStyle w:val="7"/>
              <w:bidi w:val="0"/>
              <w:jc w:val="center"/>
              <w:rPr>
                <w:rFonts w:hint="default" w:ascii="Times New Roman" w:hAnsi="Times New Roman" w:cs="Times New Roman"/>
              </w:rPr>
            </w:pPr>
            <w:r>
              <w:rPr>
                <w:rFonts w:hint="default" w:ascii="Times New Roman" w:hAnsi="Times New Roman" w:cs="Times New Roman"/>
                <w:lang w:val="en-US" w:eastAsia="zh-CN"/>
              </w:rPr>
              <w:t>6</w:t>
            </w:r>
          </w:p>
        </w:tc>
        <w:tc>
          <w:tcPr>
            <w:tcW w:w="851" w:type="dxa"/>
            <w:vAlign w:val="center"/>
          </w:tcPr>
          <w:p w14:paraId="0E4D4104">
            <w:pPr>
              <w:pStyle w:val="7"/>
              <w:bidi w:val="0"/>
              <w:jc w:val="center"/>
              <w:rPr>
                <w:rFonts w:hint="default" w:ascii="Times New Roman" w:hAnsi="Times New Roman" w:cs="Times New Roman"/>
              </w:rPr>
            </w:pPr>
            <w:r>
              <w:rPr>
                <w:rFonts w:hint="default" w:ascii="Times New Roman" w:hAnsi="Times New Roman" w:cs="Times New Roman"/>
                <w:lang w:val="en-US" w:eastAsia="zh-CN"/>
              </w:rPr>
              <w:t>3.6</w:t>
            </w:r>
          </w:p>
        </w:tc>
        <w:tc>
          <w:tcPr>
            <w:tcW w:w="1244" w:type="dxa"/>
            <w:vAlign w:val="center"/>
          </w:tcPr>
          <w:p w14:paraId="20B3EF55">
            <w:pPr>
              <w:pStyle w:val="7"/>
              <w:bidi w:val="0"/>
              <w:jc w:val="center"/>
              <w:rPr>
                <w:rFonts w:hint="default" w:ascii="Times New Roman" w:hAnsi="Times New Roman" w:cs="Times New Roman"/>
              </w:rPr>
            </w:pPr>
            <w:r>
              <w:rPr>
                <w:rFonts w:hint="default" w:ascii="Times New Roman" w:hAnsi="Times New Roman" w:cs="Times New Roman"/>
                <w:lang w:val="en-US" w:eastAsia="zh-CN"/>
              </w:rPr>
              <w:t>12.931</w:t>
            </w:r>
          </w:p>
        </w:tc>
        <w:tc>
          <w:tcPr>
            <w:tcW w:w="1091" w:type="dxa"/>
            <w:vAlign w:val="center"/>
          </w:tcPr>
          <w:p w14:paraId="3C7119A9">
            <w:pPr>
              <w:pStyle w:val="7"/>
              <w:bidi w:val="0"/>
              <w:jc w:val="center"/>
              <w:rPr>
                <w:rFonts w:hint="default" w:ascii="Times New Roman" w:hAnsi="Times New Roman" w:cs="Times New Roman"/>
              </w:rPr>
            </w:pPr>
            <w:r>
              <w:rPr>
                <w:rFonts w:hint="default" w:ascii="Times New Roman" w:hAnsi="Times New Roman" w:cs="Times New Roman"/>
                <w:lang w:val="en-US" w:eastAsia="zh-CN"/>
              </w:rPr>
              <w:t>2.211</w:t>
            </w:r>
          </w:p>
        </w:tc>
        <w:tc>
          <w:tcPr>
            <w:tcW w:w="861" w:type="dxa"/>
            <w:vAlign w:val="center"/>
          </w:tcPr>
          <w:p w14:paraId="071D73EE">
            <w:pPr>
              <w:pStyle w:val="7"/>
              <w:bidi w:val="0"/>
              <w:jc w:val="center"/>
              <w:rPr>
                <w:rFonts w:hint="default" w:ascii="Times New Roman" w:hAnsi="Times New Roman" w:cs="Times New Roman"/>
              </w:rPr>
            </w:pPr>
            <w:r>
              <w:rPr>
                <w:rFonts w:hint="default" w:ascii="Times New Roman" w:hAnsi="Times New Roman" w:cs="Times New Roman"/>
                <w:lang w:val="en-US" w:eastAsia="zh-CN"/>
              </w:rPr>
              <w:t>1.857</w:t>
            </w:r>
          </w:p>
        </w:tc>
        <w:tc>
          <w:tcPr>
            <w:tcW w:w="1004" w:type="dxa"/>
            <w:vAlign w:val="center"/>
          </w:tcPr>
          <w:p w14:paraId="44DD717E">
            <w:pPr>
              <w:pStyle w:val="7"/>
              <w:bidi w:val="0"/>
              <w:jc w:val="center"/>
              <w:rPr>
                <w:rFonts w:hint="default" w:ascii="Times New Roman" w:hAnsi="Times New Roman" w:cs="Times New Roman"/>
                <w:lang w:val="en-US"/>
              </w:rPr>
            </w:pPr>
            <w:r>
              <w:rPr>
                <w:rFonts w:hint="default" w:ascii="Times New Roman" w:hAnsi="Times New Roman" w:cs="Times New Roman"/>
                <w:lang w:val="en-US" w:eastAsia="zh-CN"/>
              </w:rPr>
              <w:t>4.7</w:t>
            </w:r>
          </w:p>
        </w:tc>
        <w:tc>
          <w:tcPr>
            <w:tcW w:w="775" w:type="dxa"/>
            <w:vAlign w:val="center"/>
          </w:tcPr>
          <w:p w14:paraId="7A831245">
            <w:pPr>
              <w:pStyle w:val="7"/>
              <w:bidi w:val="0"/>
              <w:jc w:val="center"/>
              <w:rPr>
                <w:rFonts w:hint="default" w:ascii="Times New Roman" w:hAnsi="Times New Roman" w:cs="Times New Roman"/>
                <w:lang w:val="en-US"/>
              </w:rPr>
            </w:pPr>
            <w:r>
              <w:rPr>
                <w:rFonts w:hint="default" w:ascii="Times New Roman" w:hAnsi="Times New Roman" w:cs="Times New Roman"/>
                <w:lang w:val="en-US" w:eastAsia="zh-CN"/>
              </w:rPr>
              <w:t>2.7</w:t>
            </w:r>
          </w:p>
        </w:tc>
        <w:tc>
          <w:tcPr>
            <w:tcW w:w="1047" w:type="dxa"/>
            <w:vAlign w:val="center"/>
          </w:tcPr>
          <w:p w14:paraId="13C46162">
            <w:pPr>
              <w:pStyle w:val="7"/>
              <w:bidi w:val="0"/>
              <w:jc w:val="center"/>
              <w:rPr>
                <w:rFonts w:hint="default" w:ascii="Times New Roman" w:hAnsi="Times New Roman" w:cs="Times New Roman"/>
              </w:rPr>
            </w:pPr>
            <w:r>
              <w:rPr>
                <w:rFonts w:hint="default" w:ascii="Times New Roman" w:hAnsi="Times New Roman" w:cs="Times New Roman"/>
                <w:lang w:val="en-US" w:eastAsia="zh-CN"/>
              </w:rPr>
              <w:t>62</w:t>
            </w:r>
          </w:p>
        </w:tc>
        <w:tc>
          <w:tcPr>
            <w:tcW w:w="1331" w:type="dxa"/>
            <w:vAlign w:val="center"/>
          </w:tcPr>
          <w:p w14:paraId="5DBB42ED">
            <w:pPr>
              <w:pStyle w:val="7"/>
              <w:bidi w:val="0"/>
              <w:jc w:val="center"/>
              <w:rPr>
                <w:rFonts w:hint="default" w:ascii="Times New Roman" w:hAnsi="Times New Roman" w:cs="Times New Roman"/>
              </w:rPr>
            </w:pPr>
            <w:r>
              <w:rPr>
                <w:rFonts w:hint="default" w:ascii="Times New Roman" w:hAnsi="Times New Roman" w:cs="Times New Roman"/>
                <w:lang w:val="en-US" w:eastAsia="zh-CN"/>
              </w:rPr>
              <w:t>100</w:t>
            </w:r>
          </w:p>
        </w:tc>
        <w:tc>
          <w:tcPr>
            <w:tcW w:w="785" w:type="dxa"/>
            <w:vAlign w:val="center"/>
          </w:tcPr>
          <w:p w14:paraId="5DE74246">
            <w:pPr>
              <w:pStyle w:val="7"/>
              <w:bidi w:val="0"/>
              <w:jc w:val="center"/>
              <w:rPr>
                <w:rFonts w:hint="default" w:ascii="Times New Roman" w:hAnsi="Times New Roman" w:cs="Times New Roman"/>
              </w:rPr>
            </w:pPr>
            <w:r>
              <w:rPr>
                <w:rFonts w:hint="default" w:ascii="Times New Roman" w:hAnsi="Times New Roman" w:cs="Times New Roman"/>
                <w:lang w:val="en-US" w:eastAsia="zh-CN"/>
              </w:rPr>
              <w:t>5.37</w:t>
            </w:r>
          </w:p>
        </w:tc>
        <w:tc>
          <w:tcPr>
            <w:tcW w:w="807" w:type="dxa"/>
            <w:vAlign w:val="center"/>
          </w:tcPr>
          <w:p w14:paraId="7A932E89">
            <w:pPr>
              <w:pStyle w:val="7"/>
              <w:bidi w:val="0"/>
              <w:jc w:val="center"/>
              <w:rPr>
                <w:rFonts w:hint="default" w:ascii="Times New Roman" w:hAnsi="Times New Roman" w:cs="Times New Roman"/>
              </w:rPr>
            </w:pPr>
            <w:r>
              <w:rPr>
                <w:rFonts w:hint="default" w:ascii="Times New Roman" w:hAnsi="Times New Roman" w:cs="Times New Roman"/>
                <w:lang w:val="en-US" w:eastAsia="zh-CN"/>
              </w:rPr>
              <w:t>0.0483</w:t>
            </w:r>
          </w:p>
        </w:tc>
        <w:tc>
          <w:tcPr>
            <w:tcW w:w="829" w:type="dxa"/>
            <w:vAlign w:val="center"/>
          </w:tcPr>
          <w:p w14:paraId="26DAB0FE">
            <w:pPr>
              <w:pStyle w:val="7"/>
              <w:bidi w:val="0"/>
              <w:jc w:val="center"/>
              <w:rPr>
                <w:rFonts w:hint="default" w:ascii="Times New Roman" w:hAnsi="Times New Roman" w:cs="Times New Roman"/>
              </w:rPr>
            </w:pPr>
            <w:r>
              <w:rPr>
                <w:rFonts w:hint="default" w:ascii="Times New Roman" w:hAnsi="Times New Roman" w:cs="Times New Roman"/>
                <w:lang w:val="en-US" w:eastAsia="zh-CN"/>
              </w:rPr>
              <w:t>0.1448</w:t>
            </w:r>
          </w:p>
        </w:tc>
        <w:tc>
          <w:tcPr>
            <w:tcW w:w="1430" w:type="dxa"/>
            <w:vAlign w:val="center"/>
          </w:tcPr>
          <w:p w14:paraId="743F249D">
            <w:pPr>
              <w:pStyle w:val="7"/>
              <w:bidi w:val="0"/>
              <w:jc w:val="center"/>
              <w:rPr>
                <w:rFonts w:hint="default" w:ascii="Times New Roman" w:hAnsi="Times New Roman" w:cs="Times New Roman"/>
              </w:rPr>
            </w:pPr>
          </w:p>
        </w:tc>
      </w:tr>
      <w:tr w14:paraId="128DBA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restart"/>
            <w:tcBorders>
              <w:bottom w:val="nil"/>
            </w:tcBorders>
            <w:vAlign w:val="center"/>
          </w:tcPr>
          <w:p w14:paraId="20B3C1BE">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龙胜镇</w:t>
            </w:r>
          </w:p>
        </w:tc>
        <w:tc>
          <w:tcPr>
            <w:tcW w:w="829" w:type="dxa"/>
            <w:vAlign w:val="center"/>
          </w:tcPr>
          <w:p w14:paraId="045B4F0D">
            <w:pPr>
              <w:pStyle w:val="7"/>
              <w:bidi w:val="0"/>
              <w:jc w:val="center"/>
              <w:rPr>
                <w:rFonts w:hint="default" w:ascii="Times New Roman" w:hAnsi="Times New Roman" w:cs="Times New Roman"/>
              </w:rPr>
            </w:pPr>
            <w:r>
              <w:rPr>
                <w:rFonts w:hint="default" w:ascii="Times New Roman" w:hAnsi="Times New Roman" w:cs="Times New Roman"/>
                <w:lang w:val="en-US" w:eastAsia="zh-CN"/>
              </w:rPr>
              <w:t>2023</w:t>
            </w:r>
          </w:p>
        </w:tc>
        <w:tc>
          <w:tcPr>
            <w:tcW w:w="927" w:type="dxa"/>
            <w:vAlign w:val="center"/>
          </w:tcPr>
          <w:p w14:paraId="47891634">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0.137</w:t>
            </w:r>
          </w:p>
        </w:tc>
        <w:tc>
          <w:tcPr>
            <w:tcW w:w="829" w:type="dxa"/>
            <w:vAlign w:val="center"/>
          </w:tcPr>
          <w:p w14:paraId="553E34D2">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0.559</w:t>
            </w:r>
          </w:p>
        </w:tc>
        <w:tc>
          <w:tcPr>
            <w:tcW w:w="851" w:type="dxa"/>
            <w:vAlign w:val="center"/>
          </w:tcPr>
          <w:p w14:paraId="7F4700A9">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0.271</w:t>
            </w:r>
          </w:p>
        </w:tc>
        <w:tc>
          <w:tcPr>
            <w:tcW w:w="1244" w:type="dxa"/>
            <w:vAlign w:val="center"/>
          </w:tcPr>
          <w:p w14:paraId="57A4112B">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3.949</w:t>
            </w:r>
          </w:p>
        </w:tc>
        <w:tc>
          <w:tcPr>
            <w:tcW w:w="1091" w:type="dxa"/>
            <w:vAlign w:val="center"/>
          </w:tcPr>
          <w:p w14:paraId="15F29D5B">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0.47</w:t>
            </w:r>
          </w:p>
        </w:tc>
        <w:tc>
          <w:tcPr>
            <w:tcW w:w="861" w:type="dxa"/>
            <w:vAlign w:val="center"/>
          </w:tcPr>
          <w:p w14:paraId="7CF2D633">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0.43</w:t>
            </w:r>
          </w:p>
        </w:tc>
        <w:tc>
          <w:tcPr>
            <w:tcW w:w="1004" w:type="dxa"/>
            <w:vAlign w:val="center"/>
          </w:tcPr>
          <w:p w14:paraId="58233BC5">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0.7</w:t>
            </w:r>
          </w:p>
        </w:tc>
        <w:tc>
          <w:tcPr>
            <w:tcW w:w="775" w:type="dxa"/>
            <w:vAlign w:val="center"/>
          </w:tcPr>
          <w:p w14:paraId="2E2878E9">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0.4</w:t>
            </w:r>
          </w:p>
        </w:tc>
        <w:tc>
          <w:tcPr>
            <w:tcW w:w="1047" w:type="dxa"/>
            <w:vAlign w:val="center"/>
          </w:tcPr>
          <w:p w14:paraId="7E6EC060">
            <w:pPr>
              <w:pStyle w:val="7"/>
              <w:bidi w:val="0"/>
              <w:jc w:val="center"/>
              <w:rPr>
                <w:rFonts w:hint="default" w:ascii="Times New Roman" w:hAnsi="Times New Roman" w:cs="Times New Roman"/>
              </w:rPr>
            </w:pPr>
            <w:r>
              <w:rPr>
                <w:rFonts w:hint="default" w:ascii="Times New Roman" w:hAnsi="Times New Roman" w:cs="Times New Roman"/>
                <w:lang w:val="en-US" w:eastAsia="zh-CN"/>
              </w:rPr>
              <w:t>60</w:t>
            </w:r>
          </w:p>
        </w:tc>
        <w:tc>
          <w:tcPr>
            <w:tcW w:w="1331" w:type="dxa"/>
            <w:vAlign w:val="center"/>
          </w:tcPr>
          <w:p w14:paraId="13F9250F">
            <w:pPr>
              <w:pStyle w:val="7"/>
              <w:bidi w:val="0"/>
              <w:jc w:val="center"/>
              <w:rPr>
                <w:rFonts w:hint="default" w:ascii="Times New Roman" w:hAnsi="Times New Roman" w:cs="Times New Roman"/>
              </w:rPr>
            </w:pPr>
            <w:r>
              <w:rPr>
                <w:rFonts w:hint="default" w:ascii="Times New Roman" w:hAnsi="Times New Roman" w:cs="Times New Roman"/>
                <w:lang w:val="en-US" w:eastAsia="zh-CN"/>
              </w:rPr>
              <w:t>96</w:t>
            </w:r>
          </w:p>
        </w:tc>
        <w:tc>
          <w:tcPr>
            <w:tcW w:w="785" w:type="dxa"/>
            <w:vAlign w:val="center"/>
          </w:tcPr>
          <w:p w14:paraId="1C4CBE5F">
            <w:pPr>
              <w:pStyle w:val="7"/>
              <w:bidi w:val="0"/>
              <w:jc w:val="center"/>
              <w:rPr>
                <w:rFonts w:hint="default" w:ascii="Times New Roman" w:hAnsi="Times New Roman" w:cs="Times New Roman"/>
              </w:rPr>
            </w:pPr>
            <w:r>
              <w:rPr>
                <w:rFonts w:hint="default" w:ascii="Times New Roman" w:hAnsi="Times New Roman" w:cs="Times New Roman"/>
                <w:lang w:val="en-US" w:eastAsia="zh-CN"/>
              </w:rPr>
              <w:t>0.52</w:t>
            </w:r>
          </w:p>
        </w:tc>
        <w:tc>
          <w:tcPr>
            <w:tcW w:w="807" w:type="dxa"/>
            <w:vAlign w:val="center"/>
          </w:tcPr>
          <w:p w14:paraId="251765E8">
            <w:pPr>
              <w:pStyle w:val="7"/>
              <w:bidi w:val="0"/>
              <w:jc w:val="center"/>
              <w:rPr>
                <w:rFonts w:hint="default" w:ascii="Times New Roman" w:hAnsi="Times New Roman" w:cs="Times New Roman"/>
              </w:rPr>
            </w:pPr>
            <w:r>
              <w:rPr>
                <w:rFonts w:hint="default" w:ascii="Times New Roman" w:hAnsi="Times New Roman" w:cs="Times New Roman"/>
                <w:lang w:val="en-US" w:eastAsia="zh-CN"/>
              </w:rPr>
              <w:t>0.0051</w:t>
            </w:r>
          </w:p>
        </w:tc>
        <w:tc>
          <w:tcPr>
            <w:tcW w:w="829" w:type="dxa"/>
            <w:vAlign w:val="center"/>
          </w:tcPr>
          <w:p w14:paraId="5BB0FA9A">
            <w:pPr>
              <w:pStyle w:val="7"/>
              <w:bidi w:val="0"/>
              <w:jc w:val="center"/>
              <w:rPr>
                <w:rFonts w:hint="default" w:ascii="Times New Roman" w:hAnsi="Times New Roman" w:cs="Times New Roman"/>
              </w:rPr>
            </w:pPr>
            <w:r>
              <w:rPr>
                <w:rFonts w:hint="default" w:ascii="Times New Roman" w:hAnsi="Times New Roman" w:cs="Times New Roman"/>
                <w:lang w:val="en-US" w:eastAsia="zh-CN"/>
              </w:rPr>
              <w:t>0.0152</w:t>
            </w:r>
          </w:p>
        </w:tc>
        <w:tc>
          <w:tcPr>
            <w:tcW w:w="1430" w:type="dxa"/>
            <w:vAlign w:val="center"/>
          </w:tcPr>
          <w:p w14:paraId="5219D5D5">
            <w:pPr>
              <w:pStyle w:val="7"/>
              <w:bidi w:val="0"/>
              <w:jc w:val="center"/>
              <w:rPr>
                <w:rFonts w:hint="default" w:ascii="Times New Roman" w:hAnsi="Times New Roman" w:cs="Times New Roman"/>
              </w:rPr>
            </w:pPr>
          </w:p>
        </w:tc>
      </w:tr>
      <w:tr w14:paraId="3751B0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continue"/>
            <w:tcBorders>
              <w:top w:val="nil"/>
              <w:bottom w:val="nil"/>
            </w:tcBorders>
            <w:vAlign w:val="center"/>
          </w:tcPr>
          <w:p w14:paraId="4957EC3E">
            <w:pPr>
              <w:pStyle w:val="7"/>
              <w:bidi w:val="0"/>
              <w:jc w:val="center"/>
              <w:rPr>
                <w:rFonts w:hint="default" w:ascii="Times New Roman" w:hAnsi="Times New Roman" w:cs="Times New Roman"/>
              </w:rPr>
            </w:pPr>
          </w:p>
        </w:tc>
        <w:tc>
          <w:tcPr>
            <w:tcW w:w="829" w:type="dxa"/>
            <w:vAlign w:val="center"/>
          </w:tcPr>
          <w:p w14:paraId="49F293EB">
            <w:pPr>
              <w:pStyle w:val="7"/>
              <w:bidi w:val="0"/>
              <w:jc w:val="center"/>
              <w:rPr>
                <w:rFonts w:hint="default" w:ascii="Times New Roman" w:hAnsi="Times New Roman" w:cs="Times New Roman"/>
              </w:rPr>
            </w:pPr>
            <w:r>
              <w:rPr>
                <w:rFonts w:hint="default" w:ascii="Times New Roman" w:hAnsi="Times New Roman" w:cs="Times New Roman"/>
                <w:lang w:val="en-US" w:eastAsia="zh-CN"/>
              </w:rPr>
              <w:t>2024</w:t>
            </w:r>
          </w:p>
        </w:tc>
        <w:tc>
          <w:tcPr>
            <w:tcW w:w="927" w:type="dxa"/>
            <w:vAlign w:val="center"/>
          </w:tcPr>
          <w:p w14:paraId="21D326D3">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0.151</w:t>
            </w:r>
          </w:p>
        </w:tc>
        <w:tc>
          <w:tcPr>
            <w:tcW w:w="829" w:type="dxa"/>
            <w:vAlign w:val="center"/>
          </w:tcPr>
          <w:p w14:paraId="505EE117">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0.673</w:t>
            </w:r>
          </w:p>
        </w:tc>
        <w:tc>
          <w:tcPr>
            <w:tcW w:w="851" w:type="dxa"/>
            <w:vAlign w:val="center"/>
          </w:tcPr>
          <w:p w14:paraId="54C4B1CA">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0.373</w:t>
            </w:r>
          </w:p>
        </w:tc>
        <w:tc>
          <w:tcPr>
            <w:tcW w:w="1244" w:type="dxa"/>
            <w:vAlign w:val="center"/>
          </w:tcPr>
          <w:p w14:paraId="2190DE86">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4.004</w:t>
            </w:r>
          </w:p>
        </w:tc>
        <w:tc>
          <w:tcPr>
            <w:tcW w:w="1091" w:type="dxa"/>
            <w:vAlign w:val="center"/>
          </w:tcPr>
          <w:p w14:paraId="0568D77F">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0.539</w:t>
            </w:r>
          </w:p>
        </w:tc>
        <w:tc>
          <w:tcPr>
            <w:tcW w:w="861" w:type="dxa"/>
            <w:vAlign w:val="center"/>
          </w:tcPr>
          <w:p w14:paraId="3EED531A">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0.482</w:t>
            </w:r>
          </w:p>
        </w:tc>
        <w:tc>
          <w:tcPr>
            <w:tcW w:w="1004" w:type="dxa"/>
            <w:vAlign w:val="center"/>
          </w:tcPr>
          <w:p w14:paraId="53FDF927">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0.8</w:t>
            </w:r>
          </w:p>
        </w:tc>
        <w:tc>
          <w:tcPr>
            <w:tcW w:w="775" w:type="dxa"/>
            <w:vAlign w:val="center"/>
          </w:tcPr>
          <w:p w14:paraId="56679CB8">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0.4</w:t>
            </w:r>
          </w:p>
        </w:tc>
        <w:tc>
          <w:tcPr>
            <w:tcW w:w="1047" w:type="dxa"/>
            <w:vAlign w:val="center"/>
          </w:tcPr>
          <w:p w14:paraId="6FDB6F0B">
            <w:pPr>
              <w:pStyle w:val="7"/>
              <w:bidi w:val="0"/>
              <w:jc w:val="center"/>
              <w:rPr>
                <w:rFonts w:hint="default" w:ascii="Times New Roman" w:hAnsi="Times New Roman" w:cs="Times New Roman"/>
              </w:rPr>
            </w:pPr>
            <w:r>
              <w:rPr>
                <w:rFonts w:hint="default" w:ascii="Times New Roman" w:hAnsi="Times New Roman" w:cs="Times New Roman"/>
                <w:lang w:val="en-US" w:eastAsia="zh-CN"/>
              </w:rPr>
              <w:t>61</w:t>
            </w:r>
          </w:p>
        </w:tc>
        <w:tc>
          <w:tcPr>
            <w:tcW w:w="1331" w:type="dxa"/>
            <w:vAlign w:val="center"/>
          </w:tcPr>
          <w:p w14:paraId="37C1942E">
            <w:pPr>
              <w:pStyle w:val="7"/>
              <w:bidi w:val="0"/>
              <w:jc w:val="center"/>
              <w:rPr>
                <w:rFonts w:hint="default" w:ascii="Times New Roman" w:hAnsi="Times New Roman" w:cs="Times New Roman"/>
              </w:rPr>
            </w:pPr>
            <w:r>
              <w:rPr>
                <w:rFonts w:hint="default" w:ascii="Times New Roman" w:hAnsi="Times New Roman" w:cs="Times New Roman"/>
                <w:lang w:val="en-US" w:eastAsia="zh-CN"/>
              </w:rPr>
              <w:t>98</w:t>
            </w:r>
          </w:p>
        </w:tc>
        <w:tc>
          <w:tcPr>
            <w:tcW w:w="785" w:type="dxa"/>
            <w:vAlign w:val="center"/>
          </w:tcPr>
          <w:p w14:paraId="1066B9B8">
            <w:pPr>
              <w:pStyle w:val="7"/>
              <w:bidi w:val="0"/>
              <w:jc w:val="center"/>
              <w:rPr>
                <w:rFonts w:hint="default" w:ascii="Times New Roman" w:hAnsi="Times New Roman" w:cs="Times New Roman"/>
              </w:rPr>
            </w:pPr>
            <w:r>
              <w:rPr>
                <w:rFonts w:hint="default" w:ascii="Times New Roman" w:hAnsi="Times New Roman" w:cs="Times New Roman"/>
                <w:lang w:val="en-US" w:eastAsia="zh-CN"/>
              </w:rPr>
              <w:t>0.57</w:t>
            </w:r>
          </w:p>
        </w:tc>
        <w:tc>
          <w:tcPr>
            <w:tcW w:w="807" w:type="dxa"/>
            <w:vAlign w:val="center"/>
          </w:tcPr>
          <w:p w14:paraId="788B8860">
            <w:pPr>
              <w:pStyle w:val="7"/>
              <w:bidi w:val="0"/>
              <w:jc w:val="center"/>
              <w:rPr>
                <w:rFonts w:hint="default" w:ascii="Times New Roman" w:hAnsi="Times New Roman" w:cs="Times New Roman"/>
              </w:rPr>
            </w:pPr>
            <w:r>
              <w:rPr>
                <w:rFonts w:hint="default" w:ascii="Times New Roman" w:hAnsi="Times New Roman" w:cs="Times New Roman"/>
                <w:lang w:val="en-US" w:eastAsia="zh-CN"/>
              </w:rPr>
              <w:t>0.0054</w:t>
            </w:r>
          </w:p>
        </w:tc>
        <w:tc>
          <w:tcPr>
            <w:tcW w:w="829" w:type="dxa"/>
            <w:vAlign w:val="center"/>
          </w:tcPr>
          <w:p w14:paraId="26AFBA44">
            <w:pPr>
              <w:pStyle w:val="7"/>
              <w:bidi w:val="0"/>
              <w:jc w:val="center"/>
              <w:rPr>
                <w:rFonts w:hint="default" w:ascii="Times New Roman" w:hAnsi="Times New Roman" w:cs="Times New Roman"/>
              </w:rPr>
            </w:pPr>
            <w:r>
              <w:rPr>
                <w:rFonts w:hint="default" w:ascii="Times New Roman" w:hAnsi="Times New Roman" w:cs="Times New Roman"/>
                <w:lang w:val="en-US" w:eastAsia="zh-CN"/>
              </w:rPr>
              <w:t>0.016</w:t>
            </w:r>
          </w:p>
        </w:tc>
        <w:tc>
          <w:tcPr>
            <w:tcW w:w="1430" w:type="dxa"/>
            <w:vAlign w:val="center"/>
          </w:tcPr>
          <w:p w14:paraId="5C409FB0">
            <w:pPr>
              <w:pStyle w:val="7"/>
              <w:bidi w:val="0"/>
              <w:jc w:val="center"/>
              <w:rPr>
                <w:rFonts w:hint="default" w:ascii="Times New Roman" w:hAnsi="Times New Roman" w:cs="Times New Roman"/>
              </w:rPr>
            </w:pPr>
          </w:p>
        </w:tc>
      </w:tr>
      <w:tr w14:paraId="3D4DA8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continue"/>
            <w:tcBorders>
              <w:top w:val="nil"/>
            </w:tcBorders>
            <w:vAlign w:val="center"/>
          </w:tcPr>
          <w:p w14:paraId="08E32B6B">
            <w:pPr>
              <w:pStyle w:val="7"/>
              <w:bidi w:val="0"/>
              <w:jc w:val="center"/>
              <w:rPr>
                <w:rFonts w:hint="default" w:ascii="Times New Roman" w:hAnsi="Times New Roman" w:cs="Times New Roman"/>
              </w:rPr>
            </w:pPr>
          </w:p>
        </w:tc>
        <w:tc>
          <w:tcPr>
            <w:tcW w:w="829" w:type="dxa"/>
            <w:vAlign w:val="center"/>
          </w:tcPr>
          <w:p w14:paraId="66010137">
            <w:pPr>
              <w:pStyle w:val="7"/>
              <w:bidi w:val="0"/>
              <w:jc w:val="center"/>
              <w:rPr>
                <w:rFonts w:hint="default" w:ascii="Times New Roman" w:hAnsi="Times New Roman" w:cs="Times New Roman"/>
              </w:rPr>
            </w:pPr>
            <w:r>
              <w:rPr>
                <w:rFonts w:hint="default" w:ascii="Times New Roman" w:hAnsi="Times New Roman" w:cs="Times New Roman"/>
                <w:lang w:val="en-US" w:eastAsia="zh-CN"/>
              </w:rPr>
              <w:t>2025</w:t>
            </w:r>
          </w:p>
        </w:tc>
        <w:tc>
          <w:tcPr>
            <w:tcW w:w="927" w:type="dxa"/>
            <w:vAlign w:val="center"/>
          </w:tcPr>
          <w:p w14:paraId="596435D9">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0.164</w:t>
            </w:r>
          </w:p>
        </w:tc>
        <w:tc>
          <w:tcPr>
            <w:tcW w:w="829" w:type="dxa"/>
            <w:vAlign w:val="center"/>
          </w:tcPr>
          <w:p w14:paraId="12849E4F">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0.822</w:t>
            </w:r>
          </w:p>
        </w:tc>
        <w:tc>
          <w:tcPr>
            <w:tcW w:w="851" w:type="dxa"/>
            <w:vAlign w:val="center"/>
          </w:tcPr>
          <w:p w14:paraId="0BCD45C7">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0.493</w:t>
            </w:r>
          </w:p>
        </w:tc>
        <w:tc>
          <w:tcPr>
            <w:tcW w:w="1244" w:type="dxa"/>
            <w:vAlign w:val="center"/>
          </w:tcPr>
          <w:p w14:paraId="14C1F3CA">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4.164</w:t>
            </w:r>
          </w:p>
        </w:tc>
        <w:tc>
          <w:tcPr>
            <w:tcW w:w="1091" w:type="dxa"/>
            <w:vAlign w:val="center"/>
          </w:tcPr>
          <w:p w14:paraId="20459F3C">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0.712</w:t>
            </w:r>
          </w:p>
        </w:tc>
        <w:tc>
          <w:tcPr>
            <w:tcW w:w="861" w:type="dxa"/>
            <w:vAlign w:val="center"/>
          </w:tcPr>
          <w:p w14:paraId="13869294">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0.589</w:t>
            </w:r>
          </w:p>
        </w:tc>
        <w:tc>
          <w:tcPr>
            <w:tcW w:w="1004" w:type="dxa"/>
            <w:vAlign w:val="center"/>
          </w:tcPr>
          <w:p w14:paraId="52600AB1">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0.8</w:t>
            </w:r>
          </w:p>
        </w:tc>
        <w:tc>
          <w:tcPr>
            <w:tcW w:w="775" w:type="dxa"/>
            <w:vAlign w:val="center"/>
          </w:tcPr>
          <w:p w14:paraId="167DB970">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0.53</w:t>
            </w:r>
          </w:p>
        </w:tc>
        <w:tc>
          <w:tcPr>
            <w:tcW w:w="1047" w:type="dxa"/>
            <w:vAlign w:val="center"/>
          </w:tcPr>
          <w:p w14:paraId="2AF21752">
            <w:pPr>
              <w:pStyle w:val="7"/>
              <w:bidi w:val="0"/>
              <w:jc w:val="center"/>
              <w:rPr>
                <w:rFonts w:hint="default" w:ascii="Times New Roman" w:hAnsi="Times New Roman" w:cs="Times New Roman"/>
              </w:rPr>
            </w:pPr>
            <w:r>
              <w:rPr>
                <w:rFonts w:hint="default" w:ascii="Times New Roman" w:hAnsi="Times New Roman" w:cs="Times New Roman"/>
                <w:lang w:val="en-US" w:eastAsia="zh-CN"/>
              </w:rPr>
              <w:t>62</w:t>
            </w:r>
          </w:p>
        </w:tc>
        <w:tc>
          <w:tcPr>
            <w:tcW w:w="1331" w:type="dxa"/>
            <w:vAlign w:val="center"/>
          </w:tcPr>
          <w:p w14:paraId="349CA5E0">
            <w:pPr>
              <w:pStyle w:val="7"/>
              <w:bidi w:val="0"/>
              <w:jc w:val="center"/>
              <w:rPr>
                <w:rFonts w:hint="default" w:ascii="Times New Roman" w:hAnsi="Times New Roman" w:cs="Times New Roman"/>
              </w:rPr>
            </w:pPr>
            <w:r>
              <w:rPr>
                <w:rFonts w:hint="default" w:ascii="Times New Roman" w:hAnsi="Times New Roman" w:cs="Times New Roman"/>
                <w:lang w:val="en-US" w:eastAsia="zh-CN"/>
              </w:rPr>
              <w:t>100</w:t>
            </w:r>
          </w:p>
        </w:tc>
        <w:tc>
          <w:tcPr>
            <w:tcW w:w="785" w:type="dxa"/>
            <w:vAlign w:val="center"/>
          </w:tcPr>
          <w:p w14:paraId="3AF7BB22">
            <w:pPr>
              <w:pStyle w:val="7"/>
              <w:bidi w:val="0"/>
              <w:jc w:val="center"/>
              <w:rPr>
                <w:rFonts w:hint="default" w:ascii="Times New Roman" w:hAnsi="Times New Roman" w:cs="Times New Roman"/>
              </w:rPr>
            </w:pPr>
            <w:r>
              <w:rPr>
                <w:rFonts w:hint="default" w:ascii="Times New Roman" w:hAnsi="Times New Roman" w:cs="Times New Roman"/>
                <w:lang w:val="en-US" w:eastAsia="zh-CN"/>
              </w:rPr>
              <w:t>0.61</w:t>
            </w:r>
          </w:p>
        </w:tc>
        <w:tc>
          <w:tcPr>
            <w:tcW w:w="807" w:type="dxa"/>
            <w:vAlign w:val="center"/>
          </w:tcPr>
          <w:p w14:paraId="443FB89E">
            <w:pPr>
              <w:pStyle w:val="7"/>
              <w:bidi w:val="0"/>
              <w:jc w:val="center"/>
              <w:rPr>
                <w:rFonts w:hint="default" w:ascii="Times New Roman" w:hAnsi="Times New Roman" w:cs="Times New Roman"/>
              </w:rPr>
            </w:pPr>
            <w:r>
              <w:rPr>
                <w:rFonts w:hint="default" w:ascii="Times New Roman" w:hAnsi="Times New Roman" w:cs="Times New Roman"/>
                <w:lang w:val="en-US" w:eastAsia="zh-CN"/>
              </w:rPr>
              <w:t>0.0057</w:t>
            </w:r>
          </w:p>
        </w:tc>
        <w:tc>
          <w:tcPr>
            <w:tcW w:w="829" w:type="dxa"/>
            <w:vAlign w:val="center"/>
          </w:tcPr>
          <w:p w14:paraId="2385AFF9">
            <w:pPr>
              <w:pStyle w:val="7"/>
              <w:bidi w:val="0"/>
              <w:jc w:val="center"/>
              <w:rPr>
                <w:rFonts w:hint="default" w:ascii="Times New Roman" w:hAnsi="Times New Roman" w:cs="Times New Roman"/>
              </w:rPr>
            </w:pPr>
            <w:r>
              <w:rPr>
                <w:rFonts w:hint="default" w:ascii="Times New Roman" w:hAnsi="Times New Roman" w:cs="Times New Roman"/>
                <w:lang w:val="en-US" w:eastAsia="zh-CN"/>
              </w:rPr>
              <w:t>0.0169</w:t>
            </w:r>
          </w:p>
        </w:tc>
        <w:tc>
          <w:tcPr>
            <w:tcW w:w="1430" w:type="dxa"/>
            <w:vAlign w:val="center"/>
          </w:tcPr>
          <w:p w14:paraId="62732AC6">
            <w:pPr>
              <w:pStyle w:val="7"/>
              <w:bidi w:val="0"/>
              <w:jc w:val="center"/>
              <w:rPr>
                <w:rFonts w:hint="default" w:ascii="Times New Roman" w:hAnsi="Times New Roman" w:cs="Times New Roman"/>
              </w:rPr>
            </w:pPr>
          </w:p>
        </w:tc>
      </w:tr>
      <w:tr w14:paraId="6640E5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restart"/>
            <w:tcBorders>
              <w:bottom w:val="nil"/>
            </w:tcBorders>
            <w:vAlign w:val="center"/>
          </w:tcPr>
          <w:p w14:paraId="017CD983">
            <w:pPr>
              <w:pStyle w:val="7"/>
              <w:bidi w:val="0"/>
              <w:jc w:val="center"/>
              <w:rPr>
                <w:rFonts w:hint="default" w:ascii="Times New Roman" w:hAnsi="Times New Roman" w:cs="Times New Roman"/>
                <w:lang w:eastAsia="zh-CN"/>
              </w:rPr>
            </w:pPr>
            <w:r>
              <w:rPr>
                <w:rFonts w:hint="default" w:ascii="Times New Roman" w:hAnsi="Times New Roman" w:cs="Times New Roman"/>
                <w:lang w:val="en-US" w:eastAsia="zh-CN"/>
              </w:rPr>
              <w:t>龙脊镇</w:t>
            </w:r>
          </w:p>
        </w:tc>
        <w:tc>
          <w:tcPr>
            <w:tcW w:w="829" w:type="dxa"/>
            <w:vAlign w:val="center"/>
          </w:tcPr>
          <w:p w14:paraId="65023E98">
            <w:pPr>
              <w:pStyle w:val="7"/>
              <w:bidi w:val="0"/>
              <w:jc w:val="center"/>
              <w:rPr>
                <w:rFonts w:hint="default" w:ascii="Times New Roman" w:hAnsi="Times New Roman" w:cs="Times New Roman"/>
              </w:rPr>
            </w:pPr>
            <w:r>
              <w:rPr>
                <w:rFonts w:hint="default" w:ascii="Times New Roman" w:hAnsi="Times New Roman" w:cs="Times New Roman"/>
                <w:lang w:val="en-US" w:eastAsia="zh-CN"/>
              </w:rPr>
              <w:t>2023</w:t>
            </w:r>
          </w:p>
        </w:tc>
        <w:tc>
          <w:tcPr>
            <w:tcW w:w="927" w:type="dxa"/>
            <w:vAlign w:val="center"/>
          </w:tcPr>
          <w:p w14:paraId="64491703">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0.115</w:t>
            </w:r>
          </w:p>
        </w:tc>
        <w:tc>
          <w:tcPr>
            <w:tcW w:w="829" w:type="dxa"/>
            <w:vAlign w:val="center"/>
          </w:tcPr>
          <w:p w14:paraId="390367FD">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0.469</w:t>
            </w:r>
          </w:p>
        </w:tc>
        <w:tc>
          <w:tcPr>
            <w:tcW w:w="851" w:type="dxa"/>
            <w:vAlign w:val="center"/>
          </w:tcPr>
          <w:p w14:paraId="24774D06">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0.228</w:t>
            </w:r>
          </w:p>
        </w:tc>
        <w:tc>
          <w:tcPr>
            <w:tcW w:w="1244" w:type="dxa"/>
            <w:vAlign w:val="center"/>
          </w:tcPr>
          <w:p w14:paraId="24824A65">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1.165</w:t>
            </w:r>
          </w:p>
        </w:tc>
        <w:tc>
          <w:tcPr>
            <w:tcW w:w="1091" w:type="dxa"/>
            <w:vAlign w:val="center"/>
          </w:tcPr>
          <w:p w14:paraId="68A7740A">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0.139</w:t>
            </w:r>
          </w:p>
        </w:tc>
        <w:tc>
          <w:tcPr>
            <w:tcW w:w="861" w:type="dxa"/>
            <w:vAlign w:val="center"/>
          </w:tcPr>
          <w:p w14:paraId="4CEC19BB">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0.126</w:t>
            </w:r>
          </w:p>
        </w:tc>
        <w:tc>
          <w:tcPr>
            <w:tcW w:w="1004" w:type="dxa"/>
            <w:vAlign w:val="center"/>
          </w:tcPr>
          <w:p w14:paraId="4DA16470">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0.6</w:t>
            </w:r>
          </w:p>
        </w:tc>
        <w:tc>
          <w:tcPr>
            <w:tcW w:w="775" w:type="dxa"/>
            <w:vAlign w:val="center"/>
          </w:tcPr>
          <w:p w14:paraId="306E312A">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0.35</w:t>
            </w:r>
          </w:p>
        </w:tc>
        <w:tc>
          <w:tcPr>
            <w:tcW w:w="1047" w:type="dxa"/>
            <w:vAlign w:val="center"/>
          </w:tcPr>
          <w:p w14:paraId="74370D37">
            <w:pPr>
              <w:pStyle w:val="7"/>
              <w:bidi w:val="0"/>
              <w:jc w:val="center"/>
              <w:rPr>
                <w:rFonts w:hint="default" w:ascii="Times New Roman" w:hAnsi="Times New Roman" w:cs="Times New Roman"/>
              </w:rPr>
            </w:pPr>
            <w:r>
              <w:rPr>
                <w:rFonts w:hint="default" w:ascii="Times New Roman" w:hAnsi="Times New Roman" w:cs="Times New Roman"/>
                <w:lang w:val="en-US" w:eastAsia="zh-CN"/>
              </w:rPr>
              <w:t>60</w:t>
            </w:r>
          </w:p>
        </w:tc>
        <w:tc>
          <w:tcPr>
            <w:tcW w:w="1331" w:type="dxa"/>
            <w:vAlign w:val="center"/>
          </w:tcPr>
          <w:p w14:paraId="7D7E11A2">
            <w:pPr>
              <w:pStyle w:val="7"/>
              <w:bidi w:val="0"/>
              <w:jc w:val="center"/>
              <w:rPr>
                <w:rFonts w:hint="default" w:ascii="Times New Roman" w:hAnsi="Times New Roman" w:cs="Times New Roman"/>
              </w:rPr>
            </w:pPr>
            <w:r>
              <w:rPr>
                <w:rFonts w:hint="default" w:ascii="Times New Roman" w:hAnsi="Times New Roman" w:cs="Times New Roman"/>
                <w:lang w:val="en-US" w:eastAsia="zh-CN"/>
              </w:rPr>
              <w:t>96</w:t>
            </w:r>
          </w:p>
        </w:tc>
        <w:tc>
          <w:tcPr>
            <w:tcW w:w="785" w:type="dxa"/>
            <w:vAlign w:val="center"/>
          </w:tcPr>
          <w:p w14:paraId="2B8756E0">
            <w:pPr>
              <w:pStyle w:val="7"/>
              <w:bidi w:val="0"/>
              <w:jc w:val="center"/>
              <w:rPr>
                <w:rFonts w:hint="default" w:ascii="Times New Roman" w:hAnsi="Times New Roman" w:cs="Times New Roman"/>
              </w:rPr>
            </w:pPr>
            <w:r>
              <w:rPr>
                <w:rFonts w:hint="default" w:ascii="Times New Roman" w:hAnsi="Times New Roman" w:cs="Times New Roman"/>
                <w:lang w:val="en-US" w:eastAsia="zh-CN"/>
              </w:rPr>
              <w:t>0.67</w:t>
            </w:r>
          </w:p>
        </w:tc>
        <w:tc>
          <w:tcPr>
            <w:tcW w:w="807" w:type="dxa"/>
            <w:vAlign w:val="center"/>
          </w:tcPr>
          <w:p w14:paraId="0419C688">
            <w:pPr>
              <w:pStyle w:val="7"/>
              <w:bidi w:val="0"/>
              <w:jc w:val="center"/>
              <w:rPr>
                <w:rFonts w:hint="default" w:ascii="Times New Roman" w:hAnsi="Times New Roman" w:cs="Times New Roman"/>
              </w:rPr>
            </w:pPr>
            <w:r>
              <w:rPr>
                <w:rFonts w:hint="default" w:ascii="Times New Roman" w:hAnsi="Times New Roman" w:cs="Times New Roman"/>
                <w:lang w:val="en-US" w:eastAsia="zh-CN"/>
              </w:rPr>
              <w:t>0.0063</w:t>
            </w:r>
          </w:p>
        </w:tc>
        <w:tc>
          <w:tcPr>
            <w:tcW w:w="829" w:type="dxa"/>
            <w:vAlign w:val="center"/>
          </w:tcPr>
          <w:p w14:paraId="5F2A8EE6">
            <w:pPr>
              <w:pStyle w:val="7"/>
              <w:bidi w:val="0"/>
              <w:jc w:val="center"/>
              <w:rPr>
                <w:rFonts w:hint="default" w:ascii="Times New Roman" w:hAnsi="Times New Roman" w:cs="Times New Roman"/>
              </w:rPr>
            </w:pPr>
            <w:r>
              <w:rPr>
                <w:rFonts w:hint="default" w:ascii="Times New Roman" w:hAnsi="Times New Roman" w:cs="Times New Roman"/>
                <w:lang w:val="en-US" w:eastAsia="zh-CN"/>
              </w:rPr>
              <w:t>0.0185</w:t>
            </w:r>
          </w:p>
        </w:tc>
        <w:tc>
          <w:tcPr>
            <w:tcW w:w="1430" w:type="dxa"/>
            <w:vAlign w:val="center"/>
          </w:tcPr>
          <w:p w14:paraId="5388520F">
            <w:pPr>
              <w:pStyle w:val="7"/>
              <w:bidi w:val="0"/>
              <w:jc w:val="center"/>
              <w:rPr>
                <w:rFonts w:hint="default" w:ascii="Times New Roman" w:hAnsi="Times New Roman" w:cs="Times New Roman"/>
              </w:rPr>
            </w:pPr>
          </w:p>
        </w:tc>
      </w:tr>
      <w:tr w14:paraId="1545E5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continue"/>
            <w:tcBorders>
              <w:top w:val="nil"/>
              <w:bottom w:val="nil"/>
            </w:tcBorders>
            <w:vAlign w:val="center"/>
          </w:tcPr>
          <w:p w14:paraId="5A853269">
            <w:pPr>
              <w:pStyle w:val="7"/>
              <w:bidi w:val="0"/>
              <w:jc w:val="center"/>
              <w:rPr>
                <w:rFonts w:hint="default" w:ascii="Times New Roman" w:hAnsi="Times New Roman" w:cs="Times New Roman"/>
              </w:rPr>
            </w:pPr>
          </w:p>
        </w:tc>
        <w:tc>
          <w:tcPr>
            <w:tcW w:w="829" w:type="dxa"/>
            <w:vAlign w:val="center"/>
          </w:tcPr>
          <w:p w14:paraId="737CC89C">
            <w:pPr>
              <w:pStyle w:val="7"/>
              <w:bidi w:val="0"/>
              <w:jc w:val="center"/>
              <w:rPr>
                <w:rFonts w:hint="default" w:ascii="Times New Roman" w:hAnsi="Times New Roman" w:cs="Times New Roman"/>
              </w:rPr>
            </w:pPr>
            <w:r>
              <w:rPr>
                <w:rFonts w:hint="default" w:ascii="Times New Roman" w:hAnsi="Times New Roman" w:cs="Times New Roman"/>
                <w:lang w:val="en-US" w:eastAsia="zh-CN"/>
              </w:rPr>
              <w:t>2024</w:t>
            </w:r>
          </w:p>
        </w:tc>
        <w:tc>
          <w:tcPr>
            <w:tcW w:w="927" w:type="dxa"/>
            <w:vAlign w:val="center"/>
          </w:tcPr>
          <w:p w14:paraId="77745B7E">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0.125</w:t>
            </w:r>
          </w:p>
        </w:tc>
        <w:tc>
          <w:tcPr>
            <w:tcW w:w="829" w:type="dxa"/>
            <w:vAlign w:val="center"/>
          </w:tcPr>
          <w:p w14:paraId="0859679A">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0.565</w:t>
            </w:r>
          </w:p>
        </w:tc>
        <w:tc>
          <w:tcPr>
            <w:tcW w:w="851" w:type="dxa"/>
            <w:vAlign w:val="center"/>
          </w:tcPr>
          <w:p w14:paraId="68B5A79E">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0.313</w:t>
            </w:r>
          </w:p>
        </w:tc>
        <w:tc>
          <w:tcPr>
            <w:tcW w:w="1244" w:type="dxa"/>
            <w:vAlign w:val="center"/>
          </w:tcPr>
          <w:p w14:paraId="79435FDD">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1.189</w:t>
            </w:r>
          </w:p>
        </w:tc>
        <w:tc>
          <w:tcPr>
            <w:tcW w:w="1091" w:type="dxa"/>
            <w:vAlign w:val="center"/>
          </w:tcPr>
          <w:p w14:paraId="48E19713">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0.16</w:t>
            </w:r>
          </w:p>
        </w:tc>
        <w:tc>
          <w:tcPr>
            <w:tcW w:w="861" w:type="dxa"/>
            <w:vAlign w:val="center"/>
          </w:tcPr>
          <w:p w14:paraId="651E9E63">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0.143</w:t>
            </w:r>
          </w:p>
        </w:tc>
        <w:tc>
          <w:tcPr>
            <w:tcW w:w="1004" w:type="dxa"/>
            <w:vAlign w:val="center"/>
          </w:tcPr>
          <w:p w14:paraId="4AFFE1D7">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0.6</w:t>
            </w:r>
          </w:p>
        </w:tc>
        <w:tc>
          <w:tcPr>
            <w:tcW w:w="775" w:type="dxa"/>
            <w:vAlign w:val="center"/>
          </w:tcPr>
          <w:p w14:paraId="5EAE5B23">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0.35</w:t>
            </w:r>
          </w:p>
        </w:tc>
        <w:tc>
          <w:tcPr>
            <w:tcW w:w="1047" w:type="dxa"/>
            <w:vAlign w:val="center"/>
          </w:tcPr>
          <w:p w14:paraId="5B45A84F">
            <w:pPr>
              <w:pStyle w:val="7"/>
              <w:bidi w:val="0"/>
              <w:jc w:val="center"/>
              <w:rPr>
                <w:rFonts w:hint="default" w:ascii="Times New Roman" w:hAnsi="Times New Roman" w:cs="Times New Roman"/>
              </w:rPr>
            </w:pPr>
            <w:r>
              <w:rPr>
                <w:rFonts w:hint="default" w:ascii="Times New Roman" w:hAnsi="Times New Roman" w:cs="Times New Roman"/>
                <w:lang w:val="en-US" w:eastAsia="zh-CN"/>
              </w:rPr>
              <w:t>61</w:t>
            </w:r>
          </w:p>
        </w:tc>
        <w:tc>
          <w:tcPr>
            <w:tcW w:w="1331" w:type="dxa"/>
            <w:vAlign w:val="center"/>
          </w:tcPr>
          <w:p w14:paraId="343B5592">
            <w:pPr>
              <w:pStyle w:val="7"/>
              <w:bidi w:val="0"/>
              <w:jc w:val="center"/>
              <w:rPr>
                <w:rFonts w:hint="default" w:ascii="Times New Roman" w:hAnsi="Times New Roman" w:cs="Times New Roman"/>
              </w:rPr>
            </w:pPr>
            <w:r>
              <w:rPr>
                <w:rFonts w:hint="default" w:ascii="Times New Roman" w:hAnsi="Times New Roman" w:cs="Times New Roman"/>
                <w:lang w:val="en-US" w:eastAsia="zh-CN"/>
              </w:rPr>
              <w:t>98</w:t>
            </w:r>
          </w:p>
        </w:tc>
        <w:tc>
          <w:tcPr>
            <w:tcW w:w="785" w:type="dxa"/>
            <w:vAlign w:val="center"/>
          </w:tcPr>
          <w:p w14:paraId="6BDE0296">
            <w:pPr>
              <w:pStyle w:val="7"/>
              <w:bidi w:val="0"/>
              <w:jc w:val="center"/>
              <w:rPr>
                <w:rFonts w:hint="default" w:ascii="Times New Roman" w:hAnsi="Times New Roman" w:cs="Times New Roman"/>
              </w:rPr>
            </w:pPr>
            <w:r>
              <w:rPr>
                <w:rFonts w:hint="default" w:ascii="Times New Roman" w:hAnsi="Times New Roman" w:cs="Times New Roman"/>
                <w:lang w:val="en-US" w:eastAsia="zh-CN"/>
              </w:rPr>
              <w:t>0.74</w:t>
            </w:r>
          </w:p>
        </w:tc>
        <w:tc>
          <w:tcPr>
            <w:tcW w:w="807" w:type="dxa"/>
            <w:vAlign w:val="center"/>
          </w:tcPr>
          <w:p w14:paraId="78D2FC7E">
            <w:pPr>
              <w:pStyle w:val="7"/>
              <w:bidi w:val="0"/>
              <w:jc w:val="center"/>
              <w:rPr>
                <w:rFonts w:hint="default" w:ascii="Times New Roman" w:hAnsi="Times New Roman" w:cs="Times New Roman"/>
              </w:rPr>
            </w:pPr>
            <w:r>
              <w:rPr>
                <w:rFonts w:hint="default" w:ascii="Times New Roman" w:hAnsi="Times New Roman" w:cs="Times New Roman"/>
                <w:lang w:val="en-US" w:eastAsia="zh-CN"/>
              </w:rPr>
              <w:t>0.0066</w:t>
            </w:r>
          </w:p>
        </w:tc>
        <w:tc>
          <w:tcPr>
            <w:tcW w:w="829" w:type="dxa"/>
            <w:vAlign w:val="center"/>
          </w:tcPr>
          <w:p w14:paraId="1EA52C34">
            <w:pPr>
              <w:pStyle w:val="7"/>
              <w:bidi w:val="0"/>
              <w:jc w:val="center"/>
              <w:rPr>
                <w:rFonts w:hint="default" w:ascii="Times New Roman" w:hAnsi="Times New Roman" w:cs="Times New Roman"/>
              </w:rPr>
            </w:pPr>
            <w:r>
              <w:rPr>
                <w:rFonts w:hint="default" w:ascii="Times New Roman" w:hAnsi="Times New Roman" w:cs="Times New Roman"/>
                <w:lang w:val="en-US" w:eastAsia="zh-CN"/>
              </w:rPr>
              <w:t>0.0194</w:t>
            </w:r>
          </w:p>
        </w:tc>
        <w:tc>
          <w:tcPr>
            <w:tcW w:w="1430" w:type="dxa"/>
            <w:vAlign w:val="center"/>
          </w:tcPr>
          <w:p w14:paraId="56A57AD4">
            <w:pPr>
              <w:pStyle w:val="7"/>
              <w:bidi w:val="0"/>
              <w:jc w:val="center"/>
              <w:rPr>
                <w:rFonts w:hint="default" w:ascii="Times New Roman" w:hAnsi="Times New Roman" w:cs="Times New Roman"/>
              </w:rPr>
            </w:pPr>
          </w:p>
        </w:tc>
      </w:tr>
      <w:tr w14:paraId="0B615E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continue"/>
            <w:tcBorders>
              <w:top w:val="nil"/>
            </w:tcBorders>
            <w:vAlign w:val="center"/>
          </w:tcPr>
          <w:p w14:paraId="16753864">
            <w:pPr>
              <w:pStyle w:val="7"/>
              <w:bidi w:val="0"/>
              <w:jc w:val="center"/>
              <w:rPr>
                <w:rFonts w:hint="default" w:ascii="Times New Roman" w:hAnsi="Times New Roman" w:cs="Times New Roman"/>
              </w:rPr>
            </w:pPr>
          </w:p>
        </w:tc>
        <w:tc>
          <w:tcPr>
            <w:tcW w:w="829" w:type="dxa"/>
            <w:vAlign w:val="center"/>
          </w:tcPr>
          <w:p w14:paraId="15EA08B0">
            <w:pPr>
              <w:pStyle w:val="7"/>
              <w:bidi w:val="0"/>
              <w:jc w:val="center"/>
              <w:rPr>
                <w:rFonts w:hint="default" w:ascii="Times New Roman" w:hAnsi="Times New Roman" w:cs="Times New Roman"/>
              </w:rPr>
            </w:pPr>
            <w:r>
              <w:rPr>
                <w:rFonts w:hint="default" w:ascii="Times New Roman" w:hAnsi="Times New Roman" w:cs="Times New Roman"/>
                <w:lang w:val="en-US" w:eastAsia="zh-CN"/>
              </w:rPr>
              <w:t>2025</w:t>
            </w:r>
          </w:p>
        </w:tc>
        <w:tc>
          <w:tcPr>
            <w:tcW w:w="927" w:type="dxa"/>
            <w:vAlign w:val="center"/>
          </w:tcPr>
          <w:p w14:paraId="1CEADC60">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0.139</w:t>
            </w:r>
          </w:p>
        </w:tc>
        <w:tc>
          <w:tcPr>
            <w:tcW w:w="829" w:type="dxa"/>
            <w:vAlign w:val="center"/>
          </w:tcPr>
          <w:p w14:paraId="5014FF37">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0.69</w:t>
            </w:r>
          </w:p>
        </w:tc>
        <w:tc>
          <w:tcPr>
            <w:tcW w:w="851" w:type="dxa"/>
            <w:vAlign w:val="center"/>
          </w:tcPr>
          <w:p w14:paraId="6767D57F">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0.414</w:t>
            </w:r>
          </w:p>
        </w:tc>
        <w:tc>
          <w:tcPr>
            <w:tcW w:w="1244" w:type="dxa"/>
            <w:vAlign w:val="center"/>
          </w:tcPr>
          <w:p w14:paraId="206F1677">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1.228</w:t>
            </w:r>
          </w:p>
        </w:tc>
        <w:tc>
          <w:tcPr>
            <w:tcW w:w="1091" w:type="dxa"/>
            <w:vAlign w:val="center"/>
          </w:tcPr>
          <w:p w14:paraId="0807BB0A">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0.21</w:t>
            </w:r>
          </w:p>
        </w:tc>
        <w:tc>
          <w:tcPr>
            <w:tcW w:w="861" w:type="dxa"/>
            <w:vAlign w:val="center"/>
          </w:tcPr>
          <w:p w14:paraId="364AA6A7">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0.176</w:t>
            </w:r>
          </w:p>
        </w:tc>
        <w:tc>
          <w:tcPr>
            <w:tcW w:w="1004" w:type="dxa"/>
            <w:vAlign w:val="center"/>
          </w:tcPr>
          <w:p w14:paraId="0064CEA6">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0.65</w:t>
            </w:r>
          </w:p>
        </w:tc>
        <w:tc>
          <w:tcPr>
            <w:tcW w:w="775" w:type="dxa"/>
            <w:vAlign w:val="center"/>
          </w:tcPr>
          <w:p w14:paraId="1B3596FA">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0.4</w:t>
            </w:r>
          </w:p>
        </w:tc>
        <w:tc>
          <w:tcPr>
            <w:tcW w:w="1047" w:type="dxa"/>
            <w:vAlign w:val="center"/>
          </w:tcPr>
          <w:p w14:paraId="00684989">
            <w:pPr>
              <w:pStyle w:val="7"/>
              <w:bidi w:val="0"/>
              <w:jc w:val="center"/>
              <w:rPr>
                <w:rFonts w:hint="default" w:ascii="Times New Roman" w:hAnsi="Times New Roman" w:cs="Times New Roman"/>
              </w:rPr>
            </w:pPr>
            <w:r>
              <w:rPr>
                <w:rFonts w:hint="default" w:ascii="Times New Roman" w:hAnsi="Times New Roman" w:cs="Times New Roman"/>
                <w:lang w:val="en-US" w:eastAsia="zh-CN"/>
              </w:rPr>
              <w:t>62</w:t>
            </w:r>
          </w:p>
        </w:tc>
        <w:tc>
          <w:tcPr>
            <w:tcW w:w="1331" w:type="dxa"/>
            <w:vAlign w:val="center"/>
          </w:tcPr>
          <w:p w14:paraId="24F1C89E">
            <w:pPr>
              <w:pStyle w:val="7"/>
              <w:bidi w:val="0"/>
              <w:jc w:val="center"/>
              <w:rPr>
                <w:rFonts w:hint="default" w:ascii="Times New Roman" w:hAnsi="Times New Roman" w:cs="Times New Roman"/>
              </w:rPr>
            </w:pPr>
            <w:r>
              <w:rPr>
                <w:rFonts w:hint="default" w:ascii="Times New Roman" w:hAnsi="Times New Roman" w:cs="Times New Roman"/>
                <w:lang w:val="en-US" w:eastAsia="zh-CN"/>
              </w:rPr>
              <w:t>100</w:t>
            </w:r>
          </w:p>
        </w:tc>
        <w:tc>
          <w:tcPr>
            <w:tcW w:w="785" w:type="dxa"/>
            <w:vAlign w:val="center"/>
          </w:tcPr>
          <w:p w14:paraId="69194C4C">
            <w:pPr>
              <w:pStyle w:val="7"/>
              <w:bidi w:val="0"/>
              <w:jc w:val="center"/>
              <w:rPr>
                <w:rFonts w:hint="default" w:ascii="Times New Roman" w:hAnsi="Times New Roman" w:cs="Times New Roman"/>
              </w:rPr>
            </w:pPr>
            <w:r>
              <w:rPr>
                <w:rFonts w:hint="default" w:ascii="Times New Roman" w:hAnsi="Times New Roman" w:cs="Times New Roman"/>
                <w:lang w:val="en-US" w:eastAsia="zh-CN"/>
              </w:rPr>
              <w:t>0.78</w:t>
            </w:r>
          </w:p>
        </w:tc>
        <w:tc>
          <w:tcPr>
            <w:tcW w:w="807" w:type="dxa"/>
            <w:vAlign w:val="center"/>
          </w:tcPr>
          <w:p w14:paraId="58A3358D">
            <w:pPr>
              <w:pStyle w:val="7"/>
              <w:bidi w:val="0"/>
              <w:jc w:val="center"/>
              <w:rPr>
                <w:rFonts w:hint="default" w:ascii="Times New Roman" w:hAnsi="Times New Roman" w:cs="Times New Roman"/>
              </w:rPr>
            </w:pPr>
            <w:r>
              <w:rPr>
                <w:rFonts w:hint="default" w:ascii="Times New Roman" w:hAnsi="Times New Roman" w:cs="Times New Roman"/>
                <w:lang w:val="en-US" w:eastAsia="zh-CN"/>
              </w:rPr>
              <w:t>0.0069</w:t>
            </w:r>
          </w:p>
        </w:tc>
        <w:tc>
          <w:tcPr>
            <w:tcW w:w="829" w:type="dxa"/>
            <w:vAlign w:val="center"/>
          </w:tcPr>
          <w:p w14:paraId="3D3A5707">
            <w:pPr>
              <w:pStyle w:val="7"/>
              <w:bidi w:val="0"/>
              <w:jc w:val="center"/>
              <w:rPr>
                <w:rFonts w:hint="default" w:ascii="Times New Roman" w:hAnsi="Times New Roman" w:cs="Times New Roman"/>
              </w:rPr>
            </w:pPr>
            <w:r>
              <w:rPr>
                <w:rFonts w:hint="default" w:ascii="Times New Roman" w:hAnsi="Times New Roman" w:cs="Times New Roman"/>
                <w:lang w:val="en-US" w:eastAsia="zh-CN"/>
              </w:rPr>
              <w:t>0.0206</w:t>
            </w:r>
          </w:p>
        </w:tc>
        <w:tc>
          <w:tcPr>
            <w:tcW w:w="1430" w:type="dxa"/>
            <w:vAlign w:val="center"/>
          </w:tcPr>
          <w:p w14:paraId="107D207E">
            <w:pPr>
              <w:pStyle w:val="7"/>
              <w:bidi w:val="0"/>
              <w:jc w:val="center"/>
              <w:rPr>
                <w:rFonts w:hint="default" w:ascii="Times New Roman" w:hAnsi="Times New Roman" w:cs="Times New Roman"/>
              </w:rPr>
            </w:pPr>
          </w:p>
        </w:tc>
      </w:tr>
      <w:tr w14:paraId="4D1C1F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restart"/>
            <w:tcBorders>
              <w:bottom w:val="nil"/>
            </w:tcBorders>
            <w:vAlign w:val="center"/>
          </w:tcPr>
          <w:p w14:paraId="4D51DD6D">
            <w:pPr>
              <w:pStyle w:val="7"/>
              <w:bidi w:val="0"/>
              <w:jc w:val="center"/>
              <w:rPr>
                <w:rFonts w:hint="default" w:ascii="Times New Roman" w:hAnsi="Times New Roman" w:cs="Times New Roman"/>
                <w:lang w:eastAsia="zh-CN"/>
              </w:rPr>
            </w:pPr>
            <w:r>
              <w:rPr>
                <w:rFonts w:hint="default" w:ascii="Times New Roman" w:hAnsi="Times New Roman" w:cs="Times New Roman"/>
                <w:lang w:val="en-US" w:eastAsia="zh-CN"/>
              </w:rPr>
              <w:t>泗水乡</w:t>
            </w:r>
          </w:p>
        </w:tc>
        <w:tc>
          <w:tcPr>
            <w:tcW w:w="829" w:type="dxa"/>
            <w:vAlign w:val="center"/>
          </w:tcPr>
          <w:p w14:paraId="559A82CA">
            <w:pPr>
              <w:pStyle w:val="7"/>
              <w:bidi w:val="0"/>
              <w:jc w:val="center"/>
              <w:rPr>
                <w:rFonts w:hint="default" w:ascii="Times New Roman" w:hAnsi="Times New Roman" w:cs="Times New Roman"/>
              </w:rPr>
            </w:pPr>
            <w:r>
              <w:rPr>
                <w:rFonts w:hint="default" w:ascii="Times New Roman" w:hAnsi="Times New Roman" w:cs="Times New Roman"/>
                <w:lang w:val="en-US" w:eastAsia="zh-CN"/>
              </w:rPr>
              <w:t>2023</w:t>
            </w:r>
          </w:p>
        </w:tc>
        <w:tc>
          <w:tcPr>
            <w:tcW w:w="927" w:type="dxa"/>
            <w:vAlign w:val="center"/>
          </w:tcPr>
          <w:p w14:paraId="2FCC8729">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0.085</w:t>
            </w:r>
          </w:p>
        </w:tc>
        <w:tc>
          <w:tcPr>
            <w:tcW w:w="829" w:type="dxa"/>
            <w:vAlign w:val="center"/>
          </w:tcPr>
          <w:p w14:paraId="2F70AAE4">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0.347</w:t>
            </w:r>
          </w:p>
        </w:tc>
        <w:tc>
          <w:tcPr>
            <w:tcW w:w="851" w:type="dxa"/>
            <w:vAlign w:val="center"/>
          </w:tcPr>
          <w:p w14:paraId="4FA5EFF2">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0.168</w:t>
            </w:r>
          </w:p>
        </w:tc>
        <w:tc>
          <w:tcPr>
            <w:tcW w:w="1244" w:type="dxa"/>
            <w:vAlign w:val="center"/>
          </w:tcPr>
          <w:p w14:paraId="59E244DB">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0.858</w:t>
            </w:r>
          </w:p>
        </w:tc>
        <w:tc>
          <w:tcPr>
            <w:tcW w:w="1091" w:type="dxa"/>
            <w:vAlign w:val="center"/>
          </w:tcPr>
          <w:p w14:paraId="4198A6D0">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0.102</w:t>
            </w:r>
          </w:p>
        </w:tc>
        <w:tc>
          <w:tcPr>
            <w:tcW w:w="861" w:type="dxa"/>
            <w:vAlign w:val="center"/>
          </w:tcPr>
          <w:p w14:paraId="119F22CC">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0.093</w:t>
            </w:r>
          </w:p>
        </w:tc>
        <w:tc>
          <w:tcPr>
            <w:tcW w:w="1004" w:type="dxa"/>
            <w:vAlign w:val="center"/>
          </w:tcPr>
          <w:p w14:paraId="6BE94546">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0.3</w:t>
            </w:r>
          </w:p>
        </w:tc>
        <w:tc>
          <w:tcPr>
            <w:tcW w:w="775" w:type="dxa"/>
            <w:vAlign w:val="center"/>
          </w:tcPr>
          <w:p w14:paraId="6CDC9936">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0.16</w:t>
            </w:r>
          </w:p>
        </w:tc>
        <w:tc>
          <w:tcPr>
            <w:tcW w:w="1047" w:type="dxa"/>
            <w:vAlign w:val="center"/>
          </w:tcPr>
          <w:p w14:paraId="4FA94628">
            <w:pPr>
              <w:pStyle w:val="7"/>
              <w:bidi w:val="0"/>
              <w:jc w:val="center"/>
              <w:rPr>
                <w:rFonts w:hint="default" w:ascii="Times New Roman" w:hAnsi="Times New Roman" w:cs="Times New Roman"/>
              </w:rPr>
            </w:pPr>
            <w:r>
              <w:rPr>
                <w:rFonts w:hint="default" w:ascii="Times New Roman" w:hAnsi="Times New Roman" w:cs="Times New Roman"/>
                <w:lang w:val="en-US" w:eastAsia="zh-CN"/>
              </w:rPr>
              <w:t>60</w:t>
            </w:r>
          </w:p>
        </w:tc>
        <w:tc>
          <w:tcPr>
            <w:tcW w:w="1331" w:type="dxa"/>
            <w:vAlign w:val="center"/>
          </w:tcPr>
          <w:p w14:paraId="2937E550">
            <w:pPr>
              <w:pStyle w:val="7"/>
              <w:bidi w:val="0"/>
              <w:jc w:val="center"/>
              <w:rPr>
                <w:rFonts w:hint="default" w:ascii="Times New Roman" w:hAnsi="Times New Roman" w:cs="Times New Roman"/>
              </w:rPr>
            </w:pPr>
            <w:r>
              <w:rPr>
                <w:rFonts w:hint="default" w:ascii="Times New Roman" w:hAnsi="Times New Roman" w:cs="Times New Roman"/>
                <w:lang w:val="en-US" w:eastAsia="zh-CN"/>
              </w:rPr>
              <w:t>96</w:t>
            </w:r>
          </w:p>
        </w:tc>
        <w:tc>
          <w:tcPr>
            <w:tcW w:w="785" w:type="dxa"/>
            <w:vAlign w:val="center"/>
          </w:tcPr>
          <w:p w14:paraId="192F86AE">
            <w:pPr>
              <w:pStyle w:val="7"/>
              <w:bidi w:val="0"/>
              <w:jc w:val="center"/>
              <w:rPr>
                <w:rFonts w:hint="default" w:ascii="Times New Roman" w:hAnsi="Times New Roman" w:cs="Times New Roman"/>
              </w:rPr>
            </w:pPr>
            <w:r>
              <w:rPr>
                <w:rFonts w:hint="default" w:ascii="Times New Roman" w:hAnsi="Times New Roman" w:cs="Times New Roman"/>
                <w:lang w:val="en-US" w:eastAsia="zh-CN"/>
              </w:rPr>
              <w:t>0.5</w:t>
            </w:r>
          </w:p>
        </w:tc>
        <w:tc>
          <w:tcPr>
            <w:tcW w:w="807" w:type="dxa"/>
            <w:vAlign w:val="center"/>
          </w:tcPr>
          <w:p w14:paraId="512042B4">
            <w:pPr>
              <w:pStyle w:val="7"/>
              <w:bidi w:val="0"/>
              <w:jc w:val="center"/>
              <w:rPr>
                <w:rFonts w:hint="default" w:ascii="Times New Roman" w:hAnsi="Times New Roman" w:cs="Times New Roman"/>
              </w:rPr>
            </w:pPr>
            <w:r>
              <w:rPr>
                <w:rFonts w:hint="default" w:ascii="Times New Roman" w:hAnsi="Times New Roman" w:cs="Times New Roman"/>
                <w:lang w:val="en-US" w:eastAsia="zh-CN"/>
              </w:rPr>
              <w:t>0.0053</w:t>
            </w:r>
          </w:p>
        </w:tc>
        <w:tc>
          <w:tcPr>
            <w:tcW w:w="829" w:type="dxa"/>
            <w:vAlign w:val="center"/>
          </w:tcPr>
          <w:p w14:paraId="1F97AC86">
            <w:pPr>
              <w:pStyle w:val="7"/>
              <w:bidi w:val="0"/>
              <w:jc w:val="center"/>
              <w:rPr>
                <w:rFonts w:hint="default" w:ascii="Times New Roman" w:hAnsi="Times New Roman" w:cs="Times New Roman"/>
              </w:rPr>
            </w:pPr>
            <w:r>
              <w:rPr>
                <w:rFonts w:hint="default" w:ascii="Times New Roman" w:hAnsi="Times New Roman" w:cs="Times New Roman"/>
                <w:lang w:val="en-US" w:eastAsia="zh-CN"/>
              </w:rPr>
              <w:t>0.0157</w:t>
            </w:r>
          </w:p>
        </w:tc>
        <w:tc>
          <w:tcPr>
            <w:tcW w:w="1430" w:type="dxa"/>
            <w:vAlign w:val="center"/>
          </w:tcPr>
          <w:p w14:paraId="19F5C279">
            <w:pPr>
              <w:pStyle w:val="7"/>
              <w:bidi w:val="0"/>
              <w:jc w:val="center"/>
              <w:rPr>
                <w:rFonts w:hint="default" w:ascii="Times New Roman" w:hAnsi="Times New Roman" w:cs="Times New Roman"/>
              </w:rPr>
            </w:pPr>
          </w:p>
        </w:tc>
      </w:tr>
      <w:tr w14:paraId="666E9B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continue"/>
            <w:tcBorders>
              <w:top w:val="nil"/>
              <w:bottom w:val="nil"/>
            </w:tcBorders>
            <w:vAlign w:val="center"/>
          </w:tcPr>
          <w:p w14:paraId="56B0A32E">
            <w:pPr>
              <w:pStyle w:val="7"/>
              <w:bidi w:val="0"/>
              <w:jc w:val="center"/>
              <w:rPr>
                <w:rFonts w:hint="default" w:ascii="Times New Roman" w:hAnsi="Times New Roman" w:cs="Times New Roman"/>
              </w:rPr>
            </w:pPr>
          </w:p>
        </w:tc>
        <w:tc>
          <w:tcPr>
            <w:tcW w:w="829" w:type="dxa"/>
            <w:vAlign w:val="center"/>
          </w:tcPr>
          <w:p w14:paraId="119F60A7">
            <w:pPr>
              <w:pStyle w:val="7"/>
              <w:bidi w:val="0"/>
              <w:jc w:val="center"/>
              <w:rPr>
                <w:rFonts w:hint="default" w:ascii="Times New Roman" w:hAnsi="Times New Roman" w:cs="Times New Roman"/>
              </w:rPr>
            </w:pPr>
            <w:r>
              <w:rPr>
                <w:rFonts w:hint="default" w:ascii="Times New Roman" w:hAnsi="Times New Roman" w:cs="Times New Roman"/>
                <w:lang w:val="en-US" w:eastAsia="zh-CN"/>
              </w:rPr>
              <w:t>2024</w:t>
            </w:r>
          </w:p>
        </w:tc>
        <w:tc>
          <w:tcPr>
            <w:tcW w:w="927" w:type="dxa"/>
            <w:vAlign w:val="center"/>
          </w:tcPr>
          <w:p w14:paraId="08F4208C">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0.094</w:t>
            </w:r>
          </w:p>
        </w:tc>
        <w:tc>
          <w:tcPr>
            <w:tcW w:w="829" w:type="dxa"/>
            <w:vAlign w:val="center"/>
          </w:tcPr>
          <w:p w14:paraId="389647EB">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0.417</w:t>
            </w:r>
          </w:p>
        </w:tc>
        <w:tc>
          <w:tcPr>
            <w:tcW w:w="851" w:type="dxa"/>
            <w:vAlign w:val="center"/>
          </w:tcPr>
          <w:p w14:paraId="0D7A09A7">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0.231</w:t>
            </w:r>
          </w:p>
        </w:tc>
        <w:tc>
          <w:tcPr>
            <w:tcW w:w="1244" w:type="dxa"/>
            <w:vAlign w:val="center"/>
          </w:tcPr>
          <w:p w14:paraId="5F1C1F90">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0.876</w:t>
            </w:r>
          </w:p>
        </w:tc>
        <w:tc>
          <w:tcPr>
            <w:tcW w:w="1091" w:type="dxa"/>
            <w:vAlign w:val="center"/>
          </w:tcPr>
          <w:p w14:paraId="6332D603">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0.118</w:t>
            </w:r>
          </w:p>
        </w:tc>
        <w:tc>
          <w:tcPr>
            <w:tcW w:w="861" w:type="dxa"/>
            <w:vAlign w:val="center"/>
          </w:tcPr>
          <w:p w14:paraId="1B8053A9">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0.106</w:t>
            </w:r>
          </w:p>
        </w:tc>
        <w:tc>
          <w:tcPr>
            <w:tcW w:w="1004" w:type="dxa"/>
            <w:vAlign w:val="center"/>
          </w:tcPr>
          <w:p w14:paraId="6D16A1B1">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0.3</w:t>
            </w:r>
          </w:p>
        </w:tc>
        <w:tc>
          <w:tcPr>
            <w:tcW w:w="775" w:type="dxa"/>
            <w:vAlign w:val="center"/>
          </w:tcPr>
          <w:p w14:paraId="1A5B4FF7">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0.16</w:t>
            </w:r>
          </w:p>
        </w:tc>
        <w:tc>
          <w:tcPr>
            <w:tcW w:w="1047" w:type="dxa"/>
            <w:vAlign w:val="center"/>
          </w:tcPr>
          <w:p w14:paraId="4C1DAA1C">
            <w:pPr>
              <w:pStyle w:val="7"/>
              <w:bidi w:val="0"/>
              <w:jc w:val="center"/>
              <w:rPr>
                <w:rFonts w:hint="default" w:ascii="Times New Roman" w:hAnsi="Times New Roman" w:cs="Times New Roman"/>
              </w:rPr>
            </w:pPr>
            <w:r>
              <w:rPr>
                <w:rFonts w:hint="default" w:ascii="Times New Roman" w:hAnsi="Times New Roman" w:cs="Times New Roman"/>
                <w:lang w:val="en-US" w:eastAsia="zh-CN"/>
              </w:rPr>
              <w:t>61</w:t>
            </w:r>
          </w:p>
        </w:tc>
        <w:tc>
          <w:tcPr>
            <w:tcW w:w="1331" w:type="dxa"/>
            <w:vAlign w:val="center"/>
          </w:tcPr>
          <w:p w14:paraId="139C664F">
            <w:pPr>
              <w:pStyle w:val="7"/>
              <w:bidi w:val="0"/>
              <w:jc w:val="center"/>
              <w:rPr>
                <w:rFonts w:hint="default" w:ascii="Times New Roman" w:hAnsi="Times New Roman" w:cs="Times New Roman"/>
              </w:rPr>
            </w:pPr>
            <w:r>
              <w:rPr>
                <w:rFonts w:hint="default" w:ascii="Times New Roman" w:hAnsi="Times New Roman" w:cs="Times New Roman"/>
                <w:lang w:val="en-US" w:eastAsia="zh-CN"/>
              </w:rPr>
              <w:t>98</w:t>
            </w:r>
          </w:p>
        </w:tc>
        <w:tc>
          <w:tcPr>
            <w:tcW w:w="785" w:type="dxa"/>
            <w:vAlign w:val="center"/>
          </w:tcPr>
          <w:p w14:paraId="72366D19">
            <w:pPr>
              <w:pStyle w:val="7"/>
              <w:bidi w:val="0"/>
              <w:jc w:val="center"/>
              <w:rPr>
                <w:rFonts w:hint="default" w:ascii="Times New Roman" w:hAnsi="Times New Roman" w:cs="Times New Roman"/>
              </w:rPr>
            </w:pPr>
            <w:r>
              <w:rPr>
                <w:rFonts w:hint="default" w:ascii="Times New Roman" w:hAnsi="Times New Roman" w:cs="Times New Roman"/>
                <w:lang w:val="en-US" w:eastAsia="zh-CN"/>
              </w:rPr>
              <w:t>0.55</w:t>
            </w:r>
          </w:p>
        </w:tc>
        <w:tc>
          <w:tcPr>
            <w:tcW w:w="807" w:type="dxa"/>
            <w:vAlign w:val="center"/>
          </w:tcPr>
          <w:p w14:paraId="3CDD0375">
            <w:pPr>
              <w:pStyle w:val="7"/>
              <w:bidi w:val="0"/>
              <w:jc w:val="center"/>
              <w:rPr>
                <w:rFonts w:hint="default" w:ascii="Times New Roman" w:hAnsi="Times New Roman" w:cs="Times New Roman"/>
              </w:rPr>
            </w:pPr>
            <w:r>
              <w:rPr>
                <w:rFonts w:hint="default" w:ascii="Times New Roman" w:hAnsi="Times New Roman" w:cs="Times New Roman"/>
                <w:lang w:val="en-US" w:eastAsia="zh-CN"/>
              </w:rPr>
              <w:t>0.0056</w:t>
            </w:r>
          </w:p>
        </w:tc>
        <w:tc>
          <w:tcPr>
            <w:tcW w:w="829" w:type="dxa"/>
            <w:vAlign w:val="center"/>
          </w:tcPr>
          <w:p w14:paraId="10D4DC57">
            <w:pPr>
              <w:pStyle w:val="7"/>
              <w:bidi w:val="0"/>
              <w:jc w:val="center"/>
              <w:rPr>
                <w:rFonts w:hint="default" w:ascii="Times New Roman" w:hAnsi="Times New Roman" w:cs="Times New Roman"/>
              </w:rPr>
            </w:pPr>
            <w:r>
              <w:rPr>
                <w:rFonts w:hint="default" w:ascii="Times New Roman" w:hAnsi="Times New Roman" w:cs="Times New Roman"/>
                <w:lang w:val="en-US" w:eastAsia="zh-CN"/>
              </w:rPr>
              <w:t>0.0166</w:t>
            </w:r>
          </w:p>
        </w:tc>
        <w:tc>
          <w:tcPr>
            <w:tcW w:w="1430" w:type="dxa"/>
            <w:vAlign w:val="center"/>
          </w:tcPr>
          <w:p w14:paraId="04F57F32">
            <w:pPr>
              <w:pStyle w:val="7"/>
              <w:bidi w:val="0"/>
              <w:jc w:val="center"/>
              <w:rPr>
                <w:rFonts w:hint="default" w:ascii="Times New Roman" w:hAnsi="Times New Roman" w:cs="Times New Roman"/>
              </w:rPr>
            </w:pPr>
          </w:p>
        </w:tc>
      </w:tr>
      <w:tr w14:paraId="538B65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continue"/>
            <w:tcBorders>
              <w:top w:val="nil"/>
            </w:tcBorders>
            <w:vAlign w:val="center"/>
          </w:tcPr>
          <w:p w14:paraId="6DA27B09">
            <w:pPr>
              <w:pStyle w:val="7"/>
              <w:bidi w:val="0"/>
              <w:jc w:val="center"/>
              <w:rPr>
                <w:rFonts w:hint="default" w:ascii="Times New Roman" w:hAnsi="Times New Roman" w:cs="Times New Roman"/>
              </w:rPr>
            </w:pPr>
          </w:p>
        </w:tc>
        <w:tc>
          <w:tcPr>
            <w:tcW w:w="829" w:type="dxa"/>
            <w:vAlign w:val="center"/>
          </w:tcPr>
          <w:p w14:paraId="4DFDD556">
            <w:pPr>
              <w:pStyle w:val="7"/>
              <w:bidi w:val="0"/>
              <w:jc w:val="center"/>
              <w:rPr>
                <w:rFonts w:hint="default" w:ascii="Times New Roman" w:hAnsi="Times New Roman" w:cs="Times New Roman"/>
              </w:rPr>
            </w:pPr>
            <w:r>
              <w:rPr>
                <w:rFonts w:hint="default" w:ascii="Times New Roman" w:hAnsi="Times New Roman" w:cs="Times New Roman"/>
                <w:lang w:val="en-US" w:eastAsia="zh-CN"/>
              </w:rPr>
              <w:t>2025</w:t>
            </w:r>
          </w:p>
        </w:tc>
        <w:tc>
          <w:tcPr>
            <w:tcW w:w="927" w:type="dxa"/>
            <w:vAlign w:val="center"/>
          </w:tcPr>
          <w:p w14:paraId="4BF79B2C">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0.102</w:t>
            </w:r>
          </w:p>
        </w:tc>
        <w:tc>
          <w:tcPr>
            <w:tcW w:w="829" w:type="dxa"/>
            <w:vAlign w:val="center"/>
          </w:tcPr>
          <w:p w14:paraId="44349CA2">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0.51</w:t>
            </w:r>
          </w:p>
        </w:tc>
        <w:tc>
          <w:tcPr>
            <w:tcW w:w="851" w:type="dxa"/>
            <w:vAlign w:val="center"/>
          </w:tcPr>
          <w:p w14:paraId="21908583">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0.306</w:t>
            </w:r>
          </w:p>
        </w:tc>
        <w:tc>
          <w:tcPr>
            <w:tcW w:w="1244" w:type="dxa"/>
            <w:vAlign w:val="center"/>
          </w:tcPr>
          <w:p w14:paraId="08D971AB">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0.905</w:t>
            </w:r>
          </w:p>
        </w:tc>
        <w:tc>
          <w:tcPr>
            <w:tcW w:w="1091" w:type="dxa"/>
            <w:vAlign w:val="center"/>
          </w:tcPr>
          <w:p w14:paraId="426780BB">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0.155</w:t>
            </w:r>
          </w:p>
        </w:tc>
        <w:tc>
          <w:tcPr>
            <w:tcW w:w="861" w:type="dxa"/>
            <w:vAlign w:val="center"/>
          </w:tcPr>
          <w:p w14:paraId="403D949B">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0.13</w:t>
            </w:r>
          </w:p>
        </w:tc>
        <w:tc>
          <w:tcPr>
            <w:tcW w:w="1004" w:type="dxa"/>
            <w:vAlign w:val="center"/>
          </w:tcPr>
          <w:p w14:paraId="02425970">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0.35</w:t>
            </w:r>
          </w:p>
        </w:tc>
        <w:tc>
          <w:tcPr>
            <w:tcW w:w="775" w:type="dxa"/>
            <w:vAlign w:val="center"/>
          </w:tcPr>
          <w:p w14:paraId="4AB59E29">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0.18</w:t>
            </w:r>
          </w:p>
        </w:tc>
        <w:tc>
          <w:tcPr>
            <w:tcW w:w="1047" w:type="dxa"/>
            <w:vAlign w:val="center"/>
          </w:tcPr>
          <w:p w14:paraId="7554ABC0">
            <w:pPr>
              <w:pStyle w:val="7"/>
              <w:bidi w:val="0"/>
              <w:jc w:val="center"/>
              <w:rPr>
                <w:rFonts w:hint="default" w:ascii="Times New Roman" w:hAnsi="Times New Roman" w:cs="Times New Roman"/>
              </w:rPr>
            </w:pPr>
            <w:r>
              <w:rPr>
                <w:rFonts w:hint="default" w:ascii="Times New Roman" w:hAnsi="Times New Roman" w:cs="Times New Roman"/>
                <w:lang w:val="en-US" w:eastAsia="zh-CN"/>
              </w:rPr>
              <w:t>62</w:t>
            </w:r>
          </w:p>
        </w:tc>
        <w:tc>
          <w:tcPr>
            <w:tcW w:w="1331" w:type="dxa"/>
            <w:vAlign w:val="center"/>
          </w:tcPr>
          <w:p w14:paraId="660C7F12">
            <w:pPr>
              <w:pStyle w:val="7"/>
              <w:bidi w:val="0"/>
              <w:jc w:val="center"/>
              <w:rPr>
                <w:rFonts w:hint="default" w:ascii="Times New Roman" w:hAnsi="Times New Roman" w:cs="Times New Roman"/>
              </w:rPr>
            </w:pPr>
            <w:r>
              <w:rPr>
                <w:rFonts w:hint="default" w:ascii="Times New Roman" w:hAnsi="Times New Roman" w:cs="Times New Roman"/>
                <w:lang w:val="en-US" w:eastAsia="zh-CN"/>
              </w:rPr>
              <w:t>100</w:t>
            </w:r>
          </w:p>
        </w:tc>
        <w:tc>
          <w:tcPr>
            <w:tcW w:w="785" w:type="dxa"/>
            <w:vAlign w:val="center"/>
          </w:tcPr>
          <w:p w14:paraId="2868AD22">
            <w:pPr>
              <w:pStyle w:val="7"/>
              <w:bidi w:val="0"/>
              <w:jc w:val="center"/>
              <w:rPr>
                <w:rFonts w:hint="default" w:ascii="Times New Roman" w:hAnsi="Times New Roman" w:cs="Times New Roman"/>
              </w:rPr>
            </w:pPr>
            <w:r>
              <w:rPr>
                <w:rFonts w:hint="default" w:ascii="Times New Roman" w:hAnsi="Times New Roman" w:cs="Times New Roman"/>
                <w:lang w:val="en-US" w:eastAsia="zh-CN"/>
              </w:rPr>
              <w:t>0.58</w:t>
            </w:r>
          </w:p>
        </w:tc>
        <w:tc>
          <w:tcPr>
            <w:tcW w:w="807" w:type="dxa"/>
            <w:vAlign w:val="center"/>
          </w:tcPr>
          <w:p w14:paraId="1EFE3F82">
            <w:pPr>
              <w:pStyle w:val="7"/>
              <w:bidi w:val="0"/>
              <w:jc w:val="center"/>
              <w:rPr>
                <w:rFonts w:hint="default" w:ascii="Times New Roman" w:hAnsi="Times New Roman" w:cs="Times New Roman"/>
              </w:rPr>
            </w:pPr>
            <w:r>
              <w:rPr>
                <w:rFonts w:hint="default" w:ascii="Times New Roman" w:hAnsi="Times New Roman" w:cs="Times New Roman"/>
                <w:lang w:val="en-US" w:eastAsia="zh-CN"/>
              </w:rPr>
              <w:t>0.0059</w:t>
            </w:r>
          </w:p>
        </w:tc>
        <w:tc>
          <w:tcPr>
            <w:tcW w:w="829" w:type="dxa"/>
            <w:vAlign w:val="center"/>
          </w:tcPr>
          <w:p w14:paraId="68B3E98D">
            <w:pPr>
              <w:pStyle w:val="7"/>
              <w:bidi w:val="0"/>
              <w:jc w:val="center"/>
              <w:rPr>
                <w:rFonts w:hint="default" w:ascii="Times New Roman" w:hAnsi="Times New Roman" w:cs="Times New Roman"/>
              </w:rPr>
            </w:pPr>
            <w:r>
              <w:rPr>
                <w:rFonts w:hint="default" w:ascii="Times New Roman" w:hAnsi="Times New Roman" w:cs="Times New Roman"/>
                <w:lang w:val="en-US" w:eastAsia="zh-CN"/>
              </w:rPr>
              <w:t>0.0176</w:t>
            </w:r>
          </w:p>
        </w:tc>
        <w:tc>
          <w:tcPr>
            <w:tcW w:w="1430" w:type="dxa"/>
            <w:vAlign w:val="center"/>
          </w:tcPr>
          <w:p w14:paraId="7E744978">
            <w:pPr>
              <w:pStyle w:val="7"/>
              <w:bidi w:val="0"/>
              <w:jc w:val="center"/>
              <w:rPr>
                <w:rFonts w:hint="default" w:ascii="Times New Roman" w:hAnsi="Times New Roman" w:cs="Times New Roman"/>
              </w:rPr>
            </w:pPr>
          </w:p>
        </w:tc>
      </w:tr>
      <w:tr w14:paraId="42AF81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restart"/>
            <w:tcBorders>
              <w:bottom w:val="nil"/>
            </w:tcBorders>
            <w:vAlign w:val="center"/>
          </w:tcPr>
          <w:p w14:paraId="53BA5466">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江底乡</w:t>
            </w:r>
          </w:p>
        </w:tc>
        <w:tc>
          <w:tcPr>
            <w:tcW w:w="829" w:type="dxa"/>
            <w:vAlign w:val="center"/>
          </w:tcPr>
          <w:p w14:paraId="2C9CC9E8">
            <w:pPr>
              <w:pStyle w:val="7"/>
              <w:bidi w:val="0"/>
              <w:jc w:val="center"/>
              <w:rPr>
                <w:rFonts w:hint="default" w:ascii="Times New Roman" w:hAnsi="Times New Roman" w:cs="Times New Roman"/>
              </w:rPr>
            </w:pPr>
            <w:r>
              <w:rPr>
                <w:rFonts w:hint="default" w:ascii="Times New Roman" w:hAnsi="Times New Roman" w:cs="Times New Roman"/>
                <w:lang w:val="en-US" w:eastAsia="zh-CN"/>
              </w:rPr>
              <w:t>2023</w:t>
            </w:r>
          </w:p>
        </w:tc>
        <w:tc>
          <w:tcPr>
            <w:tcW w:w="927" w:type="dxa"/>
            <w:vAlign w:val="center"/>
          </w:tcPr>
          <w:p w14:paraId="6703ABC0">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0.071</w:t>
            </w:r>
          </w:p>
        </w:tc>
        <w:tc>
          <w:tcPr>
            <w:tcW w:w="829" w:type="dxa"/>
            <w:vAlign w:val="center"/>
          </w:tcPr>
          <w:p w14:paraId="41E41831">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0.29</w:t>
            </w:r>
          </w:p>
        </w:tc>
        <w:tc>
          <w:tcPr>
            <w:tcW w:w="851" w:type="dxa"/>
            <w:vAlign w:val="center"/>
          </w:tcPr>
          <w:p w14:paraId="0649320C">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0.141</w:t>
            </w:r>
          </w:p>
        </w:tc>
        <w:tc>
          <w:tcPr>
            <w:tcW w:w="1244" w:type="dxa"/>
            <w:vAlign w:val="center"/>
          </w:tcPr>
          <w:p w14:paraId="4BCABE1A">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0.736</w:t>
            </w:r>
          </w:p>
        </w:tc>
        <w:tc>
          <w:tcPr>
            <w:tcW w:w="1091" w:type="dxa"/>
            <w:vAlign w:val="center"/>
          </w:tcPr>
          <w:p w14:paraId="3ADFF32B">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0.088</w:t>
            </w:r>
          </w:p>
        </w:tc>
        <w:tc>
          <w:tcPr>
            <w:tcW w:w="861" w:type="dxa"/>
            <w:vAlign w:val="center"/>
          </w:tcPr>
          <w:p w14:paraId="26D3CD20">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0.08</w:t>
            </w:r>
          </w:p>
        </w:tc>
        <w:tc>
          <w:tcPr>
            <w:tcW w:w="1004" w:type="dxa"/>
            <w:vAlign w:val="center"/>
          </w:tcPr>
          <w:p w14:paraId="4DD0677E">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w:t>
            </w:r>
          </w:p>
        </w:tc>
        <w:tc>
          <w:tcPr>
            <w:tcW w:w="775" w:type="dxa"/>
            <w:vAlign w:val="center"/>
          </w:tcPr>
          <w:p w14:paraId="3D979F8F">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0.06</w:t>
            </w:r>
          </w:p>
        </w:tc>
        <w:tc>
          <w:tcPr>
            <w:tcW w:w="1047" w:type="dxa"/>
            <w:vAlign w:val="center"/>
          </w:tcPr>
          <w:p w14:paraId="187D3DD4">
            <w:pPr>
              <w:pStyle w:val="7"/>
              <w:bidi w:val="0"/>
              <w:jc w:val="center"/>
              <w:rPr>
                <w:rFonts w:hint="default" w:ascii="Times New Roman" w:hAnsi="Times New Roman" w:cs="Times New Roman"/>
              </w:rPr>
            </w:pPr>
            <w:r>
              <w:rPr>
                <w:rFonts w:hint="default" w:ascii="Times New Roman" w:hAnsi="Times New Roman" w:cs="Times New Roman"/>
                <w:lang w:val="en-US" w:eastAsia="zh-CN"/>
              </w:rPr>
              <w:t>60</w:t>
            </w:r>
          </w:p>
        </w:tc>
        <w:tc>
          <w:tcPr>
            <w:tcW w:w="1331" w:type="dxa"/>
            <w:vAlign w:val="center"/>
          </w:tcPr>
          <w:p w14:paraId="283EF4BD">
            <w:pPr>
              <w:pStyle w:val="7"/>
              <w:bidi w:val="0"/>
              <w:jc w:val="center"/>
              <w:rPr>
                <w:rFonts w:hint="default" w:ascii="Times New Roman" w:hAnsi="Times New Roman" w:cs="Times New Roman"/>
              </w:rPr>
            </w:pPr>
            <w:r>
              <w:rPr>
                <w:rFonts w:hint="default" w:ascii="Times New Roman" w:hAnsi="Times New Roman" w:cs="Times New Roman"/>
                <w:lang w:val="en-US" w:eastAsia="zh-CN"/>
              </w:rPr>
              <w:t>96</w:t>
            </w:r>
          </w:p>
        </w:tc>
        <w:tc>
          <w:tcPr>
            <w:tcW w:w="785" w:type="dxa"/>
            <w:vAlign w:val="center"/>
          </w:tcPr>
          <w:p w14:paraId="70C8AA19">
            <w:pPr>
              <w:pStyle w:val="7"/>
              <w:bidi w:val="0"/>
              <w:jc w:val="center"/>
              <w:rPr>
                <w:rFonts w:hint="default" w:ascii="Times New Roman" w:hAnsi="Times New Roman" w:cs="Times New Roman"/>
              </w:rPr>
            </w:pPr>
            <w:r>
              <w:rPr>
                <w:rFonts w:hint="default" w:ascii="Times New Roman" w:hAnsi="Times New Roman" w:cs="Times New Roman"/>
                <w:lang w:val="en-US" w:eastAsia="zh-CN"/>
              </w:rPr>
              <w:t>0.27</w:t>
            </w:r>
          </w:p>
        </w:tc>
        <w:tc>
          <w:tcPr>
            <w:tcW w:w="807" w:type="dxa"/>
            <w:vAlign w:val="center"/>
          </w:tcPr>
          <w:p w14:paraId="41DC133A">
            <w:pPr>
              <w:pStyle w:val="7"/>
              <w:bidi w:val="0"/>
              <w:jc w:val="center"/>
              <w:rPr>
                <w:rFonts w:hint="default" w:ascii="Times New Roman" w:hAnsi="Times New Roman" w:cs="Times New Roman"/>
              </w:rPr>
            </w:pPr>
            <w:r>
              <w:rPr>
                <w:rFonts w:hint="default" w:ascii="Times New Roman" w:hAnsi="Times New Roman" w:cs="Times New Roman"/>
                <w:lang w:val="en-US" w:eastAsia="zh-CN"/>
              </w:rPr>
              <w:t>0.0028</w:t>
            </w:r>
          </w:p>
        </w:tc>
        <w:tc>
          <w:tcPr>
            <w:tcW w:w="829" w:type="dxa"/>
            <w:vAlign w:val="center"/>
          </w:tcPr>
          <w:p w14:paraId="457D1B6D">
            <w:pPr>
              <w:pStyle w:val="7"/>
              <w:bidi w:val="0"/>
              <w:jc w:val="center"/>
              <w:rPr>
                <w:rFonts w:hint="default" w:ascii="Times New Roman" w:hAnsi="Times New Roman" w:cs="Times New Roman"/>
              </w:rPr>
            </w:pPr>
            <w:r>
              <w:rPr>
                <w:rFonts w:hint="default" w:ascii="Times New Roman" w:hAnsi="Times New Roman" w:cs="Times New Roman"/>
                <w:lang w:val="en-US" w:eastAsia="zh-CN"/>
              </w:rPr>
              <w:t>0.0083</w:t>
            </w:r>
          </w:p>
        </w:tc>
        <w:tc>
          <w:tcPr>
            <w:tcW w:w="1430" w:type="dxa"/>
            <w:vAlign w:val="center"/>
          </w:tcPr>
          <w:p w14:paraId="69A00EC3">
            <w:pPr>
              <w:pStyle w:val="7"/>
              <w:bidi w:val="0"/>
              <w:jc w:val="center"/>
              <w:rPr>
                <w:rFonts w:hint="default" w:ascii="Times New Roman" w:hAnsi="Times New Roman" w:cs="Times New Roman"/>
              </w:rPr>
            </w:pPr>
          </w:p>
        </w:tc>
      </w:tr>
      <w:tr w14:paraId="75C48D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continue"/>
            <w:tcBorders>
              <w:top w:val="nil"/>
              <w:bottom w:val="nil"/>
            </w:tcBorders>
            <w:vAlign w:val="center"/>
          </w:tcPr>
          <w:p w14:paraId="1A2034E2">
            <w:pPr>
              <w:pStyle w:val="7"/>
              <w:bidi w:val="0"/>
              <w:jc w:val="center"/>
              <w:rPr>
                <w:rFonts w:hint="default" w:ascii="Times New Roman" w:hAnsi="Times New Roman" w:cs="Times New Roman"/>
              </w:rPr>
            </w:pPr>
          </w:p>
        </w:tc>
        <w:tc>
          <w:tcPr>
            <w:tcW w:w="829" w:type="dxa"/>
            <w:vAlign w:val="center"/>
          </w:tcPr>
          <w:p w14:paraId="0AFC4894">
            <w:pPr>
              <w:pStyle w:val="7"/>
              <w:bidi w:val="0"/>
              <w:jc w:val="center"/>
              <w:rPr>
                <w:rFonts w:hint="default" w:ascii="Times New Roman" w:hAnsi="Times New Roman" w:cs="Times New Roman"/>
              </w:rPr>
            </w:pPr>
            <w:r>
              <w:rPr>
                <w:rFonts w:hint="default" w:ascii="Times New Roman" w:hAnsi="Times New Roman" w:cs="Times New Roman"/>
                <w:lang w:val="en-US" w:eastAsia="zh-CN"/>
              </w:rPr>
              <w:t>2024</w:t>
            </w:r>
          </w:p>
        </w:tc>
        <w:tc>
          <w:tcPr>
            <w:tcW w:w="927" w:type="dxa"/>
            <w:vAlign w:val="center"/>
          </w:tcPr>
          <w:p w14:paraId="680FF887">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0.078</w:t>
            </w:r>
          </w:p>
        </w:tc>
        <w:tc>
          <w:tcPr>
            <w:tcW w:w="829" w:type="dxa"/>
            <w:vAlign w:val="center"/>
          </w:tcPr>
          <w:p w14:paraId="16770278">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0.349</w:t>
            </w:r>
          </w:p>
        </w:tc>
        <w:tc>
          <w:tcPr>
            <w:tcW w:w="851" w:type="dxa"/>
            <w:vAlign w:val="center"/>
          </w:tcPr>
          <w:p w14:paraId="2D994EF1">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0.193</w:t>
            </w:r>
          </w:p>
        </w:tc>
        <w:tc>
          <w:tcPr>
            <w:tcW w:w="1244" w:type="dxa"/>
            <w:vAlign w:val="center"/>
          </w:tcPr>
          <w:p w14:paraId="0A9F0EC1">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0.751</w:t>
            </w:r>
          </w:p>
        </w:tc>
        <w:tc>
          <w:tcPr>
            <w:tcW w:w="1091" w:type="dxa"/>
            <w:vAlign w:val="center"/>
          </w:tcPr>
          <w:p w14:paraId="71780069">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0.101</w:t>
            </w:r>
          </w:p>
        </w:tc>
        <w:tc>
          <w:tcPr>
            <w:tcW w:w="861" w:type="dxa"/>
            <w:vAlign w:val="center"/>
          </w:tcPr>
          <w:p w14:paraId="273800E9">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0.09</w:t>
            </w:r>
          </w:p>
        </w:tc>
        <w:tc>
          <w:tcPr>
            <w:tcW w:w="1004" w:type="dxa"/>
            <w:vAlign w:val="center"/>
          </w:tcPr>
          <w:p w14:paraId="1D1F8422">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w:t>
            </w:r>
          </w:p>
        </w:tc>
        <w:tc>
          <w:tcPr>
            <w:tcW w:w="775" w:type="dxa"/>
            <w:vAlign w:val="center"/>
          </w:tcPr>
          <w:p w14:paraId="00992DB7">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0.06</w:t>
            </w:r>
          </w:p>
        </w:tc>
        <w:tc>
          <w:tcPr>
            <w:tcW w:w="1047" w:type="dxa"/>
            <w:vAlign w:val="center"/>
          </w:tcPr>
          <w:p w14:paraId="0BA2B562">
            <w:pPr>
              <w:pStyle w:val="7"/>
              <w:bidi w:val="0"/>
              <w:jc w:val="center"/>
              <w:rPr>
                <w:rFonts w:hint="default" w:ascii="Times New Roman" w:hAnsi="Times New Roman" w:cs="Times New Roman"/>
              </w:rPr>
            </w:pPr>
            <w:r>
              <w:rPr>
                <w:rFonts w:hint="default" w:ascii="Times New Roman" w:hAnsi="Times New Roman" w:cs="Times New Roman"/>
                <w:lang w:val="en-US" w:eastAsia="zh-CN"/>
              </w:rPr>
              <w:t>61</w:t>
            </w:r>
          </w:p>
        </w:tc>
        <w:tc>
          <w:tcPr>
            <w:tcW w:w="1331" w:type="dxa"/>
            <w:vAlign w:val="center"/>
          </w:tcPr>
          <w:p w14:paraId="13EC1895">
            <w:pPr>
              <w:pStyle w:val="7"/>
              <w:bidi w:val="0"/>
              <w:jc w:val="center"/>
              <w:rPr>
                <w:rFonts w:hint="default" w:ascii="Times New Roman" w:hAnsi="Times New Roman" w:cs="Times New Roman"/>
              </w:rPr>
            </w:pPr>
            <w:r>
              <w:rPr>
                <w:rFonts w:hint="default" w:ascii="Times New Roman" w:hAnsi="Times New Roman" w:cs="Times New Roman"/>
                <w:lang w:val="en-US" w:eastAsia="zh-CN"/>
              </w:rPr>
              <w:t>98</w:t>
            </w:r>
          </w:p>
        </w:tc>
        <w:tc>
          <w:tcPr>
            <w:tcW w:w="785" w:type="dxa"/>
            <w:vAlign w:val="center"/>
          </w:tcPr>
          <w:p w14:paraId="04EA2101">
            <w:pPr>
              <w:pStyle w:val="7"/>
              <w:bidi w:val="0"/>
              <w:jc w:val="center"/>
              <w:rPr>
                <w:rFonts w:hint="default" w:ascii="Times New Roman" w:hAnsi="Times New Roman" w:cs="Times New Roman"/>
              </w:rPr>
            </w:pPr>
            <w:r>
              <w:rPr>
                <w:rFonts w:hint="default" w:ascii="Times New Roman" w:hAnsi="Times New Roman" w:cs="Times New Roman"/>
                <w:lang w:val="en-US" w:eastAsia="zh-CN"/>
              </w:rPr>
              <w:t>0.29</w:t>
            </w:r>
          </w:p>
        </w:tc>
        <w:tc>
          <w:tcPr>
            <w:tcW w:w="807" w:type="dxa"/>
            <w:vAlign w:val="center"/>
          </w:tcPr>
          <w:p w14:paraId="21C0901F">
            <w:pPr>
              <w:pStyle w:val="7"/>
              <w:bidi w:val="0"/>
              <w:jc w:val="center"/>
              <w:rPr>
                <w:rFonts w:hint="default" w:ascii="Times New Roman" w:hAnsi="Times New Roman" w:cs="Times New Roman"/>
              </w:rPr>
            </w:pPr>
            <w:r>
              <w:rPr>
                <w:rFonts w:hint="default" w:ascii="Times New Roman" w:hAnsi="Times New Roman" w:cs="Times New Roman"/>
                <w:lang w:val="en-US" w:eastAsia="zh-CN"/>
              </w:rPr>
              <w:t>0.0029</w:t>
            </w:r>
          </w:p>
        </w:tc>
        <w:tc>
          <w:tcPr>
            <w:tcW w:w="829" w:type="dxa"/>
            <w:vAlign w:val="center"/>
          </w:tcPr>
          <w:p w14:paraId="4BAD2F04">
            <w:pPr>
              <w:pStyle w:val="7"/>
              <w:bidi w:val="0"/>
              <w:jc w:val="center"/>
              <w:rPr>
                <w:rFonts w:hint="default" w:ascii="Times New Roman" w:hAnsi="Times New Roman" w:cs="Times New Roman"/>
              </w:rPr>
            </w:pPr>
            <w:r>
              <w:rPr>
                <w:rFonts w:hint="default" w:ascii="Times New Roman" w:hAnsi="Times New Roman" w:cs="Times New Roman"/>
                <w:lang w:val="en-US" w:eastAsia="zh-CN"/>
              </w:rPr>
              <w:t>0.0087</w:t>
            </w:r>
          </w:p>
        </w:tc>
        <w:tc>
          <w:tcPr>
            <w:tcW w:w="1430" w:type="dxa"/>
            <w:vAlign w:val="center"/>
          </w:tcPr>
          <w:p w14:paraId="7B080F0D">
            <w:pPr>
              <w:pStyle w:val="7"/>
              <w:bidi w:val="0"/>
              <w:jc w:val="center"/>
              <w:rPr>
                <w:rFonts w:hint="default" w:ascii="Times New Roman" w:hAnsi="Times New Roman" w:cs="Times New Roman"/>
              </w:rPr>
            </w:pPr>
          </w:p>
        </w:tc>
      </w:tr>
      <w:tr w14:paraId="4BEB09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continue"/>
            <w:tcBorders>
              <w:top w:val="nil"/>
              <w:bottom w:val="single" w:color="auto" w:sz="4" w:space="0"/>
            </w:tcBorders>
            <w:vAlign w:val="center"/>
          </w:tcPr>
          <w:p w14:paraId="3B153E29">
            <w:pPr>
              <w:pStyle w:val="7"/>
              <w:bidi w:val="0"/>
              <w:jc w:val="center"/>
              <w:rPr>
                <w:rFonts w:hint="default" w:ascii="Times New Roman" w:hAnsi="Times New Roman" w:cs="Times New Roman"/>
              </w:rPr>
            </w:pPr>
          </w:p>
        </w:tc>
        <w:tc>
          <w:tcPr>
            <w:tcW w:w="829" w:type="dxa"/>
            <w:tcBorders>
              <w:bottom w:val="single" w:color="auto" w:sz="4" w:space="0"/>
            </w:tcBorders>
            <w:vAlign w:val="center"/>
          </w:tcPr>
          <w:p w14:paraId="12C60579">
            <w:pPr>
              <w:pStyle w:val="7"/>
              <w:bidi w:val="0"/>
              <w:jc w:val="center"/>
              <w:rPr>
                <w:rFonts w:hint="default" w:ascii="Times New Roman" w:hAnsi="Times New Roman" w:cs="Times New Roman"/>
              </w:rPr>
            </w:pPr>
            <w:r>
              <w:rPr>
                <w:rFonts w:hint="default" w:ascii="Times New Roman" w:hAnsi="Times New Roman" w:cs="Times New Roman"/>
                <w:lang w:val="en-US" w:eastAsia="zh-CN"/>
              </w:rPr>
              <w:t>2025</w:t>
            </w:r>
          </w:p>
        </w:tc>
        <w:tc>
          <w:tcPr>
            <w:tcW w:w="927" w:type="dxa"/>
            <w:tcBorders>
              <w:bottom w:val="single" w:color="auto" w:sz="4" w:space="0"/>
            </w:tcBorders>
            <w:vAlign w:val="center"/>
          </w:tcPr>
          <w:p w14:paraId="6EC9273B">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0.085</w:t>
            </w:r>
          </w:p>
        </w:tc>
        <w:tc>
          <w:tcPr>
            <w:tcW w:w="829" w:type="dxa"/>
            <w:tcBorders>
              <w:bottom w:val="single" w:color="auto" w:sz="4" w:space="0"/>
            </w:tcBorders>
            <w:vAlign w:val="center"/>
          </w:tcPr>
          <w:p w14:paraId="1EBB0DE3">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0.426</w:t>
            </w:r>
          </w:p>
        </w:tc>
        <w:tc>
          <w:tcPr>
            <w:tcW w:w="851" w:type="dxa"/>
            <w:tcBorders>
              <w:bottom w:val="single" w:color="auto" w:sz="4" w:space="0"/>
            </w:tcBorders>
            <w:vAlign w:val="center"/>
          </w:tcPr>
          <w:p w14:paraId="3E59F076">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0.256</w:t>
            </w:r>
          </w:p>
        </w:tc>
        <w:tc>
          <w:tcPr>
            <w:tcW w:w="1244" w:type="dxa"/>
            <w:tcBorders>
              <w:bottom w:val="single" w:color="auto" w:sz="4" w:space="0"/>
            </w:tcBorders>
            <w:vAlign w:val="center"/>
          </w:tcPr>
          <w:p w14:paraId="2122A730">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0.776</w:t>
            </w:r>
          </w:p>
        </w:tc>
        <w:tc>
          <w:tcPr>
            <w:tcW w:w="1091" w:type="dxa"/>
            <w:tcBorders>
              <w:bottom w:val="single" w:color="auto" w:sz="4" w:space="0"/>
            </w:tcBorders>
            <w:vAlign w:val="center"/>
          </w:tcPr>
          <w:p w14:paraId="0198B949">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0.133</w:t>
            </w:r>
          </w:p>
        </w:tc>
        <w:tc>
          <w:tcPr>
            <w:tcW w:w="861" w:type="dxa"/>
            <w:tcBorders>
              <w:bottom w:val="single" w:color="auto" w:sz="4" w:space="0"/>
            </w:tcBorders>
            <w:vAlign w:val="center"/>
          </w:tcPr>
          <w:p w14:paraId="6E00BF58">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0.111</w:t>
            </w:r>
          </w:p>
        </w:tc>
        <w:tc>
          <w:tcPr>
            <w:tcW w:w="1004" w:type="dxa"/>
            <w:tcBorders>
              <w:bottom w:val="single" w:color="auto" w:sz="4" w:space="0"/>
            </w:tcBorders>
            <w:vAlign w:val="center"/>
          </w:tcPr>
          <w:p w14:paraId="04CC3C5F">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w:t>
            </w:r>
          </w:p>
        </w:tc>
        <w:tc>
          <w:tcPr>
            <w:tcW w:w="775" w:type="dxa"/>
            <w:tcBorders>
              <w:bottom w:val="single" w:color="auto" w:sz="4" w:space="0"/>
            </w:tcBorders>
            <w:vAlign w:val="center"/>
          </w:tcPr>
          <w:p w14:paraId="0D7AC539">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0.06</w:t>
            </w:r>
          </w:p>
        </w:tc>
        <w:tc>
          <w:tcPr>
            <w:tcW w:w="1047" w:type="dxa"/>
            <w:tcBorders>
              <w:bottom w:val="single" w:color="auto" w:sz="4" w:space="0"/>
            </w:tcBorders>
            <w:vAlign w:val="center"/>
          </w:tcPr>
          <w:p w14:paraId="1A9A7053">
            <w:pPr>
              <w:pStyle w:val="7"/>
              <w:bidi w:val="0"/>
              <w:jc w:val="center"/>
              <w:rPr>
                <w:rFonts w:hint="default" w:ascii="Times New Roman" w:hAnsi="Times New Roman" w:cs="Times New Roman"/>
              </w:rPr>
            </w:pPr>
            <w:r>
              <w:rPr>
                <w:rFonts w:hint="default" w:ascii="Times New Roman" w:hAnsi="Times New Roman" w:cs="Times New Roman"/>
                <w:lang w:val="en-US" w:eastAsia="zh-CN"/>
              </w:rPr>
              <w:t>62</w:t>
            </w:r>
          </w:p>
        </w:tc>
        <w:tc>
          <w:tcPr>
            <w:tcW w:w="1331" w:type="dxa"/>
            <w:tcBorders>
              <w:bottom w:val="single" w:color="auto" w:sz="4" w:space="0"/>
            </w:tcBorders>
            <w:vAlign w:val="center"/>
          </w:tcPr>
          <w:p w14:paraId="2B20540B">
            <w:pPr>
              <w:pStyle w:val="7"/>
              <w:bidi w:val="0"/>
              <w:jc w:val="center"/>
              <w:rPr>
                <w:rFonts w:hint="default" w:ascii="Times New Roman" w:hAnsi="Times New Roman" w:cs="Times New Roman"/>
              </w:rPr>
            </w:pPr>
            <w:r>
              <w:rPr>
                <w:rFonts w:hint="default" w:ascii="Times New Roman" w:hAnsi="Times New Roman" w:cs="Times New Roman"/>
                <w:lang w:val="en-US" w:eastAsia="zh-CN"/>
              </w:rPr>
              <w:t>100</w:t>
            </w:r>
          </w:p>
        </w:tc>
        <w:tc>
          <w:tcPr>
            <w:tcW w:w="785" w:type="dxa"/>
            <w:tcBorders>
              <w:bottom w:val="single" w:color="auto" w:sz="4" w:space="0"/>
            </w:tcBorders>
            <w:vAlign w:val="center"/>
          </w:tcPr>
          <w:p w14:paraId="4BBB4421">
            <w:pPr>
              <w:pStyle w:val="7"/>
              <w:bidi w:val="0"/>
              <w:jc w:val="center"/>
              <w:rPr>
                <w:rFonts w:hint="default" w:ascii="Times New Roman" w:hAnsi="Times New Roman" w:cs="Times New Roman"/>
              </w:rPr>
            </w:pPr>
            <w:r>
              <w:rPr>
                <w:rFonts w:hint="default" w:ascii="Times New Roman" w:hAnsi="Times New Roman" w:cs="Times New Roman"/>
                <w:lang w:val="en-US" w:eastAsia="zh-CN"/>
              </w:rPr>
              <w:t>0.31</w:t>
            </w:r>
          </w:p>
        </w:tc>
        <w:tc>
          <w:tcPr>
            <w:tcW w:w="807" w:type="dxa"/>
            <w:tcBorders>
              <w:bottom w:val="single" w:color="auto" w:sz="4" w:space="0"/>
            </w:tcBorders>
            <w:vAlign w:val="center"/>
          </w:tcPr>
          <w:p w14:paraId="16DE60E6">
            <w:pPr>
              <w:pStyle w:val="7"/>
              <w:bidi w:val="0"/>
              <w:jc w:val="center"/>
              <w:rPr>
                <w:rFonts w:hint="default" w:ascii="Times New Roman" w:hAnsi="Times New Roman" w:cs="Times New Roman"/>
              </w:rPr>
            </w:pPr>
            <w:r>
              <w:rPr>
                <w:rFonts w:hint="default" w:ascii="Times New Roman" w:hAnsi="Times New Roman" w:cs="Times New Roman"/>
                <w:lang w:val="en-US" w:eastAsia="zh-CN"/>
              </w:rPr>
              <w:t>0.0031</w:t>
            </w:r>
          </w:p>
        </w:tc>
        <w:tc>
          <w:tcPr>
            <w:tcW w:w="829" w:type="dxa"/>
            <w:tcBorders>
              <w:bottom w:val="single" w:color="auto" w:sz="4" w:space="0"/>
            </w:tcBorders>
            <w:vAlign w:val="center"/>
          </w:tcPr>
          <w:p w14:paraId="634D6856">
            <w:pPr>
              <w:pStyle w:val="7"/>
              <w:bidi w:val="0"/>
              <w:jc w:val="center"/>
              <w:rPr>
                <w:rFonts w:hint="default" w:ascii="Times New Roman" w:hAnsi="Times New Roman" w:cs="Times New Roman"/>
              </w:rPr>
            </w:pPr>
            <w:r>
              <w:rPr>
                <w:rFonts w:hint="default" w:ascii="Times New Roman" w:hAnsi="Times New Roman" w:cs="Times New Roman"/>
                <w:lang w:val="en-US" w:eastAsia="zh-CN"/>
              </w:rPr>
              <w:t>0.0092</w:t>
            </w:r>
          </w:p>
        </w:tc>
        <w:tc>
          <w:tcPr>
            <w:tcW w:w="1430" w:type="dxa"/>
            <w:tcBorders>
              <w:bottom w:val="single" w:color="auto" w:sz="4" w:space="0"/>
            </w:tcBorders>
            <w:vAlign w:val="center"/>
          </w:tcPr>
          <w:p w14:paraId="5D82A664">
            <w:pPr>
              <w:pStyle w:val="7"/>
              <w:bidi w:val="0"/>
              <w:jc w:val="center"/>
              <w:rPr>
                <w:rFonts w:hint="default" w:ascii="Times New Roman" w:hAnsi="Times New Roman" w:cs="Times New Roman"/>
              </w:rPr>
            </w:pPr>
          </w:p>
        </w:tc>
      </w:tr>
      <w:tr w14:paraId="21CF63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restart"/>
            <w:tcBorders>
              <w:top w:val="single" w:color="auto" w:sz="4" w:space="0"/>
              <w:left w:val="single" w:color="auto" w:sz="4" w:space="0"/>
              <w:bottom w:val="single" w:color="auto" w:sz="4" w:space="0"/>
              <w:right w:val="single" w:color="auto" w:sz="4" w:space="0"/>
            </w:tcBorders>
            <w:vAlign w:val="center"/>
          </w:tcPr>
          <w:p w14:paraId="03FBAD65">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马堤乡</w:t>
            </w:r>
          </w:p>
        </w:tc>
        <w:tc>
          <w:tcPr>
            <w:tcW w:w="829" w:type="dxa"/>
            <w:tcBorders>
              <w:top w:val="single" w:color="auto" w:sz="4" w:space="0"/>
              <w:left w:val="single" w:color="auto" w:sz="4" w:space="0"/>
              <w:bottom w:val="single" w:color="auto" w:sz="4" w:space="0"/>
              <w:right w:val="single" w:color="auto" w:sz="4" w:space="0"/>
            </w:tcBorders>
            <w:vAlign w:val="center"/>
          </w:tcPr>
          <w:p w14:paraId="7DEDC733">
            <w:pPr>
              <w:pStyle w:val="7"/>
              <w:bidi w:val="0"/>
              <w:jc w:val="center"/>
              <w:rPr>
                <w:rFonts w:hint="default" w:ascii="Times New Roman" w:hAnsi="Times New Roman" w:cs="Times New Roman"/>
              </w:rPr>
            </w:pPr>
            <w:r>
              <w:rPr>
                <w:rFonts w:hint="default" w:ascii="Times New Roman" w:hAnsi="Times New Roman" w:cs="Times New Roman"/>
                <w:lang w:val="en-US" w:eastAsia="zh-CN"/>
              </w:rPr>
              <w:t>2023</w:t>
            </w:r>
          </w:p>
        </w:tc>
        <w:tc>
          <w:tcPr>
            <w:tcW w:w="927" w:type="dxa"/>
            <w:tcBorders>
              <w:top w:val="single" w:color="auto" w:sz="4" w:space="0"/>
              <w:left w:val="single" w:color="auto" w:sz="4" w:space="0"/>
              <w:bottom w:val="single" w:color="auto" w:sz="4" w:space="0"/>
              <w:right w:val="single" w:color="auto" w:sz="4" w:space="0"/>
            </w:tcBorders>
            <w:vAlign w:val="center"/>
          </w:tcPr>
          <w:p w14:paraId="48130086">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0.111</w:t>
            </w:r>
          </w:p>
        </w:tc>
        <w:tc>
          <w:tcPr>
            <w:tcW w:w="829" w:type="dxa"/>
            <w:tcBorders>
              <w:top w:val="single" w:color="auto" w:sz="4" w:space="0"/>
              <w:left w:val="single" w:color="auto" w:sz="4" w:space="0"/>
              <w:bottom w:val="single" w:color="auto" w:sz="4" w:space="0"/>
              <w:right w:val="single" w:color="auto" w:sz="4" w:space="0"/>
            </w:tcBorders>
            <w:vAlign w:val="center"/>
          </w:tcPr>
          <w:p w14:paraId="1F1E40D6">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0.453</w:t>
            </w:r>
          </w:p>
        </w:tc>
        <w:tc>
          <w:tcPr>
            <w:tcW w:w="851" w:type="dxa"/>
            <w:tcBorders>
              <w:top w:val="single" w:color="auto" w:sz="4" w:space="0"/>
              <w:left w:val="single" w:color="auto" w:sz="4" w:space="0"/>
              <w:bottom w:val="single" w:color="auto" w:sz="4" w:space="0"/>
              <w:right w:val="single" w:color="auto" w:sz="4" w:space="0"/>
            </w:tcBorders>
            <w:vAlign w:val="center"/>
          </w:tcPr>
          <w:p w14:paraId="5025CD1E">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0.22</w:t>
            </w:r>
          </w:p>
        </w:tc>
        <w:tc>
          <w:tcPr>
            <w:tcW w:w="1244" w:type="dxa"/>
            <w:tcBorders>
              <w:top w:val="single" w:color="auto" w:sz="4" w:space="0"/>
              <w:left w:val="single" w:color="auto" w:sz="4" w:space="0"/>
              <w:bottom w:val="single" w:color="auto" w:sz="4" w:space="0"/>
              <w:right w:val="single" w:color="auto" w:sz="4" w:space="0"/>
            </w:tcBorders>
            <w:vAlign w:val="center"/>
          </w:tcPr>
          <w:p w14:paraId="195AA675">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0.895</w:t>
            </w:r>
          </w:p>
        </w:tc>
        <w:tc>
          <w:tcPr>
            <w:tcW w:w="1091" w:type="dxa"/>
            <w:tcBorders>
              <w:top w:val="single" w:color="auto" w:sz="4" w:space="0"/>
              <w:left w:val="single" w:color="auto" w:sz="4" w:space="0"/>
              <w:bottom w:val="single" w:color="auto" w:sz="4" w:space="0"/>
              <w:right w:val="single" w:color="auto" w:sz="4" w:space="0"/>
            </w:tcBorders>
            <w:vAlign w:val="center"/>
          </w:tcPr>
          <w:p w14:paraId="0F296F2F">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0.107</w:t>
            </w:r>
          </w:p>
        </w:tc>
        <w:tc>
          <w:tcPr>
            <w:tcW w:w="861" w:type="dxa"/>
            <w:tcBorders>
              <w:top w:val="single" w:color="auto" w:sz="4" w:space="0"/>
              <w:left w:val="single" w:color="auto" w:sz="4" w:space="0"/>
              <w:bottom w:val="single" w:color="auto" w:sz="4" w:space="0"/>
              <w:right w:val="single" w:color="auto" w:sz="4" w:space="0"/>
            </w:tcBorders>
            <w:vAlign w:val="center"/>
          </w:tcPr>
          <w:p w14:paraId="5D718676">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0.097</w:t>
            </w:r>
          </w:p>
        </w:tc>
        <w:tc>
          <w:tcPr>
            <w:tcW w:w="1004" w:type="dxa"/>
            <w:tcBorders>
              <w:top w:val="single" w:color="auto" w:sz="4" w:space="0"/>
              <w:left w:val="single" w:color="auto" w:sz="4" w:space="0"/>
              <w:bottom w:val="single" w:color="auto" w:sz="4" w:space="0"/>
              <w:right w:val="single" w:color="auto" w:sz="4" w:space="0"/>
            </w:tcBorders>
            <w:vAlign w:val="center"/>
          </w:tcPr>
          <w:p w14:paraId="12B4CEF8">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w:t>
            </w:r>
          </w:p>
        </w:tc>
        <w:tc>
          <w:tcPr>
            <w:tcW w:w="775" w:type="dxa"/>
            <w:tcBorders>
              <w:top w:val="single" w:color="auto" w:sz="4" w:space="0"/>
              <w:left w:val="single" w:color="auto" w:sz="4" w:space="0"/>
              <w:bottom w:val="single" w:color="auto" w:sz="4" w:space="0"/>
              <w:right w:val="single" w:color="auto" w:sz="4" w:space="0"/>
            </w:tcBorders>
            <w:vAlign w:val="center"/>
          </w:tcPr>
          <w:p w14:paraId="4915A73B">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0.06</w:t>
            </w:r>
          </w:p>
        </w:tc>
        <w:tc>
          <w:tcPr>
            <w:tcW w:w="1047" w:type="dxa"/>
            <w:tcBorders>
              <w:top w:val="single" w:color="auto" w:sz="4" w:space="0"/>
              <w:left w:val="single" w:color="auto" w:sz="4" w:space="0"/>
              <w:bottom w:val="single" w:color="auto" w:sz="4" w:space="0"/>
              <w:right w:val="single" w:color="auto" w:sz="4" w:space="0"/>
            </w:tcBorders>
            <w:vAlign w:val="center"/>
          </w:tcPr>
          <w:p w14:paraId="6B898900">
            <w:pPr>
              <w:pStyle w:val="7"/>
              <w:bidi w:val="0"/>
              <w:jc w:val="center"/>
              <w:rPr>
                <w:rFonts w:hint="default" w:ascii="Times New Roman" w:hAnsi="Times New Roman" w:cs="Times New Roman"/>
              </w:rPr>
            </w:pPr>
            <w:r>
              <w:rPr>
                <w:rFonts w:hint="default" w:ascii="Times New Roman" w:hAnsi="Times New Roman" w:cs="Times New Roman"/>
                <w:lang w:val="en-US" w:eastAsia="zh-CN"/>
              </w:rPr>
              <w:t>60</w:t>
            </w:r>
          </w:p>
        </w:tc>
        <w:tc>
          <w:tcPr>
            <w:tcW w:w="1331" w:type="dxa"/>
            <w:tcBorders>
              <w:top w:val="single" w:color="auto" w:sz="4" w:space="0"/>
              <w:left w:val="single" w:color="auto" w:sz="4" w:space="0"/>
              <w:bottom w:val="single" w:color="auto" w:sz="4" w:space="0"/>
              <w:right w:val="single" w:color="auto" w:sz="4" w:space="0"/>
            </w:tcBorders>
            <w:vAlign w:val="center"/>
          </w:tcPr>
          <w:p w14:paraId="53112B89">
            <w:pPr>
              <w:pStyle w:val="7"/>
              <w:bidi w:val="0"/>
              <w:jc w:val="center"/>
              <w:rPr>
                <w:rFonts w:hint="default" w:ascii="Times New Roman" w:hAnsi="Times New Roman" w:cs="Times New Roman"/>
              </w:rPr>
            </w:pPr>
            <w:r>
              <w:rPr>
                <w:rFonts w:hint="default" w:ascii="Times New Roman" w:hAnsi="Times New Roman" w:cs="Times New Roman"/>
                <w:lang w:val="en-US" w:eastAsia="zh-CN"/>
              </w:rPr>
              <w:t>96</w:t>
            </w:r>
          </w:p>
        </w:tc>
        <w:tc>
          <w:tcPr>
            <w:tcW w:w="785" w:type="dxa"/>
            <w:tcBorders>
              <w:top w:val="single" w:color="auto" w:sz="4" w:space="0"/>
              <w:left w:val="single" w:color="auto" w:sz="4" w:space="0"/>
              <w:bottom w:val="single" w:color="auto" w:sz="4" w:space="0"/>
              <w:right w:val="single" w:color="auto" w:sz="4" w:space="0"/>
            </w:tcBorders>
            <w:vAlign w:val="center"/>
          </w:tcPr>
          <w:p w14:paraId="2B67EE62">
            <w:pPr>
              <w:pStyle w:val="7"/>
              <w:bidi w:val="0"/>
              <w:jc w:val="center"/>
              <w:rPr>
                <w:rFonts w:hint="default" w:ascii="Times New Roman" w:hAnsi="Times New Roman" w:cs="Times New Roman"/>
              </w:rPr>
            </w:pPr>
            <w:r>
              <w:rPr>
                <w:rFonts w:hint="default" w:ascii="Times New Roman" w:hAnsi="Times New Roman" w:cs="Times New Roman"/>
                <w:lang w:val="en-US" w:eastAsia="zh-CN"/>
              </w:rPr>
              <w:t>0.34</w:t>
            </w:r>
          </w:p>
        </w:tc>
        <w:tc>
          <w:tcPr>
            <w:tcW w:w="807" w:type="dxa"/>
            <w:tcBorders>
              <w:top w:val="single" w:color="auto" w:sz="4" w:space="0"/>
              <w:left w:val="single" w:color="auto" w:sz="4" w:space="0"/>
              <w:bottom w:val="single" w:color="auto" w:sz="4" w:space="0"/>
              <w:right w:val="single" w:color="auto" w:sz="4" w:space="0"/>
            </w:tcBorders>
            <w:vAlign w:val="center"/>
          </w:tcPr>
          <w:p w14:paraId="0D8E3CBE">
            <w:pPr>
              <w:pStyle w:val="7"/>
              <w:bidi w:val="0"/>
              <w:jc w:val="center"/>
              <w:rPr>
                <w:rFonts w:hint="default" w:ascii="Times New Roman" w:hAnsi="Times New Roman" w:cs="Times New Roman"/>
              </w:rPr>
            </w:pPr>
            <w:r>
              <w:rPr>
                <w:rFonts w:hint="default" w:ascii="Times New Roman" w:hAnsi="Times New Roman" w:cs="Times New Roman"/>
                <w:lang w:val="en-US" w:eastAsia="zh-CN"/>
              </w:rPr>
              <w:t>0.0036</w:t>
            </w:r>
          </w:p>
        </w:tc>
        <w:tc>
          <w:tcPr>
            <w:tcW w:w="829" w:type="dxa"/>
            <w:tcBorders>
              <w:top w:val="single" w:color="auto" w:sz="4" w:space="0"/>
              <w:left w:val="single" w:color="auto" w:sz="4" w:space="0"/>
              <w:bottom w:val="single" w:color="auto" w:sz="4" w:space="0"/>
              <w:right w:val="single" w:color="auto" w:sz="4" w:space="0"/>
            </w:tcBorders>
            <w:vAlign w:val="center"/>
          </w:tcPr>
          <w:p w14:paraId="49EAB6AF">
            <w:pPr>
              <w:pStyle w:val="7"/>
              <w:bidi w:val="0"/>
              <w:jc w:val="center"/>
              <w:rPr>
                <w:rFonts w:hint="default" w:ascii="Times New Roman" w:hAnsi="Times New Roman" w:cs="Times New Roman"/>
              </w:rPr>
            </w:pPr>
            <w:r>
              <w:rPr>
                <w:rFonts w:hint="default" w:ascii="Times New Roman" w:hAnsi="Times New Roman" w:cs="Times New Roman"/>
                <w:lang w:val="en-US" w:eastAsia="zh-CN"/>
              </w:rPr>
              <w:t>0.0106</w:t>
            </w:r>
          </w:p>
        </w:tc>
        <w:tc>
          <w:tcPr>
            <w:tcW w:w="1430" w:type="dxa"/>
            <w:tcBorders>
              <w:top w:val="single" w:color="auto" w:sz="4" w:space="0"/>
              <w:left w:val="single" w:color="auto" w:sz="4" w:space="0"/>
              <w:bottom w:val="single" w:color="auto" w:sz="4" w:space="0"/>
              <w:right w:val="single" w:color="auto" w:sz="4" w:space="0"/>
            </w:tcBorders>
            <w:vAlign w:val="center"/>
          </w:tcPr>
          <w:p w14:paraId="1906BAD9">
            <w:pPr>
              <w:pStyle w:val="7"/>
              <w:bidi w:val="0"/>
              <w:jc w:val="center"/>
              <w:rPr>
                <w:rFonts w:hint="default" w:ascii="Times New Roman" w:hAnsi="Times New Roman" w:cs="Times New Roman"/>
              </w:rPr>
            </w:pPr>
          </w:p>
        </w:tc>
      </w:tr>
      <w:tr w14:paraId="236BA7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continue"/>
            <w:tcBorders>
              <w:top w:val="single" w:color="auto" w:sz="4" w:space="0"/>
              <w:left w:val="single" w:color="auto" w:sz="4" w:space="0"/>
            </w:tcBorders>
            <w:vAlign w:val="center"/>
          </w:tcPr>
          <w:p w14:paraId="66F5DB1C">
            <w:pPr>
              <w:pStyle w:val="7"/>
              <w:bidi w:val="0"/>
              <w:jc w:val="center"/>
              <w:rPr>
                <w:rFonts w:hint="default" w:ascii="Times New Roman" w:hAnsi="Times New Roman" w:cs="Times New Roman"/>
              </w:rPr>
            </w:pPr>
          </w:p>
        </w:tc>
        <w:tc>
          <w:tcPr>
            <w:tcW w:w="829" w:type="dxa"/>
            <w:tcBorders>
              <w:top w:val="single" w:color="auto" w:sz="4" w:space="0"/>
            </w:tcBorders>
            <w:vAlign w:val="center"/>
          </w:tcPr>
          <w:p w14:paraId="2CC5A7EC">
            <w:pPr>
              <w:pStyle w:val="7"/>
              <w:bidi w:val="0"/>
              <w:jc w:val="center"/>
              <w:rPr>
                <w:rFonts w:hint="default" w:ascii="Times New Roman" w:hAnsi="Times New Roman" w:cs="Times New Roman"/>
              </w:rPr>
            </w:pPr>
            <w:r>
              <w:rPr>
                <w:rFonts w:hint="default" w:ascii="Times New Roman" w:hAnsi="Times New Roman" w:cs="Times New Roman"/>
                <w:lang w:val="en-US" w:eastAsia="zh-CN"/>
              </w:rPr>
              <w:t>2024</w:t>
            </w:r>
          </w:p>
        </w:tc>
        <w:tc>
          <w:tcPr>
            <w:tcW w:w="927" w:type="dxa"/>
            <w:tcBorders>
              <w:top w:val="single" w:color="auto" w:sz="4" w:space="0"/>
            </w:tcBorders>
            <w:vAlign w:val="center"/>
          </w:tcPr>
          <w:p w14:paraId="05675924">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0.122</w:t>
            </w:r>
          </w:p>
        </w:tc>
        <w:tc>
          <w:tcPr>
            <w:tcW w:w="829" w:type="dxa"/>
            <w:tcBorders>
              <w:top w:val="single" w:color="auto" w:sz="4" w:space="0"/>
            </w:tcBorders>
            <w:vAlign w:val="center"/>
          </w:tcPr>
          <w:p w14:paraId="6C3D0623">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0.545</w:t>
            </w:r>
          </w:p>
        </w:tc>
        <w:tc>
          <w:tcPr>
            <w:tcW w:w="851" w:type="dxa"/>
            <w:tcBorders>
              <w:top w:val="single" w:color="auto" w:sz="4" w:space="0"/>
            </w:tcBorders>
            <w:vAlign w:val="center"/>
          </w:tcPr>
          <w:p w14:paraId="1211778A">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0.302</w:t>
            </w:r>
          </w:p>
        </w:tc>
        <w:tc>
          <w:tcPr>
            <w:tcW w:w="1244" w:type="dxa"/>
            <w:tcBorders>
              <w:top w:val="single" w:color="auto" w:sz="4" w:space="0"/>
            </w:tcBorders>
            <w:vAlign w:val="center"/>
          </w:tcPr>
          <w:p w14:paraId="371BBFFE">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0.913</w:t>
            </w:r>
          </w:p>
        </w:tc>
        <w:tc>
          <w:tcPr>
            <w:tcW w:w="1091" w:type="dxa"/>
            <w:tcBorders>
              <w:top w:val="single" w:color="auto" w:sz="4" w:space="0"/>
            </w:tcBorders>
            <w:vAlign w:val="center"/>
          </w:tcPr>
          <w:p w14:paraId="0E6FD645">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0.123</w:t>
            </w:r>
          </w:p>
        </w:tc>
        <w:tc>
          <w:tcPr>
            <w:tcW w:w="861" w:type="dxa"/>
            <w:tcBorders>
              <w:top w:val="single" w:color="auto" w:sz="4" w:space="0"/>
            </w:tcBorders>
            <w:vAlign w:val="center"/>
          </w:tcPr>
          <w:p w14:paraId="3A92321B">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0.11</w:t>
            </w:r>
          </w:p>
        </w:tc>
        <w:tc>
          <w:tcPr>
            <w:tcW w:w="1004" w:type="dxa"/>
            <w:tcBorders>
              <w:top w:val="single" w:color="auto" w:sz="4" w:space="0"/>
            </w:tcBorders>
            <w:vAlign w:val="center"/>
          </w:tcPr>
          <w:p w14:paraId="325C738F">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w:t>
            </w:r>
          </w:p>
        </w:tc>
        <w:tc>
          <w:tcPr>
            <w:tcW w:w="775" w:type="dxa"/>
            <w:tcBorders>
              <w:top w:val="single" w:color="auto" w:sz="4" w:space="0"/>
            </w:tcBorders>
            <w:vAlign w:val="center"/>
          </w:tcPr>
          <w:p w14:paraId="0401D22B">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0.06</w:t>
            </w:r>
          </w:p>
        </w:tc>
        <w:tc>
          <w:tcPr>
            <w:tcW w:w="1047" w:type="dxa"/>
            <w:tcBorders>
              <w:top w:val="single" w:color="auto" w:sz="4" w:space="0"/>
            </w:tcBorders>
            <w:vAlign w:val="center"/>
          </w:tcPr>
          <w:p w14:paraId="3E61BD57">
            <w:pPr>
              <w:pStyle w:val="7"/>
              <w:bidi w:val="0"/>
              <w:jc w:val="center"/>
              <w:rPr>
                <w:rFonts w:hint="default" w:ascii="Times New Roman" w:hAnsi="Times New Roman" w:cs="Times New Roman"/>
              </w:rPr>
            </w:pPr>
            <w:r>
              <w:rPr>
                <w:rFonts w:hint="default" w:ascii="Times New Roman" w:hAnsi="Times New Roman" w:cs="Times New Roman"/>
                <w:lang w:val="en-US" w:eastAsia="zh-CN"/>
              </w:rPr>
              <w:t>61</w:t>
            </w:r>
          </w:p>
        </w:tc>
        <w:tc>
          <w:tcPr>
            <w:tcW w:w="1331" w:type="dxa"/>
            <w:tcBorders>
              <w:top w:val="single" w:color="auto" w:sz="4" w:space="0"/>
            </w:tcBorders>
            <w:vAlign w:val="center"/>
          </w:tcPr>
          <w:p w14:paraId="0924262A">
            <w:pPr>
              <w:pStyle w:val="7"/>
              <w:bidi w:val="0"/>
              <w:jc w:val="center"/>
              <w:rPr>
                <w:rFonts w:hint="default" w:ascii="Times New Roman" w:hAnsi="Times New Roman" w:cs="Times New Roman"/>
              </w:rPr>
            </w:pPr>
            <w:r>
              <w:rPr>
                <w:rFonts w:hint="default" w:ascii="Times New Roman" w:hAnsi="Times New Roman" w:cs="Times New Roman"/>
                <w:lang w:val="en-US" w:eastAsia="zh-CN"/>
              </w:rPr>
              <w:t>98</w:t>
            </w:r>
          </w:p>
        </w:tc>
        <w:tc>
          <w:tcPr>
            <w:tcW w:w="785" w:type="dxa"/>
            <w:tcBorders>
              <w:top w:val="single" w:color="auto" w:sz="4" w:space="0"/>
            </w:tcBorders>
            <w:vAlign w:val="center"/>
          </w:tcPr>
          <w:p w14:paraId="43941A64">
            <w:pPr>
              <w:pStyle w:val="7"/>
              <w:bidi w:val="0"/>
              <w:jc w:val="center"/>
              <w:rPr>
                <w:rFonts w:hint="default" w:ascii="Times New Roman" w:hAnsi="Times New Roman" w:cs="Times New Roman"/>
              </w:rPr>
            </w:pPr>
            <w:r>
              <w:rPr>
                <w:rFonts w:hint="default" w:ascii="Times New Roman" w:hAnsi="Times New Roman" w:cs="Times New Roman"/>
                <w:lang w:val="en-US" w:eastAsia="zh-CN"/>
              </w:rPr>
              <w:t>0.37</w:t>
            </w:r>
          </w:p>
        </w:tc>
        <w:tc>
          <w:tcPr>
            <w:tcW w:w="807" w:type="dxa"/>
            <w:tcBorders>
              <w:top w:val="single" w:color="auto" w:sz="4" w:space="0"/>
            </w:tcBorders>
            <w:vAlign w:val="center"/>
          </w:tcPr>
          <w:p w14:paraId="3F470509">
            <w:pPr>
              <w:pStyle w:val="7"/>
              <w:bidi w:val="0"/>
              <w:jc w:val="center"/>
              <w:rPr>
                <w:rFonts w:hint="default" w:ascii="Times New Roman" w:hAnsi="Times New Roman" w:cs="Times New Roman"/>
              </w:rPr>
            </w:pPr>
            <w:r>
              <w:rPr>
                <w:rFonts w:hint="default" w:ascii="Times New Roman" w:hAnsi="Times New Roman" w:cs="Times New Roman"/>
                <w:lang w:val="en-US" w:eastAsia="zh-CN"/>
              </w:rPr>
              <w:t>0.0038</w:t>
            </w:r>
          </w:p>
        </w:tc>
        <w:tc>
          <w:tcPr>
            <w:tcW w:w="829" w:type="dxa"/>
            <w:tcBorders>
              <w:top w:val="single" w:color="auto" w:sz="4" w:space="0"/>
            </w:tcBorders>
            <w:vAlign w:val="center"/>
          </w:tcPr>
          <w:p w14:paraId="4F6CC352">
            <w:pPr>
              <w:pStyle w:val="7"/>
              <w:bidi w:val="0"/>
              <w:jc w:val="center"/>
              <w:rPr>
                <w:rFonts w:hint="default" w:ascii="Times New Roman" w:hAnsi="Times New Roman" w:cs="Times New Roman"/>
              </w:rPr>
            </w:pPr>
            <w:r>
              <w:rPr>
                <w:rFonts w:hint="default" w:ascii="Times New Roman" w:hAnsi="Times New Roman" w:cs="Times New Roman"/>
                <w:lang w:val="en-US" w:eastAsia="zh-CN"/>
              </w:rPr>
              <w:t>0.0112</w:t>
            </w:r>
          </w:p>
        </w:tc>
        <w:tc>
          <w:tcPr>
            <w:tcW w:w="1430" w:type="dxa"/>
            <w:tcBorders>
              <w:top w:val="single" w:color="auto" w:sz="4" w:space="0"/>
            </w:tcBorders>
            <w:vAlign w:val="center"/>
          </w:tcPr>
          <w:p w14:paraId="0B507B33">
            <w:pPr>
              <w:pStyle w:val="7"/>
              <w:bidi w:val="0"/>
              <w:jc w:val="center"/>
              <w:rPr>
                <w:rFonts w:hint="default" w:ascii="Times New Roman" w:hAnsi="Times New Roman" w:cs="Times New Roman"/>
              </w:rPr>
            </w:pPr>
          </w:p>
        </w:tc>
      </w:tr>
      <w:tr w14:paraId="6B6D50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continue"/>
            <w:tcBorders>
              <w:left w:val="single" w:color="auto" w:sz="4" w:space="0"/>
            </w:tcBorders>
            <w:vAlign w:val="center"/>
          </w:tcPr>
          <w:p w14:paraId="4DA435EB">
            <w:pPr>
              <w:pStyle w:val="7"/>
              <w:bidi w:val="0"/>
              <w:jc w:val="center"/>
              <w:rPr>
                <w:rFonts w:hint="default" w:ascii="Times New Roman" w:hAnsi="Times New Roman" w:cs="Times New Roman"/>
              </w:rPr>
            </w:pPr>
          </w:p>
        </w:tc>
        <w:tc>
          <w:tcPr>
            <w:tcW w:w="829" w:type="dxa"/>
            <w:vAlign w:val="center"/>
          </w:tcPr>
          <w:p w14:paraId="1D3DB85B">
            <w:pPr>
              <w:pStyle w:val="7"/>
              <w:bidi w:val="0"/>
              <w:jc w:val="center"/>
              <w:rPr>
                <w:rFonts w:hint="default" w:ascii="Times New Roman" w:hAnsi="Times New Roman" w:cs="Times New Roman"/>
              </w:rPr>
            </w:pPr>
            <w:r>
              <w:rPr>
                <w:rFonts w:hint="default" w:ascii="Times New Roman" w:hAnsi="Times New Roman" w:cs="Times New Roman"/>
                <w:lang w:val="en-US" w:eastAsia="zh-CN"/>
              </w:rPr>
              <w:t>2025</w:t>
            </w:r>
          </w:p>
        </w:tc>
        <w:tc>
          <w:tcPr>
            <w:tcW w:w="927" w:type="dxa"/>
            <w:vAlign w:val="center"/>
          </w:tcPr>
          <w:p w14:paraId="3635C65D">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0.133</w:t>
            </w:r>
          </w:p>
        </w:tc>
        <w:tc>
          <w:tcPr>
            <w:tcW w:w="829" w:type="dxa"/>
            <w:vAlign w:val="center"/>
          </w:tcPr>
          <w:p w14:paraId="3248EE4D">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0.666</w:t>
            </w:r>
          </w:p>
        </w:tc>
        <w:tc>
          <w:tcPr>
            <w:tcW w:w="851" w:type="dxa"/>
            <w:vAlign w:val="center"/>
          </w:tcPr>
          <w:p w14:paraId="5C3DBD66">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0.4</w:t>
            </w:r>
          </w:p>
        </w:tc>
        <w:tc>
          <w:tcPr>
            <w:tcW w:w="1244" w:type="dxa"/>
            <w:vAlign w:val="center"/>
          </w:tcPr>
          <w:p w14:paraId="04E03352">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0.944</w:t>
            </w:r>
          </w:p>
        </w:tc>
        <w:tc>
          <w:tcPr>
            <w:tcW w:w="1091" w:type="dxa"/>
            <w:vAlign w:val="center"/>
          </w:tcPr>
          <w:p w14:paraId="1E16A78E">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0.161</w:t>
            </w:r>
          </w:p>
        </w:tc>
        <w:tc>
          <w:tcPr>
            <w:tcW w:w="861" w:type="dxa"/>
            <w:vAlign w:val="center"/>
          </w:tcPr>
          <w:p w14:paraId="779D18F8">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0.136</w:t>
            </w:r>
          </w:p>
        </w:tc>
        <w:tc>
          <w:tcPr>
            <w:tcW w:w="1004" w:type="dxa"/>
            <w:vAlign w:val="center"/>
          </w:tcPr>
          <w:p w14:paraId="642CD94B">
            <w:pPr>
              <w:pStyle w:val="7"/>
              <w:bidi w:val="0"/>
              <w:jc w:val="center"/>
              <w:rPr>
                <w:rFonts w:hint="default" w:ascii="Times New Roman" w:hAnsi="Times New Roman" w:cs="Times New Roman"/>
              </w:rPr>
            </w:pPr>
            <w:r>
              <w:rPr>
                <w:rFonts w:hint="default" w:ascii="Times New Roman" w:hAnsi="Times New Roman" w:cs="Times New Roman"/>
                <w:lang w:val="en-US" w:eastAsia="zh-CN"/>
              </w:rPr>
              <w:t>0.1</w:t>
            </w:r>
          </w:p>
        </w:tc>
        <w:tc>
          <w:tcPr>
            <w:tcW w:w="775" w:type="dxa"/>
            <w:vAlign w:val="center"/>
          </w:tcPr>
          <w:p w14:paraId="4CD44F02">
            <w:pPr>
              <w:pStyle w:val="7"/>
              <w:bidi w:val="0"/>
              <w:jc w:val="center"/>
              <w:rPr>
                <w:rFonts w:hint="default" w:ascii="Times New Roman" w:hAnsi="Times New Roman" w:cs="Times New Roman"/>
              </w:rPr>
            </w:pPr>
            <w:r>
              <w:rPr>
                <w:rFonts w:hint="default" w:ascii="Times New Roman" w:hAnsi="Times New Roman" w:cs="Times New Roman"/>
                <w:lang w:val="en-US" w:eastAsia="zh-CN"/>
              </w:rPr>
              <w:t>0.06</w:t>
            </w:r>
          </w:p>
        </w:tc>
        <w:tc>
          <w:tcPr>
            <w:tcW w:w="1047" w:type="dxa"/>
            <w:vAlign w:val="center"/>
          </w:tcPr>
          <w:p w14:paraId="53663462">
            <w:pPr>
              <w:pStyle w:val="7"/>
              <w:bidi w:val="0"/>
              <w:jc w:val="center"/>
              <w:rPr>
                <w:rFonts w:hint="default" w:ascii="Times New Roman" w:hAnsi="Times New Roman" w:cs="Times New Roman"/>
              </w:rPr>
            </w:pPr>
            <w:r>
              <w:rPr>
                <w:rFonts w:hint="default" w:ascii="Times New Roman" w:hAnsi="Times New Roman" w:cs="Times New Roman"/>
                <w:lang w:val="en-US" w:eastAsia="zh-CN"/>
              </w:rPr>
              <w:t>62</w:t>
            </w:r>
          </w:p>
        </w:tc>
        <w:tc>
          <w:tcPr>
            <w:tcW w:w="1331" w:type="dxa"/>
            <w:vAlign w:val="center"/>
          </w:tcPr>
          <w:p w14:paraId="52CF6906">
            <w:pPr>
              <w:pStyle w:val="7"/>
              <w:bidi w:val="0"/>
              <w:jc w:val="center"/>
              <w:rPr>
                <w:rFonts w:hint="default" w:ascii="Times New Roman" w:hAnsi="Times New Roman" w:cs="Times New Roman"/>
              </w:rPr>
            </w:pPr>
            <w:r>
              <w:rPr>
                <w:rFonts w:hint="default" w:ascii="Times New Roman" w:hAnsi="Times New Roman" w:cs="Times New Roman"/>
                <w:lang w:val="en-US" w:eastAsia="zh-CN"/>
              </w:rPr>
              <w:t>100</w:t>
            </w:r>
          </w:p>
        </w:tc>
        <w:tc>
          <w:tcPr>
            <w:tcW w:w="785" w:type="dxa"/>
            <w:vAlign w:val="center"/>
          </w:tcPr>
          <w:p w14:paraId="0992C93A">
            <w:pPr>
              <w:pStyle w:val="7"/>
              <w:bidi w:val="0"/>
              <w:jc w:val="center"/>
              <w:rPr>
                <w:rFonts w:hint="default" w:ascii="Times New Roman" w:hAnsi="Times New Roman" w:cs="Times New Roman"/>
              </w:rPr>
            </w:pPr>
            <w:r>
              <w:rPr>
                <w:rFonts w:hint="default" w:ascii="Times New Roman" w:hAnsi="Times New Roman" w:cs="Times New Roman"/>
                <w:lang w:val="en-US" w:eastAsia="zh-CN"/>
              </w:rPr>
              <w:t>0.4</w:t>
            </w:r>
          </w:p>
        </w:tc>
        <w:tc>
          <w:tcPr>
            <w:tcW w:w="807" w:type="dxa"/>
            <w:vAlign w:val="center"/>
          </w:tcPr>
          <w:p w14:paraId="70006FD6">
            <w:pPr>
              <w:pStyle w:val="7"/>
              <w:bidi w:val="0"/>
              <w:jc w:val="center"/>
              <w:rPr>
                <w:rFonts w:hint="default" w:ascii="Times New Roman" w:hAnsi="Times New Roman" w:cs="Times New Roman"/>
              </w:rPr>
            </w:pPr>
            <w:r>
              <w:rPr>
                <w:rFonts w:hint="default" w:ascii="Times New Roman" w:hAnsi="Times New Roman" w:cs="Times New Roman"/>
                <w:lang w:val="en-US" w:eastAsia="zh-CN"/>
              </w:rPr>
              <w:t>0.004</w:t>
            </w:r>
          </w:p>
        </w:tc>
        <w:tc>
          <w:tcPr>
            <w:tcW w:w="829" w:type="dxa"/>
            <w:vAlign w:val="center"/>
          </w:tcPr>
          <w:p w14:paraId="0525D3C5">
            <w:pPr>
              <w:pStyle w:val="7"/>
              <w:bidi w:val="0"/>
              <w:jc w:val="center"/>
              <w:rPr>
                <w:rFonts w:hint="default" w:ascii="Times New Roman" w:hAnsi="Times New Roman" w:cs="Times New Roman"/>
              </w:rPr>
            </w:pPr>
            <w:r>
              <w:rPr>
                <w:rFonts w:hint="default" w:ascii="Times New Roman" w:hAnsi="Times New Roman" w:cs="Times New Roman"/>
                <w:lang w:val="en-US" w:eastAsia="zh-CN"/>
              </w:rPr>
              <w:t>0.0118</w:t>
            </w:r>
          </w:p>
        </w:tc>
        <w:tc>
          <w:tcPr>
            <w:tcW w:w="1430" w:type="dxa"/>
            <w:vAlign w:val="center"/>
          </w:tcPr>
          <w:p w14:paraId="5D11D4B3">
            <w:pPr>
              <w:pStyle w:val="7"/>
              <w:bidi w:val="0"/>
              <w:jc w:val="center"/>
              <w:rPr>
                <w:rFonts w:hint="default" w:ascii="Times New Roman" w:hAnsi="Times New Roman" w:cs="Times New Roman"/>
              </w:rPr>
            </w:pPr>
          </w:p>
        </w:tc>
      </w:tr>
      <w:tr w14:paraId="67E35C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restart"/>
            <w:tcBorders>
              <w:left w:val="single" w:color="auto" w:sz="4" w:space="0"/>
            </w:tcBorders>
            <w:vAlign w:val="center"/>
          </w:tcPr>
          <w:p w14:paraId="5C98FB22">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伟江乡</w:t>
            </w:r>
          </w:p>
        </w:tc>
        <w:tc>
          <w:tcPr>
            <w:tcW w:w="829" w:type="dxa"/>
            <w:vAlign w:val="center"/>
          </w:tcPr>
          <w:p w14:paraId="26AF237F">
            <w:pPr>
              <w:pStyle w:val="7"/>
              <w:bidi w:val="0"/>
              <w:jc w:val="center"/>
              <w:rPr>
                <w:rFonts w:hint="default" w:ascii="Times New Roman" w:hAnsi="Times New Roman" w:cs="Times New Roman"/>
              </w:rPr>
            </w:pPr>
            <w:r>
              <w:rPr>
                <w:rFonts w:hint="default" w:ascii="Times New Roman" w:hAnsi="Times New Roman" w:cs="Times New Roman"/>
                <w:lang w:val="en-US" w:eastAsia="zh-CN"/>
              </w:rPr>
              <w:t>2023</w:t>
            </w:r>
          </w:p>
        </w:tc>
        <w:tc>
          <w:tcPr>
            <w:tcW w:w="927" w:type="dxa"/>
            <w:vAlign w:val="center"/>
          </w:tcPr>
          <w:p w14:paraId="404BA760">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0.108</w:t>
            </w:r>
          </w:p>
        </w:tc>
        <w:tc>
          <w:tcPr>
            <w:tcW w:w="829" w:type="dxa"/>
            <w:vAlign w:val="center"/>
          </w:tcPr>
          <w:p w14:paraId="362E0882">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0.441</w:t>
            </w:r>
          </w:p>
        </w:tc>
        <w:tc>
          <w:tcPr>
            <w:tcW w:w="851" w:type="dxa"/>
            <w:vAlign w:val="center"/>
          </w:tcPr>
          <w:p w14:paraId="730A2CA7">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0.214</w:t>
            </w:r>
          </w:p>
        </w:tc>
        <w:tc>
          <w:tcPr>
            <w:tcW w:w="1244" w:type="dxa"/>
            <w:vAlign w:val="center"/>
          </w:tcPr>
          <w:p w14:paraId="678929DF">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0.38</w:t>
            </w:r>
          </w:p>
        </w:tc>
        <w:tc>
          <w:tcPr>
            <w:tcW w:w="1091" w:type="dxa"/>
            <w:vAlign w:val="center"/>
          </w:tcPr>
          <w:p w14:paraId="425BCE5F">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0.045</w:t>
            </w:r>
          </w:p>
        </w:tc>
        <w:tc>
          <w:tcPr>
            <w:tcW w:w="861" w:type="dxa"/>
            <w:vAlign w:val="center"/>
          </w:tcPr>
          <w:p w14:paraId="06D13094">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0.041</w:t>
            </w:r>
          </w:p>
        </w:tc>
        <w:tc>
          <w:tcPr>
            <w:tcW w:w="1004" w:type="dxa"/>
            <w:vAlign w:val="center"/>
          </w:tcPr>
          <w:p w14:paraId="2D156693">
            <w:pPr>
              <w:pStyle w:val="7"/>
              <w:bidi w:val="0"/>
              <w:jc w:val="center"/>
              <w:rPr>
                <w:rFonts w:hint="default" w:ascii="Times New Roman" w:hAnsi="Times New Roman" w:cs="Times New Roman"/>
              </w:rPr>
            </w:pPr>
            <w:r>
              <w:rPr>
                <w:rFonts w:hint="default" w:ascii="Times New Roman" w:hAnsi="Times New Roman" w:cs="Times New Roman"/>
                <w:lang w:val="en-US" w:eastAsia="zh-CN"/>
              </w:rPr>
              <w:t>0.1</w:t>
            </w:r>
          </w:p>
        </w:tc>
        <w:tc>
          <w:tcPr>
            <w:tcW w:w="775" w:type="dxa"/>
            <w:vAlign w:val="center"/>
          </w:tcPr>
          <w:p w14:paraId="54EF0C1F">
            <w:pPr>
              <w:pStyle w:val="7"/>
              <w:bidi w:val="0"/>
              <w:jc w:val="center"/>
              <w:rPr>
                <w:rFonts w:hint="default" w:ascii="Times New Roman" w:hAnsi="Times New Roman" w:cs="Times New Roman"/>
              </w:rPr>
            </w:pPr>
            <w:r>
              <w:rPr>
                <w:rFonts w:hint="default" w:ascii="Times New Roman" w:hAnsi="Times New Roman" w:cs="Times New Roman"/>
                <w:lang w:val="en-US" w:eastAsia="zh-CN"/>
              </w:rPr>
              <w:t>0.06</w:t>
            </w:r>
          </w:p>
        </w:tc>
        <w:tc>
          <w:tcPr>
            <w:tcW w:w="1047" w:type="dxa"/>
            <w:vAlign w:val="center"/>
          </w:tcPr>
          <w:p w14:paraId="19C6C338">
            <w:pPr>
              <w:pStyle w:val="7"/>
              <w:bidi w:val="0"/>
              <w:jc w:val="center"/>
              <w:rPr>
                <w:rFonts w:hint="default" w:ascii="Times New Roman" w:hAnsi="Times New Roman" w:cs="Times New Roman"/>
              </w:rPr>
            </w:pPr>
            <w:r>
              <w:rPr>
                <w:rFonts w:hint="default" w:ascii="Times New Roman" w:hAnsi="Times New Roman" w:cs="Times New Roman"/>
                <w:lang w:val="en-US" w:eastAsia="zh-CN"/>
              </w:rPr>
              <w:t>60</w:t>
            </w:r>
          </w:p>
        </w:tc>
        <w:tc>
          <w:tcPr>
            <w:tcW w:w="1331" w:type="dxa"/>
            <w:vAlign w:val="center"/>
          </w:tcPr>
          <w:p w14:paraId="7D2BE497">
            <w:pPr>
              <w:pStyle w:val="7"/>
              <w:bidi w:val="0"/>
              <w:jc w:val="center"/>
              <w:rPr>
                <w:rFonts w:hint="default" w:ascii="Times New Roman" w:hAnsi="Times New Roman" w:cs="Times New Roman"/>
              </w:rPr>
            </w:pPr>
            <w:r>
              <w:rPr>
                <w:rFonts w:hint="default" w:ascii="Times New Roman" w:hAnsi="Times New Roman" w:cs="Times New Roman"/>
                <w:lang w:val="en-US" w:eastAsia="zh-CN"/>
              </w:rPr>
              <w:t>96</w:t>
            </w:r>
          </w:p>
        </w:tc>
        <w:tc>
          <w:tcPr>
            <w:tcW w:w="785" w:type="dxa"/>
            <w:vAlign w:val="center"/>
          </w:tcPr>
          <w:p w14:paraId="633E1D88">
            <w:pPr>
              <w:pStyle w:val="7"/>
              <w:bidi w:val="0"/>
              <w:jc w:val="center"/>
              <w:rPr>
                <w:rFonts w:hint="default" w:ascii="Times New Roman" w:hAnsi="Times New Roman" w:cs="Times New Roman"/>
              </w:rPr>
            </w:pPr>
            <w:r>
              <w:rPr>
                <w:rFonts w:hint="default" w:ascii="Times New Roman" w:hAnsi="Times New Roman" w:cs="Times New Roman"/>
                <w:lang w:val="en-US" w:eastAsia="zh-CN"/>
              </w:rPr>
              <w:t>0.3</w:t>
            </w:r>
          </w:p>
        </w:tc>
        <w:tc>
          <w:tcPr>
            <w:tcW w:w="807" w:type="dxa"/>
            <w:vAlign w:val="center"/>
          </w:tcPr>
          <w:p w14:paraId="5D28F8C4">
            <w:pPr>
              <w:pStyle w:val="7"/>
              <w:bidi w:val="0"/>
              <w:jc w:val="center"/>
              <w:rPr>
                <w:rFonts w:hint="default" w:ascii="Times New Roman" w:hAnsi="Times New Roman" w:cs="Times New Roman"/>
              </w:rPr>
            </w:pPr>
            <w:r>
              <w:rPr>
                <w:rFonts w:hint="default" w:ascii="Times New Roman" w:hAnsi="Times New Roman" w:cs="Times New Roman"/>
                <w:lang w:val="en-US" w:eastAsia="zh-CN"/>
              </w:rPr>
              <w:t>0.0009</w:t>
            </w:r>
          </w:p>
        </w:tc>
        <w:tc>
          <w:tcPr>
            <w:tcW w:w="829" w:type="dxa"/>
            <w:vAlign w:val="center"/>
          </w:tcPr>
          <w:p w14:paraId="5497F911">
            <w:pPr>
              <w:pStyle w:val="7"/>
              <w:bidi w:val="0"/>
              <w:jc w:val="center"/>
              <w:rPr>
                <w:rFonts w:hint="default" w:ascii="Times New Roman" w:hAnsi="Times New Roman" w:cs="Times New Roman"/>
              </w:rPr>
            </w:pPr>
            <w:r>
              <w:rPr>
                <w:rFonts w:hint="default" w:ascii="Times New Roman" w:hAnsi="Times New Roman" w:cs="Times New Roman"/>
                <w:lang w:val="en-US" w:eastAsia="zh-CN"/>
              </w:rPr>
              <w:t>0.0025</w:t>
            </w:r>
          </w:p>
        </w:tc>
        <w:tc>
          <w:tcPr>
            <w:tcW w:w="1430" w:type="dxa"/>
            <w:vAlign w:val="center"/>
          </w:tcPr>
          <w:p w14:paraId="72465E57">
            <w:pPr>
              <w:pStyle w:val="7"/>
              <w:bidi w:val="0"/>
              <w:jc w:val="center"/>
              <w:rPr>
                <w:rFonts w:hint="default" w:ascii="Times New Roman" w:hAnsi="Times New Roman" w:cs="Times New Roman"/>
              </w:rPr>
            </w:pPr>
          </w:p>
        </w:tc>
      </w:tr>
      <w:tr w14:paraId="7EEA7B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continue"/>
            <w:tcBorders>
              <w:left w:val="single" w:color="auto" w:sz="4" w:space="0"/>
            </w:tcBorders>
            <w:vAlign w:val="center"/>
          </w:tcPr>
          <w:p w14:paraId="29B5BDC0">
            <w:pPr>
              <w:pStyle w:val="7"/>
              <w:bidi w:val="0"/>
              <w:jc w:val="center"/>
              <w:rPr>
                <w:rFonts w:hint="default" w:ascii="Times New Roman" w:hAnsi="Times New Roman" w:cs="Times New Roman"/>
              </w:rPr>
            </w:pPr>
          </w:p>
        </w:tc>
        <w:tc>
          <w:tcPr>
            <w:tcW w:w="829" w:type="dxa"/>
            <w:vAlign w:val="center"/>
          </w:tcPr>
          <w:p w14:paraId="1BD4494F">
            <w:pPr>
              <w:pStyle w:val="7"/>
              <w:bidi w:val="0"/>
              <w:jc w:val="center"/>
              <w:rPr>
                <w:rFonts w:hint="default" w:ascii="Times New Roman" w:hAnsi="Times New Roman" w:cs="Times New Roman"/>
              </w:rPr>
            </w:pPr>
            <w:r>
              <w:rPr>
                <w:rFonts w:hint="default" w:ascii="Times New Roman" w:hAnsi="Times New Roman" w:cs="Times New Roman"/>
                <w:lang w:val="en-US" w:eastAsia="zh-CN"/>
              </w:rPr>
              <w:t>2024</w:t>
            </w:r>
          </w:p>
        </w:tc>
        <w:tc>
          <w:tcPr>
            <w:tcW w:w="927" w:type="dxa"/>
            <w:vAlign w:val="center"/>
          </w:tcPr>
          <w:p w14:paraId="1B7AFC4B">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0.119</w:t>
            </w:r>
          </w:p>
        </w:tc>
        <w:tc>
          <w:tcPr>
            <w:tcW w:w="829" w:type="dxa"/>
            <w:vAlign w:val="center"/>
          </w:tcPr>
          <w:p w14:paraId="0C86C6E1">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0.53</w:t>
            </w:r>
          </w:p>
        </w:tc>
        <w:tc>
          <w:tcPr>
            <w:tcW w:w="851" w:type="dxa"/>
            <w:vAlign w:val="center"/>
          </w:tcPr>
          <w:p w14:paraId="69167A3A">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0.294</w:t>
            </w:r>
          </w:p>
        </w:tc>
        <w:tc>
          <w:tcPr>
            <w:tcW w:w="1244" w:type="dxa"/>
            <w:vAlign w:val="center"/>
          </w:tcPr>
          <w:p w14:paraId="4679100C">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0.413</w:t>
            </w:r>
          </w:p>
        </w:tc>
        <w:tc>
          <w:tcPr>
            <w:tcW w:w="1091" w:type="dxa"/>
            <w:vAlign w:val="center"/>
          </w:tcPr>
          <w:p w14:paraId="3C349191">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0.052</w:t>
            </w:r>
          </w:p>
        </w:tc>
        <w:tc>
          <w:tcPr>
            <w:tcW w:w="861" w:type="dxa"/>
            <w:vAlign w:val="center"/>
          </w:tcPr>
          <w:p w14:paraId="0187F9EB">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0.052</w:t>
            </w:r>
          </w:p>
        </w:tc>
        <w:tc>
          <w:tcPr>
            <w:tcW w:w="1004" w:type="dxa"/>
            <w:vAlign w:val="center"/>
          </w:tcPr>
          <w:p w14:paraId="64D058A3">
            <w:pPr>
              <w:pStyle w:val="7"/>
              <w:bidi w:val="0"/>
              <w:jc w:val="center"/>
              <w:rPr>
                <w:rFonts w:hint="default" w:ascii="Times New Roman" w:hAnsi="Times New Roman" w:cs="Times New Roman"/>
              </w:rPr>
            </w:pPr>
            <w:r>
              <w:rPr>
                <w:rFonts w:hint="default" w:ascii="Times New Roman" w:hAnsi="Times New Roman" w:cs="Times New Roman"/>
                <w:lang w:val="en-US" w:eastAsia="zh-CN"/>
              </w:rPr>
              <w:t>0.1</w:t>
            </w:r>
          </w:p>
        </w:tc>
        <w:tc>
          <w:tcPr>
            <w:tcW w:w="775" w:type="dxa"/>
            <w:vAlign w:val="center"/>
          </w:tcPr>
          <w:p w14:paraId="7F5B0EBD">
            <w:pPr>
              <w:pStyle w:val="7"/>
              <w:bidi w:val="0"/>
              <w:jc w:val="center"/>
              <w:rPr>
                <w:rFonts w:hint="default" w:ascii="Times New Roman" w:hAnsi="Times New Roman" w:cs="Times New Roman"/>
              </w:rPr>
            </w:pPr>
            <w:r>
              <w:rPr>
                <w:rFonts w:hint="default" w:ascii="Times New Roman" w:hAnsi="Times New Roman" w:cs="Times New Roman"/>
                <w:lang w:val="en-US" w:eastAsia="zh-CN"/>
              </w:rPr>
              <w:t>0.06</w:t>
            </w:r>
          </w:p>
        </w:tc>
        <w:tc>
          <w:tcPr>
            <w:tcW w:w="1047" w:type="dxa"/>
            <w:vAlign w:val="center"/>
          </w:tcPr>
          <w:p w14:paraId="1A7E5345">
            <w:pPr>
              <w:pStyle w:val="7"/>
              <w:bidi w:val="0"/>
              <w:jc w:val="center"/>
              <w:rPr>
                <w:rFonts w:hint="default" w:ascii="Times New Roman" w:hAnsi="Times New Roman" w:cs="Times New Roman"/>
              </w:rPr>
            </w:pPr>
            <w:r>
              <w:rPr>
                <w:rFonts w:hint="default" w:ascii="Times New Roman" w:hAnsi="Times New Roman" w:cs="Times New Roman"/>
                <w:lang w:val="en-US" w:eastAsia="zh-CN"/>
              </w:rPr>
              <w:t>61</w:t>
            </w:r>
          </w:p>
        </w:tc>
        <w:tc>
          <w:tcPr>
            <w:tcW w:w="1331" w:type="dxa"/>
            <w:vAlign w:val="center"/>
          </w:tcPr>
          <w:p w14:paraId="6246B04D">
            <w:pPr>
              <w:pStyle w:val="7"/>
              <w:bidi w:val="0"/>
              <w:jc w:val="center"/>
              <w:rPr>
                <w:rFonts w:hint="default" w:ascii="Times New Roman" w:hAnsi="Times New Roman" w:cs="Times New Roman"/>
              </w:rPr>
            </w:pPr>
            <w:r>
              <w:rPr>
                <w:rFonts w:hint="default" w:ascii="Times New Roman" w:hAnsi="Times New Roman" w:cs="Times New Roman"/>
                <w:lang w:val="en-US" w:eastAsia="zh-CN"/>
              </w:rPr>
              <w:t>98</w:t>
            </w:r>
          </w:p>
        </w:tc>
        <w:tc>
          <w:tcPr>
            <w:tcW w:w="785" w:type="dxa"/>
            <w:vAlign w:val="center"/>
          </w:tcPr>
          <w:p w14:paraId="5E6F9F84">
            <w:pPr>
              <w:pStyle w:val="7"/>
              <w:bidi w:val="0"/>
              <w:jc w:val="center"/>
              <w:rPr>
                <w:rFonts w:hint="default" w:ascii="Times New Roman" w:hAnsi="Times New Roman" w:cs="Times New Roman"/>
              </w:rPr>
            </w:pPr>
            <w:r>
              <w:rPr>
                <w:rFonts w:hint="default" w:ascii="Times New Roman" w:hAnsi="Times New Roman" w:cs="Times New Roman"/>
                <w:lang w:val="en-US" w:eastAsia="zh-CN"/>
              </w:rPr>
              <w:t>0.33</w:t>
            </w:r>
          </w:p>
        </w:tc>
        <w:tc>
          <w:tcPr>
            <w:tcW w:w="807" w:type="dxa"/>
            <w:vAlign w:val="center"/>
          </w:tcPr>
          <w:p w14:paraId="46C9662C">
            <w:pPr>
              <w:pStyle w:val="7"/>
              <w:bidi w:val="0"/>
              <w:jc w:val="center"/>
              <w:rPr>
                <w:rFonts w:hint="default" w:ascii="Times New Roman" w:hAnsi="Times New Roman" w:cs="Times New Roman"/>
              </w:rPr>
            </w:pPr>
            <w:r>
              <w:rPr>
                <w:rFonts w:hint="default" w:ascii="Times New Roman" w:hAnsi="Times New Roman" w:cs="Times New Roman"/>
                <w:lang w:val="en-US" w:eastAsia="zh-CN"/>
              </w:rPr>
              <w:t>0.0009</w:t>
            </w:r>
          </w:p>
        </w:tc>
        <w:tc>
          <w:tcPr>
            <w:tcW w:w="829" w:type="dxa"/>
            <w:vAlign w:val="center"/>
          </w:tcPr>
          <w:p w14:paraId="28124F73">
            <w:pPr>
              <w:pStyle w:val="7"/>
              <w:bidi w:val="0"/>
              <w:jc w:val="center"/>
              <w:rPr>
                <w:rFonts w:hint="default" w:ascii="Times New Roman" w:hAnsi="Times New Roman" w:cs="Times New Roman"/>
              </w:rPr>
            </w:pPr>
            <w:r>
              <w:rPr>
                <w:rFonts w:hint="default" w:ascii="Times New Roman" w:hAnsi="Times New Roman" w:cs="Times New Roman"/>
                <w:lang w:val="en-US" w:eastAsia="zh-CN"/>
              </w:rPr>
              <w:t>0.0027</w:t>
            </w:r>
          </w:p>
        </w:tc>
        <w:tc>
          <w:tcPr>
            <w:tcW w:w="1430" w:type="dxa"/>
            <w:vAlign w:val="center"/>
          </w:tcPr>
          <w:p w14:paraId="60E5753E">
            <w:pPr>
              <w:pStyle w:val="7"/>
              <w:bidi w:val="0"/>
              <w:jc w:val="center"/>
              <w:rPr>
                <w:rFonts w:hint="default" w:ascii="Times New Roman" w:hAnsi="Times New Roman" w:cs="Times New Roman"/>
              </w:rPr>
            </w:pPr>
          </w:p>
        </w:tc>
      </w:tr>
      <w:tr w14:paraId="61C616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continue"/>
            <w:tcBorders>
              <w:left w:val="single" w:color="auto" w:sz="4" w:space="0"/>
            </w:tcBorders>
            <w:vAlign w:val="center"/>
          </w:tcPr>
          <w:p w14:paraId="21BCBCFB">
            <w:pPr>
              <w:pStyle w:val="7"/>
              <w:bidi w:val="0"/>
              <w:jc w:val="center"/>
              <w:rPr>
                <w:rFonts w:hint="default" w:ascii="Times New Roman" w:hAnsi="Times New Roman" w:cs="Times New Roman"/>
              </w:rPr>
            </w:pPr>
          </w:p>
        </w:tc>
        <w:tc>
          <w:tcPr>
            <w:tcW w:w="829" w:type="dxa"/>
            <w:vAlign w:val="center"/>
          </w:tcPr>
          <w:p w14:paraId="4B012945">
            <w:pPr>
              <w:pStyle w:val="7"/>
              <w:bidi w:val="0"/>
              <w:jc w:val="center"/>
              <w:rPr>
                <w:rFonts w:hint="default" w:ascii="Times New Roman" w:hAnsi="Times New Roman" w:cs="Times New Roman"/>
              </w:rPr>
            </w:pPr>
            <w:r>
              <w:rPr>
                <w:rFonts w:hint="default" w:ascii="Times New Roman" w:hAnsi="Times New Roman" w:cs="Times New Roman"/>
                <w:lang w:val="en-US" w:eastAsia="zh-CN"/>
              </w:rPr>
              <w:t>2025</w:t>
            </w:r>
          </w:p>
        </w:tc>
        <w:tc>
          <w:tcPr>
            <w:tcW w:w="927" w:type="dxa"/>
            <w:vAlign w:val="center"/>
          </w:tcPr>
          <w:p w14:paraId="5716F5EF">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0.13</w:t>
            </w:r>
          </w:p>
        </w:tc>
        <w:tc>
          <w:tcPr>
            <w:tcW w:w="829" w:type="dxa"/>
            <w:vAlign w:val="center"/>
          </w:tcPr>
          <w:p w14:paraId="57C93C65">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0.648</w:t>
            </w:r>
          </w:p>
        </w:tc>
        <w:tc>
          <w:tcPr>
            <w:tcW w:w="851" w:type="dxa"/>
            <w:vAlign w:val="center"/>
          </w:tcPr>
          <w:p w14:paraId="339177A5">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0.389</w:t>
            </w:r>
          </w:p>
        </w:tc>
        <w:tc>
          <w:tcPr>
            <w:tcW w:w="1244" w:type="dxa"/>
            <w:vAlign w:val="center"/>
          </w:tcPr>
          <w:p w14:paraId="7E9893D2">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0.402</w:t>
            </w:r>
          </w:p>
        </w:tc>
        <w:tc>
          <w:tcPr>
            <w:tcW w:w="1091" w:type="dxa"/>
            <w:vAlign w:val="center"/>
          </w:tcPr>
          <w:p w14:paraId="5E61B482">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0.069</w:t>
            </w:r>
          </w:p>
        </w:tc>
        <w:tc>
          <w:tcPr>
            <w:tcW w:w="861" w:type="dxa"/>
            <w:vAlign w:val="center"/>
          </w:tcPr>
          <w:p w14:paraId="07AB38B8">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0.067</w:t>
            </w:r>
          </w:p>
        </w:tc>
        <w:tc>
          <w:tcPr>
            <w:tcW w:w="1004" w:type="dxa"/>
            <w:vAlign w:val="center"/>
          </w:tcPr>
          <w:p w14:paraId="46601F33">
            <w:pPr>
              <w:pStyle w:val="7"/>
              <w:bidi w:val="0"/>
              <w:jc w:val="center"/>
              <w:rPr>
                <w:rFonts w:hint="default" w:ascii="Times New Roman" w:hAnsi="Times New Roman" w:cs="Times New Roman"/>
              </w:rPr>
            </w:pPr>
            <w:r>
              <w:rPr>
                <w:rFonts w:hint="default" w:ascii="Times New Roman" w:hAnsi="Times New Roman" w:cs="Times New Roman"/>
                <w:lang w:val="en-US" w:eastAsia="zh-CN"/>
              </w:rPr>
              <w:t>0.1</w:t>
            </w:r>
          </w:p>
        </w:tc>
        <w:tc>
          <w:tcPr>
            <w:tcW w:w="775" w:type="dxa"/>
            <w:vAlign w:val="center"/>
          </w:tcPr>
          <w:p w14:paraId="6C3741DF">
            <w:pPr>
              <w:pStyle w:val="7"/>
              <w:bidi w:val="0"/>
              <w:jc w:val="center"/>
              <w:rPr>
                <w:rFonts w:hint="default" w:ascii="Times New Roman" w:hAnsi="Times New Roman" w:cs="Times New Roman"/>
              </w:rPr>
            </w:pPr>
            <w:r>
              <w:rPr>
                <w:rFonts w:hint="default" w:ascii="Times New Roman" w:hAnsi="Times New Roman" w:cs="Times New Roman"/>
                <w:lang w:val="en-US" w:eastAsia="zh-CN"/>
              </w:rPr>
              <w:t>0.06</w:t>
            </w:r>
          </w:p>
        </w:tc>
        <w:tc>
          <w:tcPr>
            <w:tcW w:w="1047" w:type="dxa"/>
            <w:vAlign w:val="center"/>
          </w:tcPr>
          <w:p w14:paraId="54A76499">
            <w:pPr>
              <w:pStyle w:val="7"/>
              <w:bidi w:val="0"/>
              <w:jc w:val="center"/>
              <w:rPr>
                <w:rFonts w:hint="default" w:ascii="Times New Roman" w:hAnsi="Times New Roman" w:cs="Times New Roman"/>
              </w:rPr>
            </w:pPr>
            <w:r>
              <w:rPr>
                <w:rFonts w:hint="default" w:ascii="Times New Roman" w:hAnsi="Times New Roman" w:cs="Times New Roman"/>
                <w:lang w:val="en-US" w:eastAsia="zh-CN"/>
              </w:rPr>
              <w:t>62</w:t>
            </w:r>
          </w:p>
        </w:tc>
        <w:tc>
          <w:tcPr>
            <w:tcW w:w="1331" w:type="dxa"/>
            <w:vAlign w:val="center"/>
          </w:tcPr>
          <w:p w14:paraId="5F843F54">
            <w:pPr>
              <w:pStyle w:val="7"/>
              <w:bidi w:val="0"/>
              <w:jc w:val="center"/>
              <w:rPr>
                <w:rFonts w:hint="default" w:ascii="Times New Roman" w:hAnsi="Times New Roman" w:cs="Times New Roman"/>
              </w:rPr>
            </w:pPr>
            <w:r>
              <w:rPr>
                <w:rFonts w:hint="default" w:ascii="Times New Roman" w:hAnsi="Times New Roman" w:cs="Times New Roman"/>
                <w:lang w:val="en-US" w:eastAsia="zh-CN"/>
              </w:rPr>
              <w:t>100</w:t>
            </w:r>
          </w:p>
        </w:tc>
        <w:tc>
          <w:tcPr>
            <w:tcW w:w="785" w:type="dxa"/>
            <w:vAlign w:val="center"/>
          </w:tcPr>
          <w:p w14:paraId="263AA55F">
            <w:pPr>
              <w:pStyle w:val="7"/>
              <w:bidi w:val="0"/>
              <w:jc w:val="center"/>
              <w:rPr>
                <w:rFonts w:hint="default" w:ascii="Times New Roman" w:hAnsi="Times New Roman" w:cs="Times New Roman"/>
              </w:rPr>
            </w:pPr>
            <w:r>
              <w:rPr>
                <w:rFonts w:hint="default" w:ascii="Times New Roman" w:hAnsi="Times New Roman" w:cs="Times New Roman"/>
                <w:lang w:val="en-US" w:eastAsia="zh-CN"/>
              </w:rPr>
              <w:t>0.35</w:t>
            </w:r>
          </w:p>
        </w:tc>
        <w:tc>
          <w:tcPr>
            <w:tcW w:w="807" w:type="dxa"/>
            <w:vAlign w:val="center"/>
          </w:tcPr>
          <w:p w14:paraId="04C773E1">
            <w:pPr>
              <w:pStyle w:val="7"/>
              <w:bidi w:val="0"/>
              <w:jc w:val="center"/>
              <w:rPr>
                <w:rFonts w:hint="default" w:ascii="Times New Roman" w:hAnsi="Times New Roman" w:cs="Times New Roman"/>
              </w:rPr>
            </w:pPr>
            <w:r>
              <w:rPr>
                <w:rFonts w:hint="default" w:ascii="Times New Roman" w:hAnsi="Times New Roman" w:cs="Times New Roman"/>
                <w:lang w:val="en-US" w:eastAsia="zh-CN"/>
              </w:rPr>
              <w:t>0.0009</w:t>
            </w:r>
          </w:p>
        </w:tc>
        <w:tc>
          <w:tcPr>
            <w:tcW w:w="829" w:type="dxa"/>
            <w:vAlign w:val="center"/>
          </w:tcPr>
          <w:p w14:paraId="31504C7C">
            <w:pPr>
              <w:pStyle w:val="7"/>
              <w:bidi w:val="0"/>
              <w:jc w:val="center"/>
              <w:rPr>
                <w:rFonts w:hint="default" w:ascii="Times New Roman" w:hAnsi="Times New Roman" w:cs="Times New Roman"/>
              </w:rPr>
            </w:pPr>
            <w:r>
              <w:rPr>
                <w:rFonts w:hint="default" w:ascii="Times New Roman" w:hAnsi="Times New Roman" w:cs="Times New Roman"/>
                <w:lang w:val="en-US" w:eastAsia="zh-CN"/>
              </w:rPr>
              <w:t>0.0028</w:t>
            </w:r>
          </w:p>
        </w:tc>
        <w:tc>
          <w:tcPr>
            <w:tcW w:w="1430" w:type="dxa"/>
            <w:vAlign w:val="center"/>
          </w:tcPr>
          <w:p w14:paraId="4F1AE31C">
            <w:pPr>
              <w:pStyle w:val="7"/>
              <w:bidi w:val="0"/>
              <w:jc w:val="center"/>
              <w:rPr>
                <w:rFonts w:hint="default" w:ascii="Times New Roman" w:hAnsi="Times New Roman" w:cs="Times New Roman"/>
              </w:rPr>
            </w:pPr>
          </w:p>
        </w:tc>
      </w:tr>
      <w:tr w14:paraId="2E5670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restart"/>
            <w:tcBorders>
              <w:left w:val="single" w:color="auto" w:sz="4" w:space="0"/>
            </w:tcBorders>
            <w:vAlign w:val="center"/>
          </w:tcPr>
          <w:p w14:paraId="159698E9">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平等镇</w:t>
            </w:r>
          </w:p>
        </w:tc>
        <w:tc>
          <w:tcPr>
            <w:tcW w:w="829" w:type="dxa"/>
            <w:vAlign w:val="center"/>
          </w:tcPr>
          <w:p w14:paraId="294E267F">
            <w:pPr>
              <w:pStyle w:val="7"/>
              <w:bidi w:val="0"/>
              <w:jc w:val="center"/>
              <w:rPr>
                <w:rFonts w:hint="default" w:ascii="Times New Roman" w:hAnsi="Times New Roman" w:cs="Times New Roman"/>
              </w:rPr>
            </w:pPr>
            <w:r>
              <w:rPr>
                <w:rFonts w:hint="default" w:ascii="Times New Roman" w:hAnsi="Times New Roman" w:cs="Times New Roman"/>
                <w:lang w:val="en-US" w:eastAsia="zh-CN"/>
              </w:rPr>
              <w:t>2023</w:t>
            </w:r>
          </w:p>
        </w:tc>
        <w:tc>
          <w:tcPr>
            <w:tcW w:w="927" w:type="dxa"/>
            <w:vAlign w:val="center"/>
          </w:tcPr>
          <w:p w14:paraId="3C420BE4">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0.116</w:t>
            </w:r>
          </w:p>
        </w:tc>
        <w:tc>
          <w:tcPr>
            <w:tcW w:w="829" w:type="dxa"/>
            <w:vAlign w:val="center"/>
          </w:tcPr>
          <w:p w14:paraId="1EF9CC6D">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0.473</w:t>
            </w:r>
          </w:p>
        </w:tc>
        <w:tc>
          <w:tcPr>
            <w:tcW w:w="851" w:type="dxa"/>
            <w:vAlign w:val="center"/>
          </w:tcPr>
          <w:p w14:paraId="623BCDBB">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0.23</w:t>
            </w:r>
          </w:p>
        </w:tc>
        <w:tc>
          <w:tcPr>
            <w:tcW w:w="1244" w:type="dxa"/>
            <w:vAlign w:val="center"/>
          </w:tcPr>
          <w:p w14:paraId="3854E742">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1.361</w:t>
            </w:r>
          </w:p>
        </w:tc>
        <w:tc>
          <w:tcPr>
            <w:tcW w:w="1091" w:type="dxa"/>
            <w:vAlign w:val="center"/>
          </w:tcPr>
          <w:p w14:paraId="6AEDF990">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0.162</w:t>
            </w:r>
          </w:p>
        </w:tc>
        <w:tc>
          <w:tcPr>
            <w:tcW w:w="861" w:type="dxa"/>
            <w:vAlign w:val="center"/>
          </w:tcPr>
          <w:p w14:paraId="7A703467">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0.148</w:t>
            </w:r>
          </w:p>
        </w:tc>
        <w:tc>
          <w:tcPr>
            <w:tcW w:w="1004" w:type="dxa"/>
            <w:vAlign w:val="center"/>
          </w:tcPr>
          <w:p w14:paraId="6ED18F64">
            <w:pPr>
              <w:pStyle w:val="7"/>
              <w:bidi w:val="0"/>
              <w:jc w:val="center"/>
              <w:rPr>
                <w:rFonts w:hint="default" w:ascii="Times New Roman" w:hAnsi="Times New Roman" w:cs="Times New Roman"/>
              </w:rPr>
            </w:pPr>
            <w:r>
              <w:rPr>
                <w:rFonts w:hint="default" w:ascii="Times New Roman" w:hAnsi="Times New Roman" w:cs="Times New Roman"/>
                <w:lang w:val="en-US" w:eastAsia="zh-CN"/>
              </w:rPr>
              <w:t>0.6</w:t>
            </w:r>
          </w:p>
        </w:tc>
        <w:tc>
          <w:tcPr>
            <w:tcW w:w="775" w:type="dxa"/>
            <w:vAlign w:val="center"/>
          </w:tcPr>
          <w:p w14:paraId="581061F5">
            <w:pPr>
              <w:pStyle w:val="7"/>
              <w:bidi w:val="0"/>
              <w:jc w:val="center"/>
              <w:rPr>
                <w:rFonts w:hint="default" w:ascii="Times New Roman" w:hAnsi="Times New Roman" w:cs="Times New Roman"/>
              </w:rPr>
            </w:pPr>
            <w:r>
              <w:rPr>
                <w:rFonts w:hint="default" w:ascii="Times New Roman" w:hAnsi="Times New Roman" w:cs="Times New Roman"/>
                <w:lang w:val="en-US" w:eastAsia="zh-CN"/>
              </w:rPr>
              <w:t>0.35</w:t>
            </w:r>
          </w:p>
        </w:tc>
        <w:tc>
          <w:tcPr>
            <w:tcW w:w="1047" w:type="dxa"/>
            <w:vAlign w:val="center"/>
          </w:tcPr>
          <w:p w14:paraId="60AC093A">
            <w:pPr>
              <w:pStyle w:val="7"/>
              <w:bidi w:val="0"/>
              <w:jc w:val="center"/>
              <w:rPr>
                <w:rFonts w:hint="default" w:ascii="Times New Roman" w:hAnsi="Times New Roman" w:cs="Times New Roman"/>
              </w:rPr>
            </w:pPr>
            <w:r>
              <w:rPr>
                <w:rFonts w:hint="default" w:ascii="Times New Roman" w:hAnsi="Times New Roman" w:cs="Times New Roman"/>
                <w:lang w:val="en-US" w:eastAsia="zh-CN"/>
              </w:rPr>
              <w:t>60</w:t>
            </w:r>
          </w:p>
        </w:tc>
        <w:tc>
          <w:tcPr>
            <w:tcW w:w="1331" w:type="dxa"/>
            <w:vAlign w:val="center"/>
          </w:tcPr>
          <w:p w14:paraId="092D01DB">
            <w:pPr>
              <w:pStyle w:val="7"/>
              <w:bidi w:val="0"/>
              <w:jc w:val="center"/>
              <w:rPr>
                <w:rFonts w:hint="default" w:ascii="Times New Roman" w:hAnsi="Times New Roman" w:cs="Times New Roman"/>
              </w:rPr>
            </w:pPr>
            <w:r>
              <w:rPr>
                <w:rFonts w:hint="default" w:ascii="Times New Roman" w:hAnsi="Times New Roman" w:cs="Times New Roman"/>
                <w:lang w:val="en-US" w:eastAsia="zh-CN"/>
              </w:rPr>
              <w:t>96</w:t>
            </w:r>
          </w:p>
        </w:tc>
        <w:tc>
          <w:tcPr>
            <w:tcW w:w="785" w:type="dxa"/>
            <w:vAlign w:val="center"/>
          </w:tcPr>
          <w:p w14:paraId="67F3A351">
            <w:pPr>
              <w:pStyle w:val="7"/>
              <w:bidi w:val="0"/>
              <w:jc w:val="center"/>
              <w:rPr>
                <w:rFonts w:hint="default" w:ascii="Times New Roman" w:hAnsi="Times New Roman" w:cs="Times New Roman"/>
              </w:rPr>
            </w:pPr>
            <w:r>
              <w:rPr>
                <w:rFonts w:hint="default" w:ascii="Times New Roman" w:hAnsi="Times New Roman" w:cs="Times New Roman"/>
                <w:lang w:val="en-US" w:eastAsia="zh-CN"/>
              </w:rPr>
              <w:t>0.77</w:t>
            </w:r>
          </w:p>
        </w:tc>
        <w:tc>
          <w:tcPr>
            <w:tcW w:w="807" w:type="dxa"/>
            <w:vAlign w:val="center"/>
          </w:tcPr>
          <w:p w14:paraId="165C831F">
            <w:pPr>
              <w:pStyle w:val="7"/>
              <w:bidi w:val="0"/>
              <w:jc w:val="center"/>
              <w:rPr>
                <w:rFonts w:hint="default" w:ascii="Times New Roman" w:hAnsi="Times New Roman" w:cs="Times New Roman"/>
              </w:rPr>
            </w:pPr>
            <w:r>
              <w:rPr>
                <w:rFonts w:hint="default" w:ascii="Times New Roman" w:hAnsi="Times New Roman" w:cs="Times New Roman"/>
                <w:lang w:val="en-US" w:eastAsia="zh-CN"/>
              </w:rPr>
              <w:t>0.005</w:t>
            </w:r>
          </w:p>
        </w:tc>
        <w:tc>
          <w:tcPr>
            <w:tcW w:w="829" w:type="dxa"/>
            <w:vAlign w:val="center"/>
          </w:tcPr>
          <w:p w14:paraId="1DEA9121">
            <w:pPr>
              <w:pStyle w:val="7"/>
              <w:bidi w:val="0"/>
              <w:jc w:val="center"/>
              <w:rPr>
                <w:rFonts w:hint="default" w:ascii="Times New Roman" w:hAnsi="Times New Roman" w:cs="Times New Roman"/>
              </w:rPr>
            </w:pPr>
            <w:r>
              <w:rPr>
                <w:rFonts w:hint="default" w:ascii="Times New Roman" w:hAnsi="Times New Roman" w:cs="Times New Roman"/>
                <w:lang w:val="en-US" w:eastAsia="zh-CN"/>
              </w:rPr>
              <w:t>0.0146</w:t>
            </w:r>
          </w:p>
        </w:tc>
        <w:tc>
          <w:tcPr>
            <w:tcW w:w="1430" w:type="dxa"/>
            <w:vAlign w:val="center"/>
          </w:tcPr>
          <w:p w14:paraId="2D3EE6C6">
            <w:pPr>
              <w:pStyle w:val="7"/>
              <w:bidi w:val="0"/>
              <w:jc w:val="center"/>
              <w:rPr>
                <w:rFonts w:hint="default" w:ascii="Times New Roman" w:hAnsi="Times New Roman" w:cs="Times New Roman"/>
              </w:rPr>
            </w:pPr>
          </w:p>
        </w:tc>
      </w:tr>
      <w:tr w14:paraId="090994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continue"/>
            <w:tcBorders>
              <w:left w:val="single" w:color="auto" w:sz="4" w:space="0"/>
            </w:tcBorders>
            <w:vAlign w:val="center"/>
          </w:tcPr>
          <w:p w14:paraId="6D18EFC7">
            <w:pPr>
              <w:pStyle w:val="7"/>
              <w:bidi w:val="0"/>
              <w:jc w:val="center"/>
              <w:rPr>
                <w:rFonts w:hint="default" w:ascii="Times New Roman" w:hAnsi="Times New Roman" w:cs="Times New Roman"/>
              </w:rPr>
            </w:pPr>
          </w:p>
        </w:tc>
        <w:tc>
          <w:tcPr>
            <w:tcW w:w="829" w:type="dxa"/>
            <w:vAlign w:val="center"/>
          </w:tcPr>
          <w:p w14:paraId="4FA502E9">
            <w:pPr>
              <w:pStyle w:val="7"/>
              <w:bidi w:val="0"/>
              <w:jc w:val="center"/>
              <w:rPr>
                <w:rFonts w:hint="default" w:ascii="Times New Roman" w:hAnsi="Times New Roman" w:cs="Times New Roman"/>
              </w:rPr>
            </w:pPr>
            <w:r>
              <w:rPr>
                <w:rFonts w:hint="default" w:ascii="Times New Roman" w:hAnsi="Times New Roman" w:cs="Times New Roman"/>
                <w:lang w:val="en-US" w:eastAsia="zh-CN"/>
              </w:rPr>
              <w:t>2024</w:t>
            </w:r>
          </w:p>
        </w:tc>
        <w:tc>
          <w:tcPr>
            <w:tcW w:w="927" w:type="dxa"/>
            <w:vAlign w:val="center"/>
          </w:tcPr>
          <w:p w14:paraId="1C100367">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0.128</w:t>
            </w:r>
          </w:p>
        </w:tc>
        <w:tc>
          <w:tcPr>
            <w:tcW w:w="829" w:type="dxa"/>
            <w:vAlign w:val="center"/>
          </w:tcPr>
          <w:p w14:paraId="5338C720">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0.57</w:t>
            </w:r>
          </w:p>
        </w:tc>
        <w:tc>
          <w:tcPr>
            <w:tcW w:w="851" w:type="dxa"/>
            <w:vAlign w:val="center"/>
          </w:tcPr>
          <w:p w14:paraId="14200412">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0.316</w:t>
            </w:r>
          </w:p>
        </w:tc>
        <w:tc>
          <w:tcPr>
            <w:tcW w:w="1244" w:type="dxa"/>
            <w:vAlign w:val="center"/>
          </w:tcPr>
          <w:p w14:paraId="298E0F73">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1.389</w:t>
            </w:r>
          </w:p>
        </w:tc>
        <w:tc>
          <w:tcPr>
            <w:tcW w:w="1091" w:type="dxa"/>
            <w:vAlign w:val="center"/>
          </w:tcPr>
          <w:p w14:paraId="72AC3884">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0.187</w:t>
            </w:r>
          </w:p>
        </w:tc>
        <w:tc>
          <w:tcPr>
            <w:tcW w:w="861" w:type="dxa"/>
            <w:vAlign w:val="center"/>
          </w:tcPr>
          <w:p w14:paraId="5552EDB6">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0.167</w:t>
            </w:r>
          </w:p>
        </w:tc>
        <w:tc>
          <w:tcPr>
            <w:tcW w:w="1004" w:type="dxa"/>
            <w:vAlign w:val="center"/>
          </w:tcPr>
          <w:p w14:paraId="0581F74F">
            <w:pPr>
              <w:pStyle w:val="7"/>
              <w:bidi w:val="0"/>
              <w:jc w:val="center"/>
              <w:rPr>
                <w:rFonts w:hint="default" w:ascii="Times New Roman" w:hAnsi="Times New Roman" w:cs="Times New Roman"/>
              </w:rPr>
            </w:pPr>
            <w:r>
              <w:rPr>
                <w:rFonts w:hint="default" w:ascii="Times New Roman" w:hAnsi="Times New Roman" w:cs="Times New Roman"/>
                <w:lang w:val="en-US" w:eastAsia="zh-CN"/>
              </w:rPr>
              <w:t>0.6</w:t>
            </w:r>
          </w:p>
        </w:tc>
        <w:tc>
          <w:tcPr>
            <w:tcW w:w="775" w:type="dxa"/>
            <w:vAlign w:val="center"/>
          </w:tcPr>
          <w:p w14:paraId="07CBA980">
            <w:pPr>
              <w:pStyle w:val="7"/>
              <w:bidi w:val="0"/>
              <w:jc w:val="center"/>
              <w:rPr>
                <w:rFonts w:hint="default" w:ascii="Times New Roman" w:hAnsi="Times New Roman" w:cs="Times New Roman"/>
              </w:rPr>
            </w:pPr>
            <w:r>
              <w:rPr>
                <w:rFonts w:hint="default" w:ascii="Times New Roman" w:hAnsi="Times New Roman" w:cs="Times New Roman"/>
                <w:lang w:val="en-US" w:eastAsia="zh-CN"/>
              </w:rPr>
              <w:t>0.35</w:t>
            </w:r>
          </w:p>
        </w:tc>
        <w:tc>
          <w:tcPr>
            <w:tcW w:w="1047" w:type="dxa"/>
            <w:vAlign w:val="center"/>
          </w:tcPr>
          <w:p w14:paraId="395037CF">
            <w:pPr>
              <w:pStyle w:val="7"/>
              <w:bidi w:val="0"/>
              <w:jc w:val="center"/>
              <w:rPr>
                <w:rFonts w:hint="default" w:ascii="Times New Roman" w:hAnsi="Times New Roman" w:cs="Times New Roman"/>
              </w:rPr>
            </w:pPr>
            <w:r>
              <w:rPr>
                <w:rFonts w:hint="default" w:ascii="Times New Roman" w:hAnsi="Times New Roman" w:cs="Times New Roman"/>
                <w:lang w:val="en-US" w:eastAsia="zh-CN"/>
              </w:rPr>
              <w:t>61</w:t>
            </w:r>
          </w:p>
        </w:tc>
        <w:tc>
          <w:tcPr>
            <w:tcW w:w="1331" w:type="dxa"/>
            <w:vAlign w:val="center"/>
          </w:tcPr>
          <w:p w14:paraId="621DF53F">
            <w:pPr>
              <w:pStyle w:val="7"/>
              <w:bidi w:val="0"/>
              <w:jc w:val="center"/>
              <w:rPr>
                <w:rFonts w:hint="default" w:ascii="Times New Roman" w:hAnsi="Times New Roman" w:cs="Times New Roman"/>
              </w:rPr>
            </w:pPr>
            <w:r>
              <w:rPr>
                <w:rFonts w:hint="default" w:ascii="Times New Roman" w:hAnsi="Times New Roman" w:cs="Times New Roman"/>
                <w:lang w:val="en-US" w:eastAsia="zh-CN"/>
              </w:rPr>
              <w:t>98</w:t>
            </w:r>
          </w:p>
        </w:tc>
        <w:tc>
          <w:tcPr>
            <w:tcW w:w="785" w:type="dxa"/>
            <w:vAlign w:val="center"/>
          </w:tcPr>
          <w:p w14:paraId="005B8EBA">
            <w:pPr>
              <w:pStyle w:val="7"/>
              <w:bidi w:val="0"/>
              <w:jc w:val="center"/>
              <w:rPr>
                <w:rFonts w:hint="default" w:ascii="Times New Roman" w:hAnsi="Times New Roman" w:cs="Times New Roman"/>
              </w:rPr>
            </w:pPr>
            <w:r>
              <w:rPr>
                <w:rFonts w:hint="default" w:ascii="Times New Roman" w:hAnsi="Times New Roman" w:cs="Times New Roman"/>
                <w:lang w:val="en-US" w:eastAsia="zh-CN"/>
              </w:rPr>
              <w:t>0.83</w:t>
            </w:r>
          </w:p>
        </w:tc>
        <w:tc>
          <w:tcPr>
            <w:tcW w:w="807" w:type="dxa"/>
            <w:vAlign w:val="center"/>
          </w:tcPr>
          <w:p w14:paraId="10F3B8E9">
            <w:pPr>
              <w:pStyle w:val="7"/>
              <w:bidi w:val="0"/>
              <w:jc w:val="center"/>
              <w:rPr>
                <w:rFonts w:hint="default" w:ascii="Times New Roman" w:hAnsi="Times New Roman" w:cs="Times New Roman"/>
              </w:rPr>
            </w:pPr>
            <w:r>
              <w:rPr>
                <w:rFonts w:hint="default" w:ascii="Times New Roman" w:hAnsi="Times New Roman" w:cs="Times New Roman"/>
                <w:lang w:val="en-US" w:eastAsia="zh-CN"/>
              </w:rPr>
              <w:t>0.0052</w:t>
            </w:r>
          </w:p>
        </w:tc>
        <w:tc>
          <w:tcPr>
            <w:tcW w:w="829" w:type="dxa"/>
            <w:vAlign w:val="center"/>
          </w:tcPr>
          <w:p w14:paraId="282BA5DB">
            <w:pPr>
              <w:pStyle w:val="7"/>
              <w:bidi w:val="0"/>
              <w:jc w:val="center"/>
              <w:rPr>
                <w:rFonts w:hint="default" w:ascii="Times New Roman" w:hAnsi="Times New Roman" w:cs="Times New Roman"/>
              </w:rPr>
            </w:pPr>
            <w:r>
              <w:rPr>
                <w:rFonts w:hint="default" w:ascii="Times New Roman" w:hAnsi="Times New Roman" w:cs="Times New Roman"/>
                <w:lang w:val="en-US" w:eastAsia="zh-CN"/>
              </w:rPr>
              <w:t>0.0153</w:t>
            </w:r>
          </w:p>
        </w:tc>
        <w:tc>
          <w:tcPr>
            <w:tcW w:w="1430" w:type="dxa"/>
            <w:vAlign w:val="center"/>
          </w:tcPr>
          <w:p w14:paraId="1E33DE83">
            <w:pPr>
              <w:pStyle w:val="7"/>
              <w:bidi w:val="0"/>
              <w:jc w:val="center"/>
              <w:rPr>
                <w:rFonts w:hint="default" w:ascii="Times New Roman" w:hAnsi="Times New Roman" w:cs="Times New Roman"/>
              </w:rPr>
            </w:pPr>
          </w:p>
        </w:tc>
      </w:tr>
      <w:tr w14:paraId="639563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continue"/>
            <w:tcBorders>
              <w:left w:val="single" w:color="auto" w:sz="4" w:space="0"/>
            </w:tcBorders>
            <w:vAlign w:val="center"/>
          </w:tcPr>
          <w:p w14:paraId="4BE9834E">
            <w:pPr>
              <w:pStyle w:val="7"/>
              <w:bidi w:val="0"/>
              <w:jc w:val="center"/>
              <w:rPr>
                <w:rFonts w:hint="default" w:ascii="Times New Roman" w:hAnsi="Times New Roman" w:cs="Times New Roman"/>
              </w:rPr>
            </w:pPr>
          </w:p>
        </w:tc>
        <w:tc>
          <w:tcPr>
            <w:tcW w:w="829" w:type="dxa"/>
            <w:vAlign w:val="center"/>
          </w:tcPr>
          <w:p w14:paraId="04653972">
            <w:pPr>
              <w:pStyle w:val="7"/>
              <w:bidi w:val="0"/>
              <w:jc w:val="center"/>
              <w:rPr>
                <w:rFonts w:hint="default" w:ascii="Times New Roman" w:hAnsi="Times New Roman" w:cs="Times New Roman"/>
              </w:rPr>
            </w:pPr>
            <w:r>
              <w:rPr>
                <w:rFonts w:hint="default" w:ascii="Times New Roman" w:hAnsi="Times New Roman" w:cs="Times New Roman"/>
                <w:lang w:val="en-US" w:eastAsia="zh-CN"/>
              </w:rPr>
              <w:t>2025</w:t>
            </w:r>
          </w:p>
        </w:tc>
        <w:tc>
          <w:tcPr>
            <w:tcW w:w="927" w:type="dxa"/>
            <w:vAlign w:val="center"/>
          </w:tcPr>
          <w:p w14:paraId="083DE5EB">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0.139</w:t>
            </w:r>
          </w:p>
        </w:tc>
        <w:tc>
          <w:tcPr>
            <w:tcW w:w="829" w:type="dxa"/>
            <w:vAlign w:val="center"/>
          </w:tcPr>
          <w:p w14:paraId="2AC44EF3">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0.696</w:t>
            </w:r>
          </w:p>
        </w:tc>
        <w:tc>
          <w:tcPr>
            <w:tcW w:w="851" w:type="dxa"/>
            <w:vAlign w:val="center"/>
          </w:tcPr>
          <w:p w14:paraId="4F19D6E4">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0.418</w:t>
            </w:r>
          </w:p>
        </w:tc>
        <w:tc>
          <w:tcPr>
            <w:tcW w:w="1244" w:type="dxa"/>
            <w:vAlign w:val="center"/>
          </w:tcPr>
          <w:p w14:paraId="582C29CB">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1.435</w:t>
            </w:r>
          </w:p>
        </w:tc>
        <w:tc>
          <w:tcPr>
            <w:tcW w:w="1091" w:type="dxa"/>
            <w:vAlign w:val="center"/>
          </w:tcPr>
          <w:p w14:paraId="5126E559">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0.245</w:t>
            </w:r>
          </w:p>
        </w:tc>
        <w:tc>
          <w:tcPr>
            <w:tcW w:w="861" w:type="dxa"/>
            <w:vAlign w:val="center"/>
          </w:tcPr>
          <w:p w14:paraId="09E19B7E">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0.206</w:t>
            </w:r>
          </w:p>
        </w:tc>
        <w:tc>
          <w:tcPr>
            <w:tcW w:w="1004" w:type="dxa"/>
            <w:vAlign w:val="center"/>
          </w:tcPr>
          <w:p w14:paraId="3FD00C87">
            <w:pPr>
              <w:pStyle w:val="7"/>
              <w:bidi w:val="0"/>
              <w:jc w:val="center"/>
              <w:rPr>
                <w:rFonts w:hint="default" w:ascii="Times New Roman" w:hAnsi="Times New Roman" w:cs="Times New Roman"/>
              </w:rPr>
            </w:pPr>
            <w:r>
              <w:rPr>
                <w:rFonts w:hint="default" w:ascii="Times New Roman" w:hAnsi="Times New Roman" w:cs="Times New Roman"/>
                <w:lang w:val="en-US" w:eastAsia="zh-CN"/>
              </w:rPr>
              <w:t>0.6</w:t>
            </w:r>
          </w:p>
        </w:tc>
        <w:tc>
          <w:tcPr>
            <w:tcW w:w="775" w:type="dxa"/>
            <w:vAlign w:val="center"/>
          </w:tcPr>
          <w:p w14:paraId="5586B2B3">
            <w:pPr>
              <w:pStyle w:val="7"/>
              <w:bidi w:val="0"/>
              <w:jc w:val="center"/>
              <w:rPr>
                <w:rFonts w:hint="default" w:ascii="Times New Roman" w:hAnsi="Times New Roman" w:cs="Times New Roman"/>
              </w:rPr>
            </w:pPr>
            <w:r>
              <w:rPr>
                <w:rFonts w:hint="default" w:ascii="Times New Roman" w:hAnsi="Times New Roman" w:cs="Times New Roman"/>
                <w:lang w:val="en-US" w:eastAsia="zh-CN"/>
              </w:rPr>
              <w:t>0.35</w:t>
            </w:r>
          </w:p>
        </w:tc>
        <w:tc>
          <w:tcPr>
            <w:tcW w:w="1047" w:type="dxa"/>
            <w:vAlign w:val="center"/>
          </w:tcPr>
          <w:p w14:paraId="2B8C763F">
            <w:pPr>
              <w:pStyle w:val="7"/>
              <w:bidi w:val="0"/>
              <w:jc w:val="center"/>
              <w:rPr>
                <w:rFonts w:hint="default" w:ascii="Times New Roman" w:hAnsi="Times New Roman" w:cs="Times New Roman"/>
              </w:rPr>
            </w:pPr>
            <w:r>
              <w:rPr>
                <w:rFonts w:hint="default" w:ascii="Times New Roman" w:hAnsi="Times New Roman" w:cs="Times New Roman"/>
                <w:lang w:val="en-US" w:eastAsia="zh-CN"/>
              </w:rPr>
              <w:t>62</w:t>
            </w:r>
          </w:p>
        </w:tc>
        <w:tc>
          <w:tcPr>
            <w:tcW w:w="1331" w:type="dxa"/>
            <w:vAlign w:val="center"/>
          </w:tcPr>
          <w:p w14:paraId="2CCD4110">
            <w:pPr>
              <w:pStyle w:val="7"/>
              <w:bidi w:val="0"/>
              <w:jc w:val="center"/>
              <w:rPr>
                <w:rFonts w:hint="default" w:ascii="Times New Roman" w:hAnsi="Times New Roman" w:cs="Times New Roman"/>
              </w:rPr>
            </w:pPr>
            <w:r>
              <w:rPr>
                <w:rFonts w:hint="default" w:ascii="Times New Roman" w:hAnsi="Times New Roman" w:cs="Times New Roman"/>
                <w:lang w:val="en-US" w:eastAsia="zh-CN"/>
              </w:rPr>
              <w:t>100</w:t>
            </w:r>
          </w:p>
        </w:tc>
        <w:tc>
          <w:tcPr>
            <w:tcW w:w="785" w:type="dxa"/>
            <w:vAlign w:val="center"/>
          </w:tcPr>
          <w:p w14:paraId="75C36F74">
            <w:pPr>
              <w:pStyle w:val="7"/>
              <w:bidi w:val="0"/>
              <w:jc w:val="center"/>
              <w:rPr>
                <w:rFonts w:hint="default" w:ascii="Times New Roman" w:hAnsi="Times New Roman" w:cs="Times New Roman"/>
              </w:rPr>
            </w:pPr>
            <w:r>
              <w:rPr>
                <w:rFonts w:hint="default" w:ascii="Times New Roman" w:hAnsi="Times New Roman" w:cs="Times New Roman"/>
                <w:lang w:val="en-US" w:eastAsia="zh-CN"/>
              </w:rPr>
              <w:t>0.87</w:t>
            </w:r>
          </w:p>
        </w:tc>
        <w:tc>
          <w:tcPr>
            <w:tcW w:w="807" w:type="dxa"/>
            <w:vAlign w:val="center"/>
          </w:tcPr>
          <w:p w14:paraId="130875C9">
            <w:pPr>
              <w:pStyle w:val="7"/>
              <w:bidi w:val="0"/>
              <w:jc w:val="center"/>
              <w:rPr>
                <w:rFonts w:hint="default" w:ascii="Times New Roman" w:hAnsi="Times New Roman" w:cs="Times New Roman"/>
              </w:rPr>
            </w:pPr>
            <w:r>
              <w:rPr>
                <w:rFonts w:hint="default" w:ascii="Times New Roman" w:hAnsi="Times New Roman" w:cs="Times New Roman"/>
                <w:lang w:val="en-US" w:eastAsia="zh-CN"/>
              </w:rPr>
              <w:t>0.0054</w:t>
            </w:r>
          </w:p>
        </w:tc>
        <w:tc>
          <w:tcPr>
            <w:tcW w:w="829" w:type="dxa"/>
            <w:vAlign w:val="center"/>
          </w:tcPr>
          <w:p w14:paraId="014FE4FB">
            <w:pPr>
              <w:pStyle w:val="7"/>
              <w:bidi w:val="0"/>
              <w:jc w:val="center"/>
              <w:rPr>
                <w:rFonts w:hint="default" w:ascii="Times New Roman" w:hAnsi="Times New Roman" w:cs="Times New Roman"/>
              </w:rPr>
            </w:pPr>
            <w:r>
              <w:rPr>
                <w:rFonts w:hint="default" w:ascii="Times New Roman" w:hAnsi="Times New Roman" w:cs="Times New Roman"/>
                <w:lang w:val="en-US" w:eastAsia="zh-CN"/>
              </w:rPr>
              <w:t>0.0163</w:t>
            </w:r>
          </w:p>
        </w:tc>
        <w:tc>
          <w:tcPr>
            <w:tcW w:w="1430" w:type="dxa"/>
            <w:vAlign w:val="center"/>
          </w:tcPr>
          <w:p w14:paraId="7F50AB40">
            <w:pPr>
              <w:pStyle w:val="7"/>
              <w:bidi w:val="0"/>
              <w:jc w:val="center"/>
              <w:rPr>
                <w:rFonts w:hint="default" w:ascii="Times New Roman" w:hAnsi="Times New Roman" w:cs="Times New Roman"/>
              </w:rPr>
            </w:pPr>
          </w:p>
        </w:tc>
      </w:tr>
      <w:tr w14:paraId="5A9CDA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restart"/>
            <w:tcBorders>
              <w:left w:val="single" w:color="auto" w:sz="4" w:space="0"/>
            </w:tcBorders>
            <w:vAlign w:val="center"/>
          </w:tcPr>
          <w:p w14:paraId="3E190348">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乐江镇</w:t>
            </w:r>
          </w:p>
        </w:tc>
        <w:tc>
          <w:tcPr>
            <w:tcW w:w="829" w:type="dxa"/>
            <w:vAlign w:val="center"/>
          </w:tcPr>
          <w:p w14:paraId="3DDCA6B9">
            <w:pPr>
              <w:pStyle w:val="7"/>
              <w:bidi w:val="0"/>
              <w:jc w:val="center"/>
              <w:rPr>
                <w:rFonts w:hint="default" w:ascii="Times New Roman" w:hAnsi="Times New Roman" w:cs="Times New Roman"/>
              </w:rPr>
            </w:pPr>
            <w:r>
              <w:rPr>
                <w:rFonts w:hint="default" w:ascii="Times New Roman" w:hAnsi="Times New Roman" w:cs="Times New Roman"/>
                <w:lang w:val="en-US" w:eastAsia="zh-CN"/>
              </w:rPr>
              <w:t>2023</w:t>
            </w:r>
          </w:p>
        </w:tc>
        <w:tc>
          <w:tcPr>
            <w:tcW w:w="927" w:type="dxa"/>
            <w:vAlign w:val="center"/>
          </w:tcPr>
          <w:p w14:paraId="5B64348E">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0.094</w:t>
            </w:r>
          </w:p>
        </w:tc>
        <w:tc>
          <w:tcPr>
            <w:tcW w:w="829" w:type="dxa"/>
            <w:vAlign w:val="center"/>
          </w:tcPr>
          <w:p w14:paraId="77E291C9">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0.384</w:t>
            </w:r>
          </w:p>
        </w:tc>
        <w:tc>
          <w:tcPr>
            <w:tcW w:w="851" w:type="dxa"/>
            <w:vAlign w:val="center"/>
          </w:tcPr>
          <w:p w14:paraId="39F65100">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0.186</w:t>
            </w:r>
          </w:p>
        </w:tc>
        <w:tc>
          <w:tcPr>
            <w:tcW w:w="1244" w:type="dxa"/>
            <w:vAlign w:val="center"/>
          </w:tcPr>
          <w:p w14:paraId="44D4A817">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0.491</w:t>
            </w:r>
          </w:p>
        </w:tc>
        <w:tc>
          <w:tcPr>
            <w:tcW w:w="1091" w:type="dxa"/>
            <w:vAlign w:val="center"/>
          </w:tcPr>
          <w:p w14:paraId="086B9183">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0.058</w:t>
            </w:r>
          </w:p>
        </w:tc>
        <w:tc>
          <w:tcPr>
            <w:tcW w:w="861" w:type="dxa"/>
            <w:vAlign w:val="center"/>
          </w:tcPr>
          <w:p w14:paraId="44505C5B">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0.053</w:t>
            </w:r>
          </w:p>
        </w:tc>
        <w:tc>
          <w:tcPr>
            <w:tcW w:w="1004" w:type="dxa"/>
            <w:vAlign w:val="center"/>
          </w:tcPr>
          <w:p w14:paraId="47035491">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0.75</w:t>
            </w:r>
          </w:p>
        </w:tc>
        <w:tc>
          <w:tcPr>
            <w:tcW w:w="775" w:type="dxa"/>
            <w:vAlign w:val="center"/>
          </w:tcPr>
          <w:p w14:paraId="02BAEECE">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0.4</w:t>
            </w:r>
          </w:p>
        </w:tc>
        <w:tc>
          <w:tcPr>
            <w:tcW w:w="1047" w:type="dxa"/>
            <w:vAlign w:val="center"/>
          </w:tcPr>
          <w:p w14:paraId="0CF063A4">
            <w:pPr>
              <w:pStyle w:val="7"/>
              <w:bidi w:val="0"/>
              <w:jc w:val="center"/>
              <w:rPr>
                <w:rFonts w:hint="default" w:ascii="Times New Roman" w:hAnsi="Times New Roman" w:cs="Times New Roman"/>
              </w:rPr>
            </w:pPr>
            <w:r>
              <w:rPr>
                <w:rFonts w:hint="default" w:ascii="Times New Roman" w:hAnsi="Times New Roman" w:cs="Times New Roman"/>
                <w:lang w:val="en-US" w:eastAsia="zh-CN"/>
              </w:rPr>
              <w:t>60</w:t>
            </w:r>
          </w:p>
        </w:tc>
        <w:tc>
          <w:tcPr>
            <w:tcW w:w="1331" w:type="dxa"/>
            <w:vAlign w:val="center"/>
          </w:tcPr>
          <w:p w14:paraId="7782B955">
            <w:pPr>
              <w:pStyle w:val="7"/>
              <w:bidi w:val="0"/>
              <w:jc w:val="center"/>
              <w:rPr>
                <w:rFonts w:hint="default" w:ascii="Times New Roman" w:hAnsi="Times New Roman" w:cs="Times New Roman"/>
              </w:rPr>
            </w:pPr>
            <w:r>
              <w:rPr>
                <w:rFonts w:hint="default" w:ascii="Times New Roman" w:hAnsi="Times New Roman" w:cs="Times New Roman"/>
                <w:lang w:val="en-US" w:eastAsia="zh-CN"/>
              </w:rPr>
              <w:t>96</w:t>
            </w:r>
          </w:p>
        </w:tc>
        <w:tc>
          <w:tcPr>
            <w:tcW w:w="785" w:type="dxa"/>
            <w:vAlign w:val="center"/>
          </w:tcPr>
          <w:p w14:paraId="7B5F2AF2">
            <w:pPr>
              <w:pStyle w:val="7"/>
              <w:bidi w:val="0"/>
              <w:jc w:val="center"/>
              <w:rPr>
                <w:rFonts w:hint="default" w:ascii="Times New Roman" w:hAnsi="Times New Roman" w:cs="Times New Roman"/>
              </w:rPr>
            </w:pPr>
            <w:r>
              <w:rPr>
                <w:rFonts w:hint="default" w:ascii="Times New Roman" w:hAnsi="Times New Roman" w:cs="Times New Roman"/>
                <w:lang w:val="en-US" w:eastAsia="zh-CN"/>
              </w:rPr>
              <w:t>0.37</w:t>
            </w:r>
          </w:p>
        </w:tc>
        <w:tc>
          <w:tcPr>
            <w:tcW w:w="807" w:type="dxa"/>
            <w:vAlign w:val="center"/>
          </w:tcPr>
          <w:p w14:paraId="0023FCD3">
            <w:pPr>
              <w:pStyle w:val="7"/>
              <w:bidi w:val="0"/>
              <w:jc w:val="center"/>
              <w:rPr>
                <w:rFonts w:hint="default" w:ascii="Times New Roman" w:hAnsi="Times New Roman" w:cs="Times New Roman"/>
              </w:rPr>
            </w:pPr>
            <w:r>
              <w:rPr>
                <w:rFonts w:hint="default" w:ascii="Times New Roman" w:hAnsi="Times New Roman" w:cs="Times New Roman"/>
                <w:lang w:val="en-US" w:eastAsia="zh-CN"/>
              </w:rPr>
              <w:t>0.0056</w:t>
            </w:r>
          </w:p>
        </w:tc>
        <w:tc>
          <w:tcPr>
            <w:tcW w:w="829" w:type="dxa"/>
            <w:vAlign w:val="center"/>
          </w:tcPr>
          <w:p w14:paraId="0CC9474D">
            <w:pPr>
              <w:pStyle w:val="7"/>
              <w:bidi w:val="0"/>
              <w:jc w:val="center"/>
              <w:rPr>
                <w:rFonts w:hint="default" w:ascii="Times New Roman" w:hAnsi="Times New Roman" w:cs="Times New Roman"/>
              </w:rPr>
            </w:pPr>
            <w:r>
              <w:rPr>
                <w:rFonts w:hint="default" w:ascii="Times New Roman" w:hAnsi="Times New Roman" w:cs="Times New Roman"/>
                <w:lang w:val="en-US" w:eastAsia="zh-CN"/>
              </w:rPr>
              <w:t>0.0166</w:t>
            </w:r>
          </w:p>
        </w:tc>
        <w:tc>
          <w:tcPr>
            <w:tcW w:w="1430" w:type="dxa"/>
            <w:vAlign w:val="center"/>
          </w:tcPr>
          <w:p w14:paraId="7092BF8F">
            <w:pPr>
              <w:pStyle w:val="7"/>
              <w:bidi w:val="0"/>
              <w:jc w:val="center"/>
              <w:rPr>
                <w:rFonts w:hint="default" w:ascii="Times New Roman" w:hAnsi="Times New Roman" w:cs="Times New Roman"/>
              </w:rPr>
            </w:pPr>
          </w:p>
        </w:tc>
      </w:tr>
      <w:tr w14:paraId="4D2AB9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continue"/>
            <w:tcBorders>
              <w:left w:val="single" w:color="auto" w:sz="4" w:space="0"/>
            </w:tcBorders>
            <w:vAlign w:val="center"/>
          </w:tcPr>
          <w:p w14:paraId="70AA6AF6">
            <w:pPr>
              <w:pStyle w:val="7"/>
              <w:bidi w:val="0"/>
              <w:jc w:val="center"/>
              <w:rPr>
                <w:rFonts w:hint="default" w:ascii="Times New Roman" w:hAnsi="Times New Roman" w:cs="Times New Roman"/>
              </w:rPr>
            </w:pPr>
          </w:p>
        </w:tc>
        <w:tc>
          <w:tcPr>
            <w:tcW w:w="829" w:type="dxa"/>
            <w:vAlign w:val="center"/>
          </w:tcPr>
          <w:p w14:paraId="53D46C1D">
            <w:pPr>
              <w:pStyle w:val="7"/>
              <w:bidi w:val="0"/>
              <w:jc w:val="center"/>
              <w:rPr>
                <w:rFonts w:hint="default" w:ascii="Times New Roman" w:hAnsi="Times New Roman" w:cs="Times New Roman"/>
              </w:rPr>
            </w:pPr>
            <w:r>
              <w:rPr>
                <w:rFonts w:hint="default" w:ascii="Times New Roman" w:hAnsi="Times New Roman" w:cs="Times New Roman"/>
                <w:lang w:val="en-US" w:eastAsia="zh-CN"/>
              </w:rPr>
              <w:t>2024</w:t>
            </w:r>
          </w:p>
        </w:tc>
        <w:tc>
          <w:tcPr>
            <w:tcW w:w="927" w:type="dxa"/>
            <w:vAlign w:val="center"/>
          </w:tcPr>
          <w:p w14:paraId="2FF2A6DA">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0.103</w:t>
            </w:r>
          </w:p>
        </w:tc>
        <w:tc>
          <w:tcPr>
            <w:tcW w:w="829" w:type="dxa"/>
            <w:vAlign w:val="center"/>
          </w:tcPr>
          <w:p w14:paraId="2F25DB85">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0.462</w:t>
            </w:r>
          </w:p>
        </w:tc>
        <w:tc>
          <w:tcPr>
            <w:tcW w:w="851" w:type="dxa"/>
            <w:vAlign w:val="center"/>
          </w:tcPr>
          <w:p w14:paraId="20C312FA">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0.256</w:t>
            </w:r>
          </w:p>
        </w:tc>
        <w:tc>
          <w:tcPr>
            <w:tcW w:w="1244" w:type="dxa"/>
            <w:vAlign w:val="center"/>
          </w:tcPr>
          <w:p w14:paraId="56970F1B">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0.501</w:t>
            </w:r>
          </w:p>
        </w:tc>
        <w:tc>
          <w:tcPr>
            <w:tcW w:w="1091" w:type="dxa"/>
            <w:vAlign w:val="center"/>
          </w:tcPr>
          <w:p w14:paraId="6CDC1F1F">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0.067</w:t>
            </w:r>
          </w:p>
        </w:tc>
        <w:tc>
          <w:tcPr>
            <w:tcW w:w="861" w:type="dxa"/>
            <w:vAlign w:val="center"/>
          </w:tcPr>
          <w:p w14:paraId="27AA0BDD">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0.06</w:t>
            </w:r>
          </w:p>
        </w:tc>
        <w:tc>
          <w:tcPr>
            <w:tcW w:w="1004" w:type="dxa"/>
            <w:vAlign w:val="center"/>
          </w:tcPr>
          <w:p w14:paraId="00C610C3">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0.75</w:t>
            </w:r>
          </w:p>
        </w:tc>
        <w:tc>
          <w:tcPr>
            <w:tcW w:w="775" w:type="dxa"/>
            <w:vAlign w:val="center"/>
          </w:tcPr>
          <w:p w14:paraId="31340412">
            <w:pPr>
              <w:pStyle w:val="7"/>
              <w:bidi w:val="0"/>
              <w:jc w:val="center"/>
              <w:rPr>
                <w:rFonts w:hint="default" w:ascii="Times New Roman" w:hAnsi="Times New Roman" w:cs="Times New Roman"/>
              </w:rPr>
            </w:pPr>
            <w:r>
              <w:rPr>
                <w:rFonts w:hint="default" w:ascii="Times New Roman" w:hAnsi="Times New Roman" w:cs="Times New Roman"/>
                <w:lang w:val="en-US" w:eastAsia="zh-CN"/>
              </w:rPr>
              <w:t>0.4</w:t>
            </w:r>
          </w:p>
        </w:tc>
        <w:tc>
          <w:tcPr>
            <w:tcW w:w="1047" w:type="dxa"/>
            <w:vAlign w:val="center"/>
          </w:tcPr>
          <w:p w14:paraId="6FA3A79C">
            <w:pPr>
              <w:pStyle w:val="7"/>
              <w:bidi w:val="0"/>
              <w:jc w:val="center"/>
              <w:rPr>
                <w:rFonts w:hint="default" w:ascii="Times New Roman" w:hAnsi="Times New Roman" w:cs="Times New Roman"/>
              </w:rPr>
            </w:pPr>
            <w:r>
              <w:rPr>
                <w:rFonts w:hint="default" w:ascii="Times New Roman" w:hAnsi="Times New Roman" w:cs="Times New Roman"/>
                <w:lang w:val="en-US" w:eastAsia="zh-CN"/>
              </w:rPr>
              <w:t>61</w:t>
            </w:r>
          </w:p>
        </w:tc>
        <w:tc>
          <w:tcPr>
            <w:tcW w:w="1331" w:type="dxa"/>
            <w:vAlign w:val="center"/>
          </w:tcPr>
          <w:p w14:paraId="36F5EE50">
            <w:pPr>
              <w:pStyle w:val="7"/>
              <w:bidi w:val="0"/>
              <w:jc w:val="center"/>
              <w:rPr>
                <w:rFonts w:hint="default" w:ascii="Times New Roman" w:hAnsi="Times New Roman" w:cs="Times New Roman"/>
              </w:rPr>
            </w:pPr>
            <w:r>
              <w:rPr>
                <w:rFonts w:hint="default" w:ascii="Times New Roman" w:hAnsi="Times New Roman" w:cs="Times New Roman"/>
                <w:lang w:val="en-US" w:eastAsia="zh-CN"/>
              </w:rPr>
              <w:t>98</w:t>
            </w:r>
          </w:p>
        </w:tc>
        <w:tc>
          <w:tcPr>
            <w:tcW w:w="785" w:type="dxa"/>
            <w:vAlign w:val="center"/>
          </w:tcPr>
          <w:p w14:paraId="0728DCCD">
            <w:pPr>
              <w:pStyle w:val="7"/>
              <w:bidi w:val="0"/>
              <w:jc w:val="center"/>
              <w:rPr>
                <w:rFonts w:hint="default" w:ascii="Times New Roman" w:hAnsi="Times New Roman" w:cs="Times New Roman"/>
              </w:rPr>
            </w:pPr>
            <w:r>
              <w:rPr>
                <w:rFonts w:hint="default" w:ascii="Times New Roman" w:hAnsi="Times New Roman" w:cs="Times New Roman"/>
                <w:lang w:val="en-US" w:eastAsia="zh-CN"/>
              </w:rPr>
              <w:t>0.4</w:t>
            </w:r>
          </w:p>
        </w:tc>
        <w:tc>
          <w:tcPr>
            <w:tcW w:w="807" w:type="dxa"/>
            <w:vAlign w:val="center"/>
          </w:tcPr>
          <w:p w14:paraId="66FBA8C2">
            <w:pPr>
              <w:pStyle w:val="7"/>
              <w:bidi w:val="0"/>
              <w:jc w:val="center"/>
              <w:rPr>
                <w:rFonts w:hint="default" w:ascii="Times New Roman" w:hAnsi="Times New Roman" w:cs="Times New Roman"/>
              </w:rPr>
            </w:pPr>
            <w:r>
              <w:rPr>
                <w:rFonts w:hint="default" w:ascii="Times New Roman" w:hAnsi="Times New Roman" w:cs="Times New Roman"/>
                <w:lang w:val="en-US" w:eastAsia="zh-CN"/>
              </w:rPr>
              <w:t>0.0059</w:t>
            </w:r>
          </w:p>
        </w:tc>
        <w:tc>
          <w:tcPr>
            <w:tcW w:w="829" w:type="dxa"/>
            <w:vAlign w:val="center"/>
          </w:tcPr>
          <w:p w14:paraId="7CAD128B">
            <w:pPr>
              <w:pStyle w:val="7"/>
              <w:bidi w:val="0"/>
              <w:jc w:val="center"/>
              <w:rPr>
                <w:rFonts w:hint="default" w:ascii="Times New Roman" w:hAnsi="Times New Roman" w:cs="Times New Roman"/>
              </w:rPr>
            </w:pPr>
            <w:r>
              <w:rPr>
                <w:rFonts w:hint="default" w:ascii="Times New Roman" w:hAnsi="Times New Roman" w:cs="Times New Roman"/>
                <w:lang w:val="en-US" w:eastAsia="zh-CN"/>
              </w:rPr>
              <w:t>0.0172</w:t>
            </w:r>
          </w:p>
        </w:tc>
        <w:tc>
          <w:tcPr>
            <w:tcW w:w="1430" w:type="dxa"/>
            <w:vAlign w:val="center"/>
          </w:tcPr>
          <w:p w14:paraId="7E2BABA3">
            <w:pPr>
              <w:pStyle w:val="7"/>
              <w:bidi w:val="0"/>
              <w:jc w:val="center"/>
              <w:rPr>
                <w:rFonts w:hint="default" w:ascii="Times New Roman" w:hAnsi="Times New Roman" w:cs="Times New Roman"/>
              </w:rPr>
            </w:pPr>
          </w:p>
        </w:tc>
      </w:tr>
      <w:tr w14:paraId="6B289A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continue"/>
            <w:tcBorders>
              <w:left w:val="single" w:color="auto" w:sz="4" w:space="0"/>
            </w:tcBorders>
            <w:vAlign w:val="center"/>
          </w:tcPr>
          <w:p w14:paraId="4EEECD84">
            <w:pPr>
              <w:pStyle w:val="7"/>
              <w:bidi w:val="0"/>
              <w:jc w:val="center"/>
              <w:rPr>
                <w:rFonts w:hint="default" w:ascii="Times New Roman" w:hAnsi="Times New Roman" w:cs="Times New Roman"/>
              </w:rPr>
            </w:pPr>
          </w:p>
        </w:tc>
        <w:tc>
          <w:tcPr>
            <w:tcW w:w="829" w:type="dxa"/>
            <w:vAlign w:val="center"/>
          </w:tcPr>
          <w:p w14:paraId="2139956E">
            <w:pPr>
              <w:pStyle w:val="7"/>
              <w:bidi w:val="0"/>
              <w:jc w:val="center"/>
              <w:rPr>
                <w:rFonts w:hint="default" w:ascii="Times New Roman" w:hAnsi="Times New Roman" w:cs="Times New Roman"/>
              </w:rPr>
            </w:pPr>
            <w:r>
              <w:rPr>
                <w:rFonts w:hint="default" w:ascii="Times New Roman" w:hAnsi="Times New Roman" w:cs="Times New Roman"/>
                <w:lang w:val="en-US" w:eastAsia="zh-CN"/>
              </w:rPr>
              <w:t>2025</w:t>
            </w:r>
          </w:p>
        </w:tc>
        <w:tc>
          <w:tcPr>
            <w:tcW w:w="927" w:type="dxa"/>
            <w:vAlign w:val="center"/>
          </w:tcPr>
          <w:p w14:paraId="6D87A500">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0.113</w:t>
            </w:r>
          </w:p>
        </w:tc>
        <w:tc>
          <w:tcPr>
            <w:tcW w:w="829" w:type="dxa"/>
            <w:vAlign w:val="center"/>
          </w:tcPr>
          <w:p w14:paraId="1976F8EA">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0.564</w:t>
            </w:r>
          </w:p>
        </w:tc>
        <w:tc>
          <w:tcPr>
            <w:tcW w:w="851" w:type="dxa"/>
            <w:vAlign w:val="center"/>
          </w:tcPr>
          <w:p w14:paraId="125F45F1">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0.338</w:t>
            </w:r>
          </w:p>
        </w:tc>
        <w:tc>
          <w:tcPr>
            <w:tcW w:w="1244" w:type="dxa"/>
            <w:vAlign w:val="center"/>
          </w:tcPr>
          <w:p w14:paraId="04CFDF46">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0.517</w:t>
            </w:r>
          </w:p>
        </w:tc>
        <w:tc>
          <w:tcPr>
            <w:tcW w:w="1091" w:type="dxa"/>
            <w:vAlign w:val="center"/>
          </w:tcPr>
          <w:p w14:paraId="39749AA0">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0.088</w:t>
            </w:r>
          </w:p>
        </w:tc>
        <w:tc>
          <w:tcPr>
            <w:tcW w:w="861" w:type="dxa"/>
            <w:vAlign w:val="center"/>
          </w:tcPr>
          <w:p w14:paraId="1882151B">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0.074</w:t>
            </w:r>
          </w:p>
        </w:tc>
        <w:tc>
          <w:tcPr>
            <w:tcW w:w="1004" w:type="dxa"/>
            <w:vAlign w:val="center"/>
          </w:tcPr>
          <w:p w14:paraId="34E0916C">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0.75</w:t>
            </w:r>
          </w:p>
        </w:tc>
        <w:tc>
          <w:tcPr>
            <w:tcW w:w="775" w:type="dxa"/>
            <w:vAlign w:val="center"/>
          </w:tcPr>
          <w:p w14:paraId="50C77E26">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0.4</w:t>
            </w:r>
          </w:p>
        </w:tc>
        <w:tc>
          <w:tcPr>
            <w:tcW w:w="1047" w:type="dxa"/>
            <w:vAlign w:val="center"/>
          </w:tcPr>
          <w:p w14:paraId="50121F9B">
            <w:pPr>
              <w:pStyle w:val="7"/>
              <w:bidi w:val="0"/>
              <w:jc w:val="center"/>
              <w:rPr>
                <w:rFonts w:hint="default" w:ascii="Times New Roman" w:hAnsi="Times New Roman" w:cs="Times New Roman"/>
              </w:rPr>
            </w:pPr>
            <w:r>
              <w:rPr>
                <w:rFonts w:hint="default" w:ascii="Times New Roman" w:hAnsi="Times New Roman" w:cs="Times New Roman"/>
                <w:lang w:val="en-US" w:eastAsia="zh-CN"/>
              </w:rPr>
              <w:t>62</w:t>
            </w:r>
          </w:p>
        </w:tc>
        <w:tc>
          <w:tcPr>
            <w:tcW w:w="1331" w:type="dxa"/>
            <w:vAlign w:val="center"/>
          </w:tcPr>
          <w:p w14:paraId="530FD448">
            <w:pPr>
              <w:pStyle w:val="7"/>
              <w:bidi w:val="0"/>
              <w:jc w:val="center"/>
              <w:rPr>
                <w:rFonts w:hint="default" w:ascii="Times New Roman" w:hAnsi="Times New Roman" w:cs="Times New Roman"/>
              </w:rPr>
            </w:pPr>
            <w:r>
              <w:rPr>
                <w:rFonts w:hint="default" w:ascii="Times New Roman" w:hAnsi="Times New Roman" w:cs="Times New Roman"/>
                <w:lang w:val="en-US" w:eastAsia="zh-CN"/>
              </w:rPr>
              <w:t>100</w:t>
            </w:r>
          </w:p>
        </w:tc>
        <w:tc>
          <w:tcPr>
            <w:tcW w:w="785" w:type="dxa"/>
            <w:vAlign w:val="center"/>
          </w:tcPr>
          <w:p w14:paraId="5E7FFA8D">
            <w:pPr>
              <w:pStyle w:val="7"/>
              <w:bidi w:val="0"/>
              <w:jc w:val="center"/>
              <w:rPr>
                <w:rFonts w:hint="default" w:ascii="Times New Roman" w:hAnsi="Times New Roman" w:cs="Times New Roman"/>
              </w:rPr>
            </w:pPr>
            <w:r>
              <w:rPr>
                <w:rFonts w:hint="default" w:ascii="Times New Roman" w:hAnsi="Times New Roman" w:cs="Times New Roman"/>
                <w:lang w:val="en-US" w:eastAsia="zh-CN"/>
              </w:rPr>
              <w:t>0.43</w:t>
            </w:r>
          </w:p>
        </w:tc>
        <w:tc>
          <w:tcPr>
            <w:tcW w:w="807" w:type="dxa"/>
            <w:vAlign w:val="center"/>
          </w:tcPr>
          <w:p w14:paraId="6DDA3DC9">
            <w:pPr>
              <w:pStyle w:val="7"/>
              <w:bidi w:val="0"/>
              <w:jc w:val="center"/>
              <w:rPr>
                <w:rFonts w:hint="default" w:ascii="Times New Roman" w:hAnsi="Times New Roman" w:cs="Times New Roman"/>
              </w:rPr>
            </w:pPr>
            <w:r>
              <w:rPr>
                <w:rFonts w:hint="default" w:ascii="Times New Roman" w:hAnsi="Times New Roman" w:cs="Times New Roman"/>
                <w:lang w:val="en-US" w:eastAsia="zh-CN"/>
              </w:rPr>
              <w:t>0.0061</w:t>
            </w:r>
          </w:p>
        </w:tc>
        <w:tc>
          <w:tcPr>
            <w:tcW w:w="829" w:type="dxa"/>
            <w:vAlign w:val="center"/>
          </w:tcPr>
          <w:p w14:paraId="7894DA2B">
            <w:pPr>
              <w:pStyle w:val="7"/>
              <w:bidi w:val="0"/>
              <w:jc w:val="center"/>
              <w:rPr>
                <w:rFonts w:hint="default" w:ascii="Times New Roman" w:hAnsi="Times New Roman" w:cs="Times New Roman"/>
              </w:rPr>
            </w:pPr>
            <w:r>
              <w:rPr>
                <w:rFonts w:hint="default" w:ascii="Times New Roman" w:hAnsi="Times New Roman" w:cs="Times New Roman"/>
                <w:lang w:val="en-US" w:eastAsia="zh-CN"/>
              </w:rPr>
              <w:t>0.0185</w:t>
            </w:r>
          </w:p>
        </w:tc>
        <w:tc>
          <w:tcPr>
            <w:tcW w:w="1430" w:type="dxa"/>
            <w:vAlign w:val="center"/>
          </w:tcPr>
          <w:p w14:paraId="574840AE">
            <w:pPr>
              <w:pStyle w:val="7"/>
              <w:bidi w:val="0"/>
              <w:jc w:val="center"/>
              <w:rPr>
                <w:rFonts w:hint="default" w:ascii="Times New Roman" w:hAnsi="Times New Roman" w:cs="Times New Roman"/>
              </w:rPr>
            </w:pPr>
          </w:p>
        </w:tc>
      </w:tr>
      <w:tr w14:paraId="375E6E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restart"/>
            <w:tcBorders>
              <w:left w:val="single" w:color="auto" w:sz="4" w:space="0"/>
            </w:tcBorders>
            <w:vAlign w:val="center"/>
          </w:tcPr>
          <w:p w14:paraId="3BEC4DFA">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瓢里镇</w:t>
            </w:r>
          </w:p>
        </w:tc>
        <w:tc>
          <w:tcPr>
            <w:tcW w:w="829" w:type="dxa"/>
            <w:vAlign w:val="center"/>
          </w:tcPr>
          <w:p w14:paraId="1B0E2A06">
            <w:pPr>
              <w:pStyle w:val="7"/>
              <w:bidi w:val="0"/>
              <w:jc w:val="center"/>
              <w:rPr>
                <w:rFonts w:hint="default" w:ascii="Times New Roman" w:hAnsi="Times New Roman" w:cs="Times New Roman"/>
              </w:rPr>
            </w:pPr>
            <w:r>
              <w:rPr>
                <w:rFonts w:hint="default" w:ascii="Times New Roman" w:hAnsi="Times New Roman" w:cs="Times New Roman"/>
                <w:lang w:val="en-US" w:eastAsia="zh-CN"/>
              </w:rPr>
              <w:t>2023</w:t>
            </w:r>
          </w:p>
        </w:tc>
        <w:tc>
          <w:tcPr>
            <w:tcW w:w="927" w:type="dxa"/>
            <w:vAlign w:val="center"/>
          </w:tcPr>
          <w:p w14:paraId="5583BC32">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0.086</w:t>
            </w:r>
          </w:p>
        </w:tc>
        <w:tc>
          <w:tcPr>
            <w:tcW w:w="829" w:type="dxa"/>
            <w:vAlign w:val="center"/>
          </w:tcPr>
          <w:p w14:paraId="3FCA79BC">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0.351</w:t>
            </w:r>
          </w:p>
        </w:tc>
        <w:tc>
          <w:tcPr>
            <w:tcW w:w="851" w:type="dxa"/>
            <w:vAlign w:val="center"/>
          </w:tcPr>
          <w:p w14:paraId="584D754E">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0.17</w:t>
            </w:r>
          </w:p>
        </w:tc>
        <w:tc>
          <w:tcPr>
            <w:tcW w:w="1244" w:type="dxa"/>
            <w:vAlign w:val="center"/>
          </w:tcPr>
          <w:p w14:paraId="418A50A9">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1.619</w:t>
            </w:r>
          </w:p>
        </w:tc>
        <w:tc>
          <w:tcPr>
            <w:tcW w:w="1091" w:type="dxa"/>
            <w:vAlign w:val="center"/>
          </w:tcPr>
          <w:p w14:paraId="666A6B94">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0.193</w:t>
            </w:r>
          </w:p>
        </w:tc>
        <w:tc>
          <w:tcPr>
            <w:tcW w:w="861" w:type="dxa"/>
            <w:vAlign w:val="center"/>
          </w:tcPr>
          <w:p w14:paraId="2A8664A2">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0.176</w:t>
            </w:r>
          </w:p>
        </w:tc>
        <w:tc>
          <w:tcPr>
            <w:tcW w:w="1004" w:type="dxa"/>
            <w:vAlign w:val="center"/>
          </w:tcPr>
          <w:p w14:paraId="0BB30BA2">
            <w:pPr>
              <w:pStyle w:val="7"/>
              <w:bidi w:val="0"/>
              <w:jc w:val="center"/>
              <w:rPr>
                <w:rFonts w:hint="default" w:ascii="Times New Roman" w:hAnsi="Times New Roman" w:cs="Times New Roman"/>
              </w:rPr>
            </w:pPr>
            <w:r>
              <w:rPr>
                <w:rFonts w:hint="default" w:ascii="Times New Roman" w:hAnsi="Times New Roman" w:cs="Times New Roman"/>
                <w:lang w:val="en-US" w:eastAsia="zh-CN"/>
              </w:rPr>
              <w:t>0.75</w:t>
            </w:r>
          </w:p>
        </w:tc>
        <w:tc>
          <w:tcPr>
            <w:tcW w:w="775" w:type="dxa"/>
            <w:vAlign w:val="center"/>
          </w:tcPr>
          <w:p w14:paraId="4DA9092E">
            <w:pPr>
              <w:pStyle w:val="7"/>
              <w:bidi w:val="0"/>
              <w:jc w:val="center"/>
              <w:rPr>
                <w:rFonts w:hint="default" w:ascii="Times New Roman" w:hAnsi="Times New Roman" w:cs="Times New Roman"/>
              </w:rPr>
            </w:pPr>
            <w:r>
              <w:rPr>
                <w:rFonts w:hint="default" w:ascii="Times New Roman" w:hAnsi="Times New Roman" w:cs="Times New Roman"/>
                <w:lang w:val="en-US" w:eastAsia="zh-CN"/>
              </w:rPr>
              <w:t>0.4</w:t>
            </w:r>
          </w:p>
        </w:tc>
        <w:tc>
          <w:tcPr>
            <w:tcW w:w="1047" w:type="dxa"/>
            <w:vAlign w:val="center"/>
          </w:tcPr>
          <w:p w14:paraId="5F1B3DB1">
            <w:pPr>
              <w:pStyle w:val="7"/>
              <w:bidi w:val="0"/>
              <w:jc w:val="center"/>
              <w:rPr>
                <w:rFonts w:hint="default" w:ascii="Times New Roman" w:hAnsi="Times New Roman" w:cs="Times New Roman"/>
              </w:rPr>
            </w:pPr>
            <w:r>
              <w:rPr>
                <w:rFonts w:hint="default" w:ascii="Times New Roman" w:hAnsi="Times New Roman" w:cs="Times New Roman"/>
                <w:lang w:val="en-US" w:eastAsia="zh-CN"/>
              </w:rPr>
              <w:t>60</w:t>
            </w:r>
          </w:p>
        </w:tc>
        <w:tc>
          <w:tcPr>
            <w:tcW w:w="1331" w:type="dxa"/>
            <w:vAlign w:val="center"/>
          </w:tcPr>
          <w:p w14:paraId="48F3A333">
            <w:pPr>
              <w:pStyle w:val="7"/>
              <w:bidi w:val="0"/>
              <w:jc w:val="center"/>
              <w:rPr>
                <w:rFonts w:hint="default" w:ascii="Times New Roman" w:hAnsi="Times New Roman" w:cs="Times New Roman"/>
              </w:rPr>
            </w:pPr>
            <w:r>
              <w:rPr>
                <w:rFonts w:hint="default" w:ascii="Times New Roman" w:hAnsi="Times New Roman" w:cs="Times New Roman"/>
                <w:lang w:val="en-US" w:eastAsia="zh-CN"/>
              </w:rPr>
              <w:t>96</w:t>
            </w:r>
          </w:p>
        </w:tc>
        <w:tc>
          <w:tcPr>
            <w:tcW w:w="785" w:type="dxa"/>
            <w:vAlign w:val="center"/>
          </w:tcPr>
          <w:p w14:paraId="2FA9F0B9">
            <w:pPr>
              <w:pStyle w:val="7"/>
              <w:bidi w:val="0"/>
              <w:jc w:val="center"/>
              <w:rPr>
                <w:rFonts w:hint="default" w:ascii="Times New Roman" w:hAnsi="Times New Roman" w:cs="Times New Roman"/>
              </w:rPr>
            </w:pPr>
            <w:r>
              <w:rPr>
                <w:rFonts w:hint="default" w:ascii="Times New Roman" w:hAnsi="Times New Roman" w:cs="Times New Roman"/>
                <w:lang w:val="en-US" w:eastAsia="zh-CN"/>
              </w:rPr>
              <w:t>0.41</w:t>
            </w:r>
          </w:p>
        </w:tc>
        <w:tc>
          <w:tcPr>
            <w:tcW w:w="807" w:type="dxa"/>
            <w:vAlign w:val="center"/>
          </w:tcPr>
          <w:p w14:paraId="03F1A977">
            <w:pPr>
              <w:pStyle w:val="7"/>
              <w:bidi w:val="0"/>
              <w:jc w:val="center"/>
              <w:rPr>
                <w:rFonts w:hint="default" w:ascii="Times New Roman" w:hAnsi="Times New Roman" w:cs="Times New Roman"/>
              </w:rPr>
            </w:pPr>
            <w:r>
              <w:rPr>
                <w:rFonts w:hint="default" w:ascii="Times New Roman" w:hAnsi="Times New Roman" w:cs="Times New Roman"/>
                <w:lang w:val="en-US" w:eastAsia="zh-CN"/>
              </w:rPr>
              <w:t>0.0055</w:t>
            </w:r>
          </w:p>
        </w:tc>
        <w:tc>
          <w:tcPr>
            <w:tcW w:w="829" w:type="dxa"/>
            <w:vAlign w:val="center"/>
          </w:tcPr>
          <w:p w14:paraId="5AF01FE4">
            <w:pPr>
              <w:pStyle w:val="7"/>
              <w:bidi w:val="0"/>
              <w:jc w:val="center"/>
              <w:rPr>
                <w:rFonts w:hint="default" w:ascii="Times New Roman" w:hAnsi="Times New Roman" w:cs="Times New Roman"/>
              </w:rPr>
            </w:pPr>
            <w:r>
              <w:rPr>
                <w:rFonts w:hint="default" w:ascii="Times New Roman" w:hAnsi="Times New Roman" w:cs="Times New Roman"/>
                <w:lang w:val="en-US" w:eastAsia="zh-CN"/>
              </w:rPr>
              <w:t>0.0164</w:t>
            </w:r>
          </w:p>
        </w:tc>
        <w:tc>
          <w:tcPr>
            <w:tcW w:w="1430" w:type="dxa"/>
            <w:vAlign w:val="center"/>
          </w:tcPr>
          <w:p w14:paraId="556D1586">
            <w:pPr>
              <w:pStyle w:val="7"/>
              <w:bidi w:val="0"/>
              <w:jc w:val="center"/>
              <w:rPr>
                <w:rFonts w:hint="default" w:ascii="Times New Roman" w:hAnsi="Times New Roman" w:cs="Times New Roman"/>
              </w:rPr>
            </w:pPr>
          </w:p>
        </w:tc>
      </w:tr>
      <w:tr w14:paraId="55CFE6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continue"/>
            <w:tcBorders>
              <w:left w:val="single" w:color="auto" w:sz="4" w:space="0"/>
            </w:tcBorders>
            <w:vAlign w:val="center"/>
          </w:tcPr>
          <w:p w14:paraId="141EE2E3">
            <w:pPr>
              <w:pStyle w:val="7"/>
              <w:bidi w:val="0"/>
              <w:jc w:val="center"/>
              <w:rPr>
                <w:rFonts w:hint="default" w:ascii="Times New Roman" w:hAnsi="Times New Roman" w:cs="Times New Roman"/>
              </w:rPr>
            </w:pPr>
          </w:p>
        </w:tc>
        <w:tc>
          <w:tcPr>
            <w:tcW w:w="829" w:type="dxa"/>
            <w:vAlign w:val="center"/>
          </w:tcPr>
          <w:p w14:paraId="5D8E9279">
            <w:pPr>
              <w:pStyle w:val="7"/>
              <w:bidi w:val="0"/>
              <w:jc w:val="center"/>
              <w:rPr>
                <w:rFonts w:hint="default" w:ascii="Times New Roman" w:hAnsi="Times New Roman" w:cs="Times New Roman"/>
              </w:rPr>
            </w:pPr>
            <w:r>
              <w:rPr>
                <w:rFonts w:hint="default" w:ascii="Times New Roman" w:hAnsi="Times New Roman" w:cs="Times New Roman"/>
                <w:lang w:val="en-US" w:eastAsia="zh-CN"/>
              </w:rPr>
              <w:t>2024</w:t>
            </w:r>
          </w:p>
        </w:tc>
        <w:tc>
          <w:tcPr>
            <w:tcW w:w="927" w:type="dxa"/>
            <w:vAlign w:val="center"/>
          </w:tcPr>
          <w:p w14:paraId="04158CB1">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0.095</w:t>
            </w:r>
          </w:p>
        </w:tc>
        <w:tc>
          <w:tcPr>
            <w:tcW w:w="829" w:type="dxa"/>
            <w:vAlign w:val="center"/>
          </w:tcPr>
          <w:p w14:paraId="7E03D279">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0.422</w:t>
            </w:r>
          </w:p>
        </w:tc>
        <w:tc>
          <w:tcPr>
            <w:tcW w:w="851" w:type="dxa"/>
            <w:vAlign w:val="center"/>
          </w:tcPr>
          <w:p w14:paraId="75C3EB66">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0.234</w:t>
            </w:r>
          </w:p>
        </w:tc>
        <w:tc>
          <w:tcPr>
            <w:tcW w:w="1244" w:type="dxa"/>
            <w:vAlign w:val="center"/>
          </w:tcPr>
          <w:p w14:paraId="12D5A13B">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1.652</w:t>
            </w:r>
          </w:p>
        </w:tc>
        <w:tc>
          <w:tcPr>
            <w:tcW w:w="1091" w:type="dxa"/>
            <w:vAlign w:val="center"/>
          </w:tcPr>
          <w:p w14:paraId="30958E37">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0.222</w:t>
            </w:r>
          </w:p>
        </w:tc>
        <w:tc>
          <w:tcPr>
            <w:tcW w:w="861" w:type="dxa"/>
            <w:vAlign w:val="center"/>
          </w:tcPr>
          <w:p w14:paraId="437670C2">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0.199</w:t>
            </w:r>
          </w:p>
        </w:tc>
        <w:tc>
          <w:tcPr>
            <w:tcW w:w="1004" w:type="dxa"/>
            <w:vAlign w:val="center"/>
          </w:tcPr>
          <w:p w14:paraId="399865E4">
            <w:pPr>
              <w:pStyle w:val="7"/>
              <w:bidi w:val="0"/>
              <w:jc w:val="center"/>
              <w:rPr>
                <w:rFonts w:hint="default" w:ascii="Times New Roman" w:hAnsi="Times New Roman" w:cs="Times New Roman"/>
              </w:rPr>
            </w:pPr>
            <w:r>
              <w:rPr>
                <w:rFonts w:hint="default" w:ascii="Times New Roman" w:hAnsi="Times New Roman" w:cs="Times New Roman"/>
                <w:lang w:val="en-US" w:eastAsia="zh-CN"/>
              </w:rPr>
              <w:t>0.75</w:t>
            </w:r>
          </w:p>
        </w:tc>
        <w:tc>
          <w:tcPr>
            <w:tcW w:w="775" w:type="dxa"/>
            <w:vAlign w:val="center"/>
          </w:tcPr>
          <w:p w14:paraId="1000BAF3">
            <w:pPr>
              <w:pStyle w:val="7"/>
              <w:bidi w:val="0"/>
              <w:jc w:val="center"/>
              <w:rPr>
                <w:rFonts w:hint="default" w:ascii="Times New Roman" w:hAnsi="Times New Roman" w:cs="Times New Roman"/>
              </w:rPr>
            </w:pPr>
            <w:r>
              <w:rPr>
                <w:rFonts w:hint="default" w:ascii="Times New Roman" w:hAnsi="Times New Roman" w:cs="Times New Roman"/>
                <w:lang w:val="en-US" w:eastAsia="zh-CN"/>
              </w:rPr>
              <w:t>0.4</w:t>
            </w:r>
          </w:p>
        </w:tc>
        <w:tc>
          <w:tcPr>
            <w:tcW w:w="1047" w:type="dxa"/>
            <w:vAlign w:val="center"/>
          </w:tcPr>
          <w:p w14:paraId="46C5809B">
            <w:pPr>
              <w:pStyle w:val="7"/>
              <w:bidi w:val="0"/>
              <w:jc w:val="center"/>
              <w:rPr>
                <w:rFonts w:hint="default" w:ascii="Times New Roman" w:hAnsi="Times New Roman" w:cs="Times New Roman"/>
              </w:rPr>
            </w:pPr>
            <w:r>
              <w:rPr>
                <w:rFonts w:hint="default" w:ascii="Times New Roman" w:hAnsi="Times New Roman" w:cs="Times New Roman"/>
                <w:lang w:val="en-US" w:eastAsia="zh-CN"/>
              </w:rPr>
              <w:t>61</w:t>
            </w:r>
          </w:p>
        </w:tc>
        <w:tc>
          <w:tcPr>
            <w:tcW w:w="1331" w:type="dxa"/>
            <w:vAlign w:val="center"/>
          </w:tcPr>
          <w:p w14:paraId="10190545">
            <w:pPr>
              <w:pStyle w:val="7"/>
              <w:bidi w:val="0"/>
              <w:jc w:val="center"/>
              <w:rPr>
                <w:rFonts w:hint="default" w:ascii="Times New Roman" w:hAnsi="Times New Roman" w:cs="Times New Roman"/>
              </w:rPr>
            </w:pPr>
            <w:r>
              <w:rPr>
                <w:rFonts w:hint="default" w:ascii="Times New Roman" w:hAnsi="Times New Roman" w:cs="Times New Roman"/>
                <w:lang w:val="en-US" w:eastAsia="zh-CN"/>
              </w:rPr>
              <w:t>98</w:t>
            </w:r>
          </w:p>
        </w:tc>
        <w:tc>
          <w:tcPr>
            <w:tcW w:w="785" w:type="dxa"/>
            <w:vAlign w:val="center"/>
          </w:tcPr>
          <w:p w14:paraId="14CA3384">
            <w:pPr>
              <w:pStyle w:val="7"/>
              <w:bidi w:val="0"/>
              <w:jc w:val="center"/>
              <w:rPr>
                <w:rFonts w:hint="default" w:ascii="Times New Roman" w:hAnsi="Times New Roman" w:cs="Times New Roman"/>
              </w:rPr>
            </w:pPr>
            <w:r>
              <w:rPr>
                <w:rFonts w:hint="default" w:ascii="Times New Roman" w:hAnsi="Times New Roman" w:cs="Times New Roman"/>
                <w:lang w:val="en-US" w:eastAsia="zh-CN"/>
              </w:rPr>
              <w:t>0.45</w:t>
            </w:r>
          </w:p>
        </w:tc>
        <w:tc>
          <w:tcPr>
            <w:tcW w:w="807" w:type="dxa"/>
            <w:vAlign w:val="center"/>
          </w:tcPr>
          <w:p w14:paraId="097606F5">
            <w:pPr>
              <w:pStyle w:val="7"/>
              <w:bidi w:val="0"/>
              <w:jc w:val="center"/>
              <w:rPr>
                <w:rFonts w:hint="default" w:ascii="Times New Roman" w:hAnsi="Times New Roman" w:cs="Times New Roman"/>
              </w:rPr>
            </w:pPr>
            <w:r>
              <w:rPr>
                <w:rFonts w:hint="default" w:ascii="Times New Roman" w:hAnsi="Times New Roman" w:cs="Times New Roman"/>
                <w:lang w:val="en-US" w:eastAsia="zh-CN"/>
              </w:rPr>
              <w:t>0.0058</w:t>
            </w:r>
          </w:p>
        </w:tc>
        <w:tc>
          <w:tcPr>
            <w:tcW w:w="829" w:type="dxa"/>
            <w:vAlign w:val="center"/>
          </w:tcPr>
          <w:p w14:paraId="3C4555F1">
            <w:pPr>
              <w:pStyle w:val="7"/>
              <w:bidi w:val="0"/>
              <w:jc w:val="center"/>
              <w:rPr>
                <w:rFonts w:hint="default" w:ascii="Times New Roman" w:hAnsi="Times New Roman" w:cs="Times New Roman"/>
              </w:rPr>
            </w:pPr>
            <w:r>
              <w:rPr>
                <w:rFonts w:hint="default" w:ascii="Times New Roman" w:hAnsi="Times New Roman" w:cs="Times New Roman"/>
                <w:lang w:val="en-US" w:eastAsia="zh-CN"/>
              </w:rPr>
              <w:t>0.0171</w:t>
            </w:r>
          </w:p>
        </w:tc>
        <w:tc>
          <w:tcPr>
            <w:tcW w:w="1430" w:type="dxa"/>
            <w:vAlign w:val="center"/>
          </w:tcPr>
          <w:p w14:paraId="63E92FED">
            <w:pPr>
              <w:pStyle w:val="7"/>
              <w:bidi w:val="0"/>
              <w:jc w:val="center"/>
              <w:rPr>
                <w:rFonts w:hint="default" w:ascii="Times New Roman" w:hAnsi="Times New Roman" w:cs="Times New Roman"/>
              </w:rPr>
            </w:pPr>
          </w:p>
        </w:tc>
      </w:tr>
      <w:tr w14:paraId="4C9385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continue"/>
            <w:tcBorders>
              <w:left w:val="single" w:color="auto" w:sz="4" w:space="0"/>
            </w:tcBorders>
            <w:vAlign w:val="center"/>
          </w:tcPr>
          <w:p w14:paraId="025FE4B5">
            <w:pPr>
              <w:pStyle w:val="7"/>
              <w:bidi w:val="0"/>
              <w:jc w:val="center"/>
              <w:rPr>
                <w:rFonts w:hint="default" w:ascii="Times New Roman" w:hAnsi="Times New Roman" w:cs="Times New Roman"/>
              </w:rPr>
            </w:pPr>
          </w:p>
        </w:tc>
        <w:tc>
          <w:tcPr>
            <w:tcW w:w="829" w:type="dxa"/>
            <w:vAlign w:val="center"/>
          </w:tcPr>
          <w:p w14:paraId="75251766">
            <w:pPr>
              <w:pStyle w:val="7"/>
              <w:bidi w:val="0"/>
              <w:jc w:val="center"/>
              <w:rPr>
                <w:rFonts w:hint="default" w:ascii="Times New Roman" w:hAnsi="Times New Roman" w:cs="Times New Roman"/>
              </w:rPr>
            </w:pPr>
            <w:r>
              <w:rPr>
                <w:rFonts w:hint="default" w:ascii="Times New Roman" w:hAnsi="Times New Roman" w:cs="Times New Roman"/>
                <w:lang w:val="en-US" w:eastAsia="zh-CN"/>
              </w:rPr>
              <w:t>2025</w:t>
            </w:r>
          </w:p>
        </w:tc>
        <w:tc>
          <w:tcPr>
            <w:tcW w:w="927" w:type="dxa"/>
            <w:vAlign w:val="center"/>
          </w:tcPr>
          <w:p w14:paraId="5A44F73B">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0.103</w:t>
            </w:r>
          </w:p>
        </w:tc>
        <w:tc>
          <w:tcPr>
            <w:tcW w:w="829" w:type="dxa"/>
            <w:vAlign w:val="center"/>
          </w:tcPr>
          <w:p w14:paraId="2DFD8F36">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0.516</w:t>
            </w:r>
          </w:p>
        </w:tc>
        <w:tc>
          <w:tcPr>
            <w:tcW w:w="851" w:type="dxa"/>
            <w:vAlign w:val="center"/>
          </w:tcPr>
          <w:p w14:paraId="71085D85">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0.31</w:t>
            </w:r>
          </w:p>
        </w:tc>
        <w:tc>
          <w:tcPr>
            <w:tcW w:w="1244" w:type="dxa"/>
            <w:vAlign w:val="center"/>
          </w:tcPr>
          <w:p w14:paraId="0EF7D37C">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1.707</w:t>
            </w:r>
          </w:p>
        </w:tc>
        <w:tc>
          <w:tcPr>
            <w:tcW w:w="1091" w:type="dxa"/>
            <w:vAlign w:val="center"/>
          </w:tcPr>
          <w:p w14:paraId="7260C3E9">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0.292</w:t>
            </w:r>
          </w:p>
        </w:tc>
        <w:tc>
          <w:tcPr>
            <w:tcW w:w="861" w:type="dxa"/>
            <w:vAlign w:val="center"/>
          </w:tcPr>
          <w:p w14:paraId="4E1AD448">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0.245</w:t>
            </w:r>
          </w:p>
        </w:tc>
        <w:tc>
          <w:tcPr>
            <w:tcW w:w="1004" w:type="dxa"/>
            <w:vAlign w:val="center"/>
          </w:tcPr>
          <w:p w14:paraId="13B7926B">
            <w:pPr>
              <w:pStyle w:val="7"/>
              <w:bidi w:val="0"/>
              <w:jc w:val="center"/>
              <w:rPr>
                <w:rFonts w:hint="default" w:ascii="Times New Roman" w:hAnsi="Times New Roman" w:cs="Times New Roman"/>
              </w:rPr>
            </w:pPr>
            <w:r>
              <w:rPr>
                <w:rFonts w:hint="default" w:ascii="Times New Roman" w:hAnsi="Times New Roman" w:cs="Times New Roman"/>
                <w:lang w:val="en-US" w:eastAsia="zh-CN"/>
              </w:rPr>
              <w:t>0.75</w:t>
            </w:r>
          </w:p>
        </w:tc>
        <w:tc>
          <w:tcPr>
            <w:tcW w:w="775" w:type="dxa"/>
            <w:vAlign w:val="center"/>
          </w:tcPr>
          <w:p w14:paraId="05B840B3">
            <w:pPr>
              <w:pStyle w:val="7"/>
              <w:bidi w:val="0"/>
              <w:jc w:val="center"/>
              <w:rPr>
                <w:rFonts w:hint="default" w:ascii="Times New Roman" w:hAnsi="Times New Roman" w:cs="Times New Roman"/>
              </w:rPr>
            </w:pPr>
            <w:r>
              <w:rPr>
                <w:rFonts w:hint="default" w:ascii="Times New Roman" w:hAnsi="Times New Roman" w:cs="Times New Roman"/>
                <w:lang w:val="en-US" w:eastAsia="zh-CN"/>
              </w:rPr>
              <w:t>0.4</w:t>
            </w:r>
          </w:p>
        </w:tc>
        <w:tc>
          <w:tcPr>
            <w:tcW w:w="1047" w:type="dxa"/>
            <w:vAlign w:val="center"/>
          </w:tcPr>
          <w:p w14:paraId="51733F9C">
            <w:pPr>
              <w:pStyle w:val="7"/>
              <w:bidi w:val="0"/>
              <w:jc w:val="center"/>
              <w:rPr>
                <w:rFonts w:hint="default" w:ascii="Times New Roman" w:hAnsi="Times New Roman" w:cs="Times New Roman"/>
              </w:rPr>
            </w:pPr>
            <w:r>
              <w:rPr>
                <w:rFonts w:hint="default" w:ascii="Times New Roman" w:hAnsi="Times New Roman" w:cs="Times New Roman"/>
                <w:lang w:val="en-US" w:eastAsia="zh-CN"/>
              </w:rPr>
              <w:t>62</w:t>
            </w:r>
          </w:p>
        </w:tc>
        <w:tc>
          <w:tcPr>
            <w:tcW w:w="1331" w:type="dxa"/>
            <w:vAlign w:val="center"/>
          </w:tcPr>
          <w:p w14:paraId="40B09AD7">
            <w:pPr>
              <w:pStyle w:val="7"/>
              <w:bidi w:val="0"/>
              <w:jc w:val="center"/>
              <w:rPr>
                <w:rFonts w:hint="default" w:ascii="Times New Roman" w:hAnsi="Times New Roman" w:cs="Times New Roman"/>
              </w:rPr>
            </w:pPr>
            <w:r>
              <w:rPr>
                <w:rFonts w:hint="default" w:ascii="Times New Roman" w:hAnsi="Times New Roman" w:cs="Times New Roman"/>
                <w:lang w:val="en-US" w:eastAsia="zh-CN"/>
              </w:rPr>
              <w:t>100</w:t>
            </w:r>
          </w:p>
        </w:tc>
        <w:tc>
          <w:tcPr>
            <w:tcW w:w="785" w:type="dxa"/>
            <w:vAlign w:val="center"/>
          </w:tcPr>
          <w:p w14:paraId="105A058D">
            <w:pPr>
              <w:pStyle w:val="7"/>
              <w:bidi w:val="0"/>
              <w:jc w:val="center"/>
              <w:rPr>
                <w:rFonts w:hint="default" w:ascii="Times New Roman" w:hAnsi="Times New Roman" w:cs="Times New Roman"/>
              </w:rPr>
            </w:pPr>
            <w:r>
              <w:rPr>
                <w:rFonts w:hint="default" w:ascii="Times New Roman" w:hAnsi="Times New Roman" w:cs="Times New Roman"/>
                <w:lang w:val="en-US" w:eastAsia="zh-CN"/>
              </w:rPr>
              <w:t>0.48</w:t>
            </w:r>
          </w:p>
        </w:tc>
        <w:tc>
          <w:tcPr>
            <w:tcW w:w="807" w:type="dxa"/>
            <w:vAlign w:val="center"/>
          </w:tcPr>
          <w:p w14:paraId="6BCD400A">
            <w:pPr>
              <w:pStyle w:val="7"/>
              <w:bidi w:val="0"/>
              <w:jc w:val="center"/>
              <w:rPr>
                <w:rFonts w:hint="default" w:ascii="Times New Roman" w:hAnsi="Times New Roman" w:cs="Times New Roman"/>
              </w:rPr>
            </w:pPr>
            <w:r>
              <w:rPr>
                <w:rFonts w:hint="default" w:ascii="Times New Roman" w:hAnsi="Times New Roman" w:cs="Times New Roman"/>
                <w:lang w:val="en-US" w:eastAsia="zh-CN"/>
              </w:rPr>
              <w:t>0.006</w:t>
            </w:r>
          </w:p>
        </w:tc>
        <w:tc>
          <w:tcPr>
            <w:tcW w:w="829" w:type="dxa"/>
            <w:vAlign w:val="center"/>
          </w:tcPr>
          <w:p w14:paraId="71DC41C5">
            <w:pPr>
              <w:pStyle w:val="7"/>
              <w:bidi w:val="0"/>
              <w:jc w:val="center"/>
              <w:rPr>
                <w:rFonts w:hint="default" w:ascii="Times New Roman" w:hAnsi="Times New Roman" w:cs="Times New Roman"/>
              </w:rPr>
            </w:pPr>
            <w:r>
              <w:rPr>
                <w:rFonts w:hint="default" w:ascii="Times New Roman" w:hAnsi="Times New Roman" w:cs="Times New Roman"/>
                <w:lang w:val="en-US" w:eastAsia="zh-CN"/>
              </w:rPr>
              <w:t>0.0181</w:t>
            </w:r>
          </w:p>
        </w:tc>
        <w:tc>
          <w:tcPr>
            <w:tcW w:w="1430" w:type="dxa"/>
            <w:vAlign w:val="center"/>
          </w:tcPr>
          <w:p w14:paraId="364FE216">
            <w:pPr>
              <w:pStyle w:val="7"/>
              <w:bidi w:val="0"/>
              <w:jc w:val="center"/>
              <w:rPr>
                <w:rFonts w:hint="default" w:ascii="Times New Roman" w:hAnsi="Times New Roman" w:cs="Times New Roman"/>
              </w:rPr>
            </w:pPr>
          </w:p>
        </w:tc>
      </w:tr>
      <w:tr w14:paraId="2FD291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restart"/>
            <w:tcBorders>
              <w:left w:val="single" w:color="auto" w:sz="4" w:space="0"/>
            </w:tcBorders>
            <w:vAlign w:val="center"/>
          </w:tcPr>
          <w:p w14:paraId="15BE9413">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三门镇</w:t>
            </w:r>
          </w:p>
        </w:tc>
        <w:tc>
          <w:tcPr>
            <w:tcW w:w="829" w:type="dxa"/>
            <w:vAlign w:val="center"/>
          </w:tcPr>
          <w:p w14:paraId="61BE9696">
            <w:pPr>
              <w:pStyle w:val="7"/>
              <w:bidi w:val="0"/>
              <w:jc w:val="center"/>
              <w:rPr>
                <w:rFonts w:hint="default" w:ascii="Times New Roman" w:hAnsi="Times New Roman" w:cs="Times New Roman"/>
              </w:rPr>
            </w:pPr>
            <w:r>
              <w:rPr>
                <w:rFonts w:hint="default" w:ascii="Times New Roman" w:hAnsi="Times New Roman" w:cs="Times New Roman"/>
                <w:lang w:val="en-US" w:eastAsia="zh-CN"/>
              </w:rPr>
              <w:t>2023</w:t>
            </w:r>
          </w:p>
        </w:tc>
        <w:tc>
          <w:tcPr>
            <w:tcW w:w="927" w:type="dxa"/>
            <w:vAlign w:val="center"/>
          </w:tcPr>
          <w:p w14:paraId="31489126">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0.077</w:t>
            </w:r>
          </w:p>
        </w:tc>
        <w:tc>
          <w:tcPr>
            <w:tcW w:w="829" w:type="dxa"/>
            <w:vAlign w:val="center"/>
          </w:tcPr>
          <w:p w14:paraId="4DDCA3EE">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0.313</w:t>
            </w:r>
          </w:p>
        </w:tc>
        <w:tc>
          <w:tcPr>
            <w:tcW w:w="851" w:type="dxa"/>
            <w:vAlign w:val="center"/>
          </w:tcPr>
          <w:p w14:paraId="41F47840">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0.152</w:t>
            </w:r>
          </w:p>
        </w:tc>
        <w:tc>
          <w:tcPr>
            <w:tcW w:w="1244" w:type="dxa"/>
            <w:vAlign w:val="center"/>
          </w:tcPr>
          <w:p w14:paraId="228E4398">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0.81</w:t>
            </w:r>
          </w:p>
        </w:tc>
        <w:tc>
          <w:tcPr>
            <w:tcW w:w="1091" w:type="dxa"/>
            <w:vAlign w:val="center"/>
          </w:tcPr>
          <w:p w14:paraId="499E5C9F">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0.096</w:t>
            </w:r>
          </w:p>
        </w:tc>
        <w:tc>
          <w:tcPr>
            <w:tcW w:w="861" w:type="dxa"/>
            <w:vAlign w:val="center"/>
          </w:tcPr>
          <w:p w14:paraId="4F9A2A53">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0.086</w:t>
            </w:r>
          </w:p>
        </w:tc>
        <w:tc>
          <w:tcPr>
            <w:tcW w:w="1004" w:type="dxa"/>
            <w:vAlign w:val="center"/>
          </w:tcPr>
          <w:p w14:paraId="078C135D">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0.5</w:t>
            </w:r>
          </w:p>
        </w:tc>
        <w:tc>
          <w:tcPr>
            <w:tcW w:w="775" w:type="dxa"/>
            <w:vAlign w:val="center"/>
          </w:tcPr>
          <w:p w14:paraId="3B5DF101">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0.26</w:t>
            </w:r>
          </w:p>
        </w:tc>
        <w:tc>
          <w:tcPr>
            <w:tcW w:w="1047" w:type="dxa"/>
            <w:vAlign w:val="center"/>
          </w:tcPr>
          <w:p w14:paraId="4B0E54ED">
            <w:pPr>
              <w:pStyle w:val="7"/>
              <w:bidi w:val="0"/>
              <w:jc w:val="center"/>
              <w:rPr>
                <w:rFonts w:hint="default" w:ascii="Times New Roman" w:hAnsi="Times New Roman" w:cs="Times New Roman"/>
              </w:rPr>
            </w:pPr>
            <w:r>
              <w:rPr>
                <w:rFonts w:hint="default" w:ascii="Times New Roman" w:hAnsi="Times New Roman" w:cs="Times New Roman"/>
                <w:lang w:val="en-US" w:eastAsia="zh-CN"/>
              </w:rPr>
              <w:t>60</w:t>
            </w:r>
          </w:p>
        </w:tc>
        <w:tc>
          <w:tcPr>
            <w:tcW w:w="1331" w:type="dxa"/>
            <w:vAlign w:val="center"/>
          </w:tcPr>
          <w:p w14:paraId="00886AD3">
            <w:pPr>
              <w:pStyle w:val="7"/>
              <w:bidi w:val="0"/>
              <w:jc w:val="center"/>
              <w:rPr>
                <w:rFonts w:hint="default" w:ascii="Times New Roman" w:hAnsi="Times New Roman" w:cs="Times New Roman"/>
              </w:rPr>
            </w:pPr>
            <w:r>
              <w:rPr>
                <w:rFonts w:hint="default" w:ascii="Times New Roman" w:hAnsi="Times New Roman" w:cs="Times New Roman"/>
                <w:lang w:val="en-US" w:eastAsia="zh-CN"/>
              </w:rPr>
              <w:t>96</w:t>
            </w:r>
          </w:p>
        </w:tc>
        <w:tc>
          <w:tcPr>
            <w:tcW w:w="785" w:type="dxa"/>
            <w:vAlign w:val="center"/>
          </w:tcPr>
          <w:p w14:paraId="677A4E95">
            <w:pPr>
              <w:pStyle w:val="7"/>
              <w:bidi w:val="0"/>
              <w:jc w:val="center"/>
              <w:rPr>
                <w:rFonts w:hint="default" w:ascii="Times New Roman" w:hAnsi="Times New Roman" w:cs="Times New Roman"/>
              </w:rPr>
            </w:pPr>
            <w:r>
              <w:rPr>
                <w:rFonts w:hint="default" w:ascii="Times New Roman" w:hAnsi="Times New Roman" w:cs="Times New Roman"/>
                <w:lang w:val="en-US" w:eastAsia="zh-CN"/>
              </w:rPr>
              <w:t>0.48</w:t>
            </w:r>
          </w:p>
        </w:tc>
        <w:tc>
          <w:tcPr>
            <w:tcW w:w="807" w:type="dxa"/>
            <w:vAlign w:val="center"/>
          </w:tcPr>
          <w:p w14:paraId="072C66E9">
            <w:pPr>
              <w:pStyle w:val="7"/>
              <w:bidi w:val="0"/>
              <w:jc w:val="center"/>
              <w:rPr>
                <w:rFonts w:hint="default" w:ascii="Times New Roman" w:hAnsi="Times New Roman" w:cs="Times New Roman"/>
              </w:rPr>
            </w:pPr>
            <w:r>
              <w:rPr>
                <w:rFonts w:hint="default" w:ascii="Times New Roman" w:hAnsi="Times New Roman" w:cs="Times New Roman"/>
                <w:lang w:val="en-US" w:eastAsia="zh-CN"/>
              </w:rPr>
              <w:t>0.004</w:t>
            </w:r>
          </w:p>
        </w:tc>
        <w:tc>
          <w:tcPr>
            <w:tcW w:w="829" w:type="dxa"/>
            <w:vAlign w:val="center"/>
          </w:tcPr>
          <w:p w14:paraId="38DE307E">
            <w:pPr>
              <w:pStyle w:val="7"/>
              <w:bidi w:val="0"/>
              <w:jc w:val="center"/>
              <w:rPr>
                <w:rFonts w:hint="default" w:ascii="Times New Roman" w:hAnsi="Times New Roman" w:cs="Times New Roman"/>
              </w:rPr>
            </w:pPr>
            <w:r>
              <w:rPr>
                <w:rFonts w:hint="default" w:ascii="Times New Roman" w:hAnsi="Times New Roman" w:cs="Times New Roman"/>
                <w:lang w:val="en-US" w:eastAsia="zh-CN"/>
              </w:rPr>
              <w:t>0.0117</w:t>
            </w:r>
          </w:p>
        </w:tc>
        <w:tc>
          <w:tcPr>
            <w:tcW w:w="1430" w:type="dxa"/>
            <w:vAlign w:val="center"/>
          </w:tcPr>
          <w:p w14:paraId="43B999F9">
            <w:pPr>
              <w:pStyle w:val="7"/>
              <w:bidi w:val="0"/>
              <w:jc w:val="center"/>
              <w:rPr>
                <w:rFonts w:hint="default" w:ascii="Times New Roman" w:hAnsi="Times New Roman" w:cs="Times New Roman"/>
              </w:rPr>
            </w:pPr>
          </w:p>
        </w:tc>
      </w:tr>
      <w:tr w14:paraId="0F4B2B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continue"/>
            <w:tcBorders>
              <w:left w:val="single" w:color="auto" w:sz="4" w:space="0"/>
            </w:tcBorders>
            <w:vAlign w:val="center"/>
          </w:tcPr>
          <w:p w14:paraId="2B32489A">
            <w:pPr>
              <w:pStyle w:val="7"/>
              <w:bidi w:val="0"/>
              <w:jc w:val="center"/>
              <w:rPr>
                <w:rFonts w:hint="default" w:ascii="Times New Roman" w:hAnsi="Times New Roman" w:cs="Times New Roman"/>
              </w:rPr>
            </w:pPr>
          </w:p>
        </w:tc>
        <w:tc>
          <w:tcPr>
            <w:tcW w:w="829" w:type="dxa"/>
            <w:vAlign w:val="center"/>
          </w:tcPr>
          <w:p w14:paraId="054750BC">
            <w:pPr>
              <w:pStyle w:val="7"/>
              <w:bidi w:val="0"/>
              <w:jc w:val="center"/>
              <w:rPr>
                <w:rFonts w:hint="default" w:ascii="Times New Roman" w:hAnsi="Times New Roman" w:cs="Times New Roman"/>
              </w:rPr>
            </w:pPr>
            <w:r>
              <w:rPr>
                <w:rFonts w:hint="default" w:ascii="Times New Roman" w:hAnsi="Times New Roman" w:cs="Times New Roman"/>
                <w:lang w:val="en-US" w:eastAsia="zh-CN"/>
              </w:rPr>
              <w:t>2024</w:t>
            </w:r>
          </w:p>
        </w:tc>
        <w:tc>
          <w:tcPr>
            <w:tcW w:w="927" w:type="dxa"/>
            <w:vAlign w:val="center"/>
          </w:tcPr>
          <w:p w14:paraId="399F36BB">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0.085</w:t>
            </w:r>
          </w:p>
        </w:tc>
        <w:tc>
          <w:tcPr>
            <w:tcW w:w="829" w:type="dxa"/>
            <w:vAlign w:val="center"/>
          </w:tcPr>
          <w:p w14:paraId="69D29E17">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0.377</w:t>
            </w:r>
          </w:p>
        </w:tc>
        <w:tc>
          <w:tcPr>
            <w:tcW w:w="851" w:type="dxa"/>
            <w:vAlign w:val="center"/>
          </w:tcPr>
          <w:p w14:paraId="5DF530B7">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0.208</w:t>
            </w:r>
          </w:p>
        </w:tc>
        <w:tc>
          <w:tcPr>
            <w:tcW w:w="1244" w:type="dxa"/>
            <w:vAlign w:val="center"/>
          </w:tcPr>
          <w:p w14:paraId="71A6A9BC">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0.826</w:t>
            </w:r>
          </w:p>
        </w:tc>
        <w:tc>
          <w:tcPr>
            <w:tcW w:w="1091" w:type="dxa"/>
            <w:vAlign w:val="center"/>
          </w:tcPr>
          <w:p w14:paraId="4B8F45D3">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0.116</w:t>
            </w:r>
          </w:p>
        </w:tc>
        <w:tc>
          <w:tcPr>
            <w:tcW w:w="861" w:type="dxa"/>
            <w:vAlign w:val="center"/>
          </w:tcPr>
          <w:p w14:paraId="4F74958B">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0.099</w:t>
            </w:r>
          </w:p>
        </w:tc>
        <w:tc>
          <w:tcPr>
            <w:tcW w:w="1004" w:type="dxa"/>
            <w:vAlign w:val="center"/>
          </w:tcPr>
          <w:p w14:paraId="1F06433F">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0.5</w:t>
            </w:r>
          </w:p>
        </w:tc>
        <w:tc>
          <w:tcPr>
            <w:tcW w:w="775" w:type="dxa"/>
            <w:vAlign w:val="center"/>
          </w:tcPr>
          <w:p w14:paraId="3F999E14">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0.26</w:t>
            </w:r>
          </w:p>
        </w:tc>
        <w:tc>
          <w:tcPr>
            <w:tcW w:w="1047" w:type="dxa"/>
            <w:vAlign w:val="center"/>
          </w:tcPr>
          <w:p w14:paraId="0802B49E">
            <w:pPr>
              <w:pStyle w:val="7"/>
              <w:bidi w:val="0"/>
              <w:jc w:val="center"/>
              <w:rPr>
                <w:rFonts w:hint="default" w:ascii="Times New Roman" w:hAnsi="Times New Roman" w:cs="Times New Roman"/>
              </w:rPr>
            </w:pPr>
            <w:r>
              <w:rPr>
                <w:rFonts w:hint="default" w:ascii="Times New Roman" w:hAnsi="Times New Roman" w:cs="Times New Roman"/>
                <w:lang w:val="en-US" w:eastAsia="zh-CN"/>
              </w:rPr>
              <w:t>61</w:t>
            </w:r>
          </w:p>
        </w:tc>
        <w:tc>
          <w:tcPr>
            <w:tcW w:w="1331" w:type="dxa"/>
            <w:vAlign w:val="center"/>
          </w:tcPr>
          <w:p w14:paraId="37745582">
            <w:pPr>
              <w:pStyle w:val="7"/>
              <w:bidi w:val="0"/>
              <w:jc w:val="center"/>
              <w:rPr>
                <w:rFonts w:hint="default" w:ascii="Times New Roman" w:hAnsi="Times New Roman" w:cs="Times New Roman"/>
              </w:rPr>
            </w:pPr>
            <w:r>
              <w:rPr>
                <w:rFonts w:hint="default" w:ascii="Times New Roman" w:hAnsi="Times New Roman" w:cs="Times New Roman"/>
                <w:lang w:val="en-US" w:eastAsia="zh-CN"/>
              </w:rPr>
              <w:t>98</w:t>
            </w:r>
          </w:p>
        </w:tc>
        <w:tc>
          <w:tcPr>
            <w:tcW w:w="785" w:type="dxa"/>
            <w:vAlign w:val="center"/>
          </w:tcPr>
          <w:p w14:paraId="1051DB88">
            <w:pPr>
              <w:pStyle w:val="7"/>
              <w:bidi w:val="0"/>
              <w:jc w:val="center"/>
              <w:rPr>
                <w:rFonts w:hint="default" w:ascii="Times New Roman" w:hAnsi="Times New Roman" w:cs="Times New Roman"/>
              </w:rPr>
            </w:pPr>
            <w:r>
              <w:rPr>
                <w:rFonts w:hint="default" w:ascii="Times New Roman" w:hAnsi="Times New Roman" w:cs="Times New Roman"/>
                <w:lang w:val="en-US" w:eastAsia="zh-CN"/>
              </w:rPr>
              <w:t>0.53</w:t>
            </w:r>
          </w:p>
        </w:tc>
        <w:tc>
          <w:tcPr>
            <w:tcW w:w="807" w:type="dxa"/>
            <w:vAlign w:val="center"/>
          </w:tcPr>
          <w:p w14:paraId="03C7DB07">
            <w:pPr>
              <w:pStyle w:val="7"/>
              <w:bidi w:val="0"/>
              <w:jc w:val="center"/>
              <w:rPr>
                <w:rFonts w:hint="default" w:ascii="Times New Roman" w:hAnsi="Times New Roman" w:cs="Times New Roman"/>
              </w:rPr>
            </w:pPr>
            <w:r>
              <w:rPr>
                <w:rFonts w:hint="default" w:ascii="Times New Roman" w:hAnsi="Times New Roman" w:cs="Times New Roman"/>
                <w:lang w:val="en-US" w:eastAsia="zh-CN"/>
              </w:rPr>
              <w:t>0.0041</w:t>
            </w:r>
          </w:p>
        </w:tc>
        <w:tc>
          <w:tcPr>
            <w:tcW w:w="829" w:type="dxa"/>
            <w:vAlign w:val="center"/>
          </w:tcPr>
          <w:p w14:paraId="06D32B51">
            <w:pPr>
              <w:pStyle w:val="7"/>
              <w:bidi w:val="0"/>
              <w:jc w:val="center"/>
              <w:rPr>
                <w:rFonts w:hint="default" w:ascii="Times New Roman" w:hAnsi="Times New Roman" w:cs="Times New Roman"/>
              </w:rPr>
            </w:pPr>
            <w:r>
              <w:rPr>
                <w:rFonts w:hint="default" w:ascii="Times New Roman" w:hAnsi="Times New Roman" w:cs="Times New Roman"/>
                <w:lang w:val="en-US" w:eastAsia="zh-CN"/>
              </w:rPr>
              <w:t>0.0122</w:t>
            </w:r>
          </w:p>
        </w:tc>
        <w:tc>
          <w:tcPr>
            <w:tcW w:w="1430" w:type="dxa"/>
            <w:vAlign w:val="center"/>
          </w:tcPr>
          <w:p w14:paraId="6FD26DF3">
            <w:pPr>
              <w:pStyle w:val="7"/>
              <w:bidi w:val="0"/>
              <w:jc w:val="center"/>
              <w:rPr>
                <w:rFonts w:hint="default" w:ascii="Times New Roman" w:hAnsi="Times New Roman" w:cs="Times New Roman"/>
              </w:rPr>
            </w:pPr>
          </w:p>
        </w:tc>
      </w:tr>
      <w:tr w14:paraId="176C99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82" w:type="dxa"/>
            <w:vMerge w:val="continue"/>
            <w:tcBorders>
              <w:left w:val="single" w:color="auto" w:sz="4" w:space="0"/>
            </w:tcBorders>
            <w:vAlign w:val="center"/>
          </w:tcPr>
          <w:p w14:paraId="5CA536E7">
            <w:pPr>
              <w:pStyle w:val="7"/>
              <w:bidi w:val="0"/>
              <w:jc w:val="center"/>
              <w:rPr>
                <w:rFonts w:hint="default" w:ascii="Times New Roman" w:hAnsi="Times New Roman" w:cs="Times New Roman"/>
              </w:rPr>
            </w:pPr>
          </w:p>
        </w:tc>
        <w:tc>
          <w:tcPr>
            <w:tcW w:w="829" w:type="dxa"/>
            <w:vAlign w:val="center"/>
          </w:tcPr>
          <w:p w14:paraId="3D25E861">
            <w:pPr>
              <w:pStyle w:val="7"/>
              <w:bidi w:val="0"/>
              <w:jc w:val="center"/>
              <w:rPr>
                <w:rFonts w:hint="default" w:ascii="Times New Roman" w:hAnsi="Times New Roman" w:cs="Times New Roman"/>
              </w:rPr>
            </w:pPr>
            <w:r>
              <w:rPr>
                <w:rFonts w:hint="default" w:ascii="Times New Roman" w:hAnsi="Times New Roman" w:cs="Times New Roman"/>
                <w:lang w:val="en-US" w:eastAsia="zh-CN"/>
              </w:rPr>
              <w:t>2025</w:t>
            </w:r>
          </w:p>
        </w:tc>
        <w:tc>
          <w:tcPr>
            <w:tcW w:w="927" w:type="dxa"/>
            <w:vAlign w:val="center"/>
          </w:tcPr>
          <w:p w14:paraId="6E716C28">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0.092</w:t>
            </w:r>
          </w:p>
        </w:tc>
        <w:tc>
          <w:tcPr>
            <w:tcW w:w="829" w:type="dxa"/>
            <w:vAlign w:val="center"/>
          </w:tcPr>
          <w:p w14:paraId="4BAB7D9A">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0.462</w:t>
            </w:r>
          </w:p>
        </w:tc>
        <w:tc>
          <w:tcPr>
            <w:tcW w:w="851" w:type="dxa"/>
            <w:vAlign w:val="center"/>
          </w:tcPr>
          <w:p w14:paraId="6AFE1667">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0.276</w:t>
            </w:r>
          </w:p>
        </w:tc>
        <w:tc>
          <w:tcPr>
            <w:tcW w:w="1244" w:type="dxa"/>
            <w:vAlign w:val="center"/>
          </w:tcPr>
          <w:p w14:paraId="3E11B3F4">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0.853</w:t>
            </w:r>
          </w:p>
        </w:tc>
        <w:tc>
          <w:tcPr>
            <w:tcW w:w="1091" w:type="dxa"/>
            <w:vAlign w:val="center"/>
          </w:tcPr>
          <w:p w14:paraId="06575005">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0.146</w:t>
            </w:r>
          </w:p>
        </w:tc>
        <w:tc>
          <w:tcPr>
            <w:tcW w:w="861" w:type="dxa"/>
            <w:vAlign w:val="center"/>
          </w:tcPr>
          <w:p w14:paraId="136D7F32">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0.123</w:t>
            </w:r>
          </w:p>
        </w:tc>
        <w:tc>
          <w:tcPr>
            <w:tcW w:w="1004" w:type="dxa"/>
            <w:vAlign w:val="center"/>
          </w:tcPr>
          <w:p w14:paraId="6F6A81BC">
            <w:pPr>
              <w:pStyle w:val="7"/>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0.5</w:t>
            </w:r>
          </w:p>
        </w:tc>
        <w:tc>
          <w:tcPr>
            <w:tcW w:w="775" w:type="dxa"/>
            <w:vAlign w:val="center"/>
          </w:tcPr>
          <w:p w14:paraId="7D362FB5">
            <w:pPr>
              <w:pStyle w:val="7"/>
              <w:bidi w:val="0"/>
              <w:jc w:val="center"/>
              <w:rPr>
                <w:rFonts w:hint="default" w:ascii="Times New Roman" w:hAnsi="Times New Roman" w:cs="Times New Roman"/>
                <w:lang w:val="en-US"/>
              </w:rPr>
            </w:pPr>
            <w:r>
              <w:rPr>
                <w:rFonts w:hint="default" w:ascii="Times New Roman" w:hAnsi="Times New Roman" w:cs="Times New Roman"/>
                <w:lang w:val="en-US" w:eastAsia="zh-CN"/>
              </w:rPr>
              <w:t>0.26</w:t>
            </w:r>
          </w:p>
        </w:tc>
        <w:tc>
          <w:tcPr>
            <w:tcW w:w="1047" w:type="dxa"/>
            <w:vAlign w:val="center"/>
          </w:tcPr>
          <w:p w14:paraId="7D60332C">
            <w:pPr>
              <w:pStyle w:val="7"/>
              <w:bidi w:val="0"/>
              <w:jc w:val="center"/>
              <w:rPr>
                <w:rFonts w:hint="default" w:ascii="Times New Roman" w:hAnsi="Times New Roman" w:cs="Times New Roman"/>
              </w:rPr>
            </w:pPr>
            <w:r>
              <w:rPr>
                <w:rFonts w:hint="default" w:ascii="Times New Roman" w:hAnsi="Times New Roman" w:cs="Times New Roman"/>
                <w:lang w:val="en-US" w:eastAsia="zh-CN"/>
              </w:rPr>
              <w:t>62</w:t>
            </w:r>
          </w:p>
        </w:tc>
        <w:tc>
          <w:tcPr>
            <w:tcW w:w="1331" w:type="dxa"/>
            <w:vAlign w:val="center"/>
          </w:tcPr>
          <w:p w14:paraId="30ED22F1">
            <w:pPr>
              <w:pStyle w:val="7"/>
              <w:bidi w:val="0"/>
              <w:jc w:val="center"/>
              <w:rPr>
                <w:rFonts w:hint="default" w:ascii="Times New Roman" w:hAnsi="Times New Roman" w:cs="Times New Roman"/>
              </w:rPr>
            </w:pPr>
            <w:r>
              <w:rPr>
                <w:rFonts w:hint="default" w:ascii="Times New Roman" w:hAnsi="Times New Roman" w:cs="Times New Roman"/>
                <w:lang w:val="en-US" w:eastAsia="zh-CN"/>
              </w:rPr>
              <w:t>100</w:t>
            </w:r>
          </w:p>
        </w:tc>
        <w:tc>
          <w:tcPr>
            <w:tcW w:w="785" w:type="dxa"/>
            <w:vAlign w:val="center"/>
          </w:tcPr>
          <w:p w14:paraId="00E74CBB">
            <w:pPr>
              <w:pStyle w:val="7"/>
              <w:bidi w:val="0"/>
              <w:jc w:val="center"/>
              <w:rPr>
                <w:rFonts w:hint="default" w:ascii="Times New Roman" w:hAnsi="Times New Roman" w:cs="Times New Roman"/>
              </w:rPr>
            </w:pPr>
            <w:r>
              <w:rPr>
                <w:rFonts w:hint="default" w:ascii="Times New Roman" w:hAnsi="Times New Roman" w:cs="Times New Roman"/>
                <w:lang w:val="en-US" w:eastAsia="zh-CN"/>
              </w:rPr>
              <w:t>0.56</w:t>
            </w:r>
          </w:p>
        </w:tc>
        <w:tc>
          <w:tcPr>
            <w:tcW w:w="807" w:type="dxa"/>
            <w:vAlign w:val="center"/>
          </w:tcPr>
          <w:p w14:paraId="07E9DBD7">
            <w:pPr>
              <w:pStyle w:val="7"/>
              <w:bidi w:val="0"/>
              <w:jc w:val="center"/>
              <w:rPr>
                <w:rFonts w:hint="default" w:ascii="Times New Roman" w:hAnsi="Times New Roman" w:cs="Times New Roman"/>
              </w:rPr>
            </w:pPr>
            <w:r>
              <w:rPr>
                <w:rFonts w:hint="default" w:ascii="Times New Roman" w:hAnsi="Times New Roman" w:cs="Times New Roman"/>
                <w:lang w:val="en-US" w:eastAsia="zh-CN"/>
              </w:rPr>
              <w:t>0.0043</w:t>
            </w:r>
          </w:p>
        </w:tc>
        <w:tc>
          <w:tcPr>
            <w:tcW w:w="829" w:type="dxa"/>
            <w:vAlign w:val="center"/>
          </w:tcPr>
          <w:p w14:paraId="36674F63">
            <w:pPr>
              <w:pStyle w:val="7"/>
              <w:bidi w:val="0"/>
              <w:jc w:val="center"/>
              <w:rPr>
                <w:rFonts w:hint="default" w:ascii="Times New Roman" w:hAnsi="Times New Roman" w:cs="Times New Roman"/>
              </w:rPr>
            </w:pPr>
            <w:r>
              <w:rPr>
                <w:rFonts w:hint="default" w:ascii="Times New Roman" w:hAnsi="Times New Roman" w:cs="Times New Roman"/>
                <w:lang w:val="en-US" w:eastAsia="zh-CN"/>
              </w:rPr>
              <w:t>0.013</w:t>
            </w:r>
          </w:p>
        </w:tc>
        <w:tc>
          <w:tcPr>
            <w:tcW w:w="1430" w:type="dxa"/>
            <w:vAlign w:val="center"/>
          </w:tcPr>
          <w:p w14:paraId="29C05BD1">
            <w:pPr>
              <w:pStyle w:val="7"/>
              <w:bidi w:val="0"/>
              <w:jc w:val="center"/>
              <w:rPr>
                <w:rFonts w:hint="default" w:ascii="Times New Roman" w:hAnsi="Times New Roman" w:cs="Times New Roman"/>
              </w:rPr>
            </w:pPr>
          </w:p>
        </w:tc>
      </w:tr>
    </w:tbl>
    <w:p w14:paraId="1B0AA6C4">
      <w:pPr>
        <w:adjustRightInd w:val="0"/>
        <w:spacing w:line="560" w:lineRule="exact"/>
        <w:contextualSpacing/>
        <w:jc w:val="left"/>
        <w:rPr>
          <w:rFonts w:hint="default" w:ascii="Times New Roman" w:hAnsi="Times New Roman" w:cs="Times New Roman"/>
          <w:spacing w:val="0"/>
          <w:position w:val="0"/>
          <w:sz w:val="32"/>
        </w:rPr>
        <w:sectPr>
          <w:pgSz w:w="16838" w:h="11906" w:orient="landscape"/>
          <w:pgMar w:top="1587" w:right="2098" w:bottom="1304" w:left="1304" w:header="851" w:footer="992" w:gutter="0"/>
          <w:pgBorders>
            <w:top w:val="none" w:sz="0" w:space="0"/>
            <w:left w:val="none" w:sz="0" w:space="0"/>
            <w:bottom w:val="none" w:sz="0" w:space="0"/>
            <w:right w:val="none" w:sz="0" w:space="0"/>
          </w:pgBorders>
          <w:pgNumType w:fmt="decimal"/>
          <w:cols w:space="0" w:num="1"/>
          <w:docGrid w:type="lines" w:linePitch="450" w:charSpace="0"/>
        </w:sectPr>
      </w:pPr>
    </w:p>
    <w:p w14:paraId="5BDE5681">
      <w:pPr>
        <w:keepNext w:val="0"/>
        <w:keepLines w:val="0"/>
        <w:pageBreakBefore w:val="0"/>
        <w:widowControl w:val="0"/>
        <w:kinsoku/>
        <w:wordWrap/>
        <w:overflowPunct/>
        <w:topLinePunct w:val="0"/>
        <w:autoSpaceDE/>
        <w:autoSpaceDN/>
        <w:bidi w:val="0"/>
        <w:adjustRightInd/>
        <w:snapToGrid/>
        <w:spacing w:line="586" w:lineRule="exact"/>
        <w:ind w:left="0" w:leftChars="0" w:firstLine="0" w:firstLineChars="0"/>
        <w:textAlignment w:val="auto"/>
        <w:rPr>
          <w:rFonts w:hint="default" w:ascii="Times New Roman" w:hAnsi="Times New Roman" w:eastAsia="黑体" w:cs="Times New Roman"/>
          <w:b w:val="0"/>
          <w:bCs w:val="0"/>
          <w:spacing w:val="0"/>
          <w:sz w:val="32"/>
          <w:szCs w:val="32"/>
          <w:lang w:val="en-US" w:eastAsia="zh-CN"/>
        </w:rPr>
      </w:pPr>
      <w:r>
        <w:rPr>
          <w:rFonts w:hint="default" w:ascii="Times New Roman" w:hAnsi="Times New Roman" w:eastAsia="黑体" w:cs="Times New Roman"/>
          <w:b w:val="0"/>
          <w:bCs w:val="0"/>
          <w:spacing w:val="0"/>
          <w:sz w:val="32"/>
          <w:szCs w:val="32"/>
        </w:rPr>
        <w:t>附件</w:t>
      </w:r>
      <w:r>
        <w:rPr>
          <w:rFonts w:hint="default" w:ascii="Times New Roman" w:hAnsi="Times New Roman" w:eastAsia="黑体" w:cs="Times New Roman"/>
          <w:b w:val="0"/>
          <w:bCs w:val="0"/>
          <w:spacing w:val="0"/>
          <w:sz w:val="32"/>
          <w:szCs w:val="32"/>
          <w:lang w:val="en-US" w:eastAsia="zh-CN"/>
        </w:rPr>
        <w:t>6-2</w:t>
      </w:r>
    </w:p>
    <w:p w14:paraId="09AD643D">
      <w:pPr>
        <w:spacing w:line="272" w:lineRule="auto"/>
        <w:rPr>
          <w:rFonts w:hint="default" w:ascii="Times New Roman" w:hAnsi="Times New Roman" w:cs="Times New Roman"/>
          <w:sz w:val="21"/>
        </w:rPr>
      </w:pPr>
    </w:p>
    <w:p w14:paraId="7F5D0C0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_GBK" w:cs="Times New Roman"/>
          <w:b w:val="0"/>
          <w:bCs w:val="0"/>
          <w:spacing w:val="-3"/>
          <w:sz w:val="44"/>
          <w:szCs w:val="44"/>
        </w:rPr>
      </w:pPr>
      <w:r>
        <w:rPr>
          <w:rFonts w:hint="default" w:ascii="Times New Roman" w:hAnsi="Times New Roman" w:eastAsia="方正小标宋_GBK" w:cs="Times New Roman"/>
          <w:b w:val="0"/>
          <w:bCs w:val="0"/>
          <w:spacing w:val="-3"/>
          <w:sz w:val="44"/>
          <w:szCs w:val="44"/>
        </w:rPr>
        <w:t>2024年</w:t>
      </w:r>
      <w:r>
        <w:rPr>
          <w:rFonts w:hint="default" w:ascii="Times New Roman" w:hAnsi="Times New Roman" w:eastAsia="方正小标宋_GBK" w:cs="Times New Roman"/>
          <w:b w:val="0"/>
          <w:bCs w:val="0"/>
          <w:spacing w:val="-3"/>
          <w:sz w:val="44"/>
          <w:szCs w:val="44"/>
          <w:lang w:val="en-US" w:eastAsia="zh-CN"/>
        </w:rPr>
        <w:t>龙胜县</w:t>
      </w:r>
      <w:r>
        <w:rPr>
          <w:rFonts w:hint="default" w:ascii="Times New Roman" w:hAnsi="Times New Roman" w:eastAsia="方正小标宋_GBK" w:cs="Times New Roman"/>
          <w:b w:val="0"/>
          <w:bCs w:val="0"/>
          <w:spacing w:val="-3"/>
          <w:sz w:val="44"/>
          <w:szCs w:val="44"/>
        </w:rPr>
        <w:t>现代设施农业落地项目统计表</w:t>
      </w:r>
    </w:p>
    <w:tbl>
      <w:tblPr>
        <w:tblStyle w:val="30"/>
        <w:tblpPr w:leftFromText="180" w:rightFromText="180" w:vertAnchor="text" w:horzAnchor="page" w:tblpX="1305" w:tblpY="101"/>
        <w:tblOverlap w:val="never"/>
        <w:tblW w:w="1426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4"/>
        <w:gridCol w:w="639"/>
        <w:gridCol w:w="2218"/>
        <w:gridCol w:w="1959"/>
        <w:gridCol w:w="999"/>
        <w:gridCol w:w="1829"/>
        <w:gridCol w:w="1579"/>
        <w:gridCol w:w="1349"/>
        <w:gridCol w:w="1709"/>
        <w:gridCol w:w="1334"/>
      </w:tblGrid>
      <w:tr w14:paraId="60D20B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654" w:type="dxa"/>
            <w:vMerge w:val="restart"/>
            <w:tcBorders>
              <w:bottom w:val="nil"/>
            </w:tcBorders>
            <w:vAlign w:val="center"/>
          </w:tcPr>
          <w:p w14:paraId="0DB5298F">
            <w:pPr>
              <w:pStyle w:val="7"/>
              <w:bidi w:val="0"/>
              <w:jc w:val="center"/>
              <w:rPr>
                <w:rFonts w:hint="default" w:ascii="Times New Roman" w:hAnsi="Times New Roman" w:cs="Times New Roman"/>
              </w:rPr>
            </w:pPr>
            <w:r>
              <w:rPr>
                <w:rFonts w:hint="default" w:ascii="Times New Roman" w:hAnsi="Times New Roman" w:cs="Times New Roman"/>
              </w:rPr>
              <w:t>序号</w:t>
            </w:r>
          </w:p>
        </w:tc>
        <w:tc>
          <w:tcPr>
            <w:tcW w:w="639" w:type="dxa"/>
            <w:vMerge w:val="restart"/>
            <w:tcBorders>
              <w:bottom w:val="nil"/>
            </w:tcBorders>
            <w:textDirection w:val="tbRlV"/>
            <w:vAlign w:val="center"/>
          </w:tcPr>
          <w:p w14:paraId="1FF2A141">
            <w:pPr>
              <w:pStyle w:val="7"/>
              <w:bidi w:val="0"/>
              <w:jc w:val="center"/>
              <w:rPr>
                <w:rFonts w:hint="default" w:ascii="Times New Roman" w:hAnsi="Times New Roman" w:cs="Times New Roman"/>
              </w:rPr>
            </w:pPr>
            <w:r>
              <w:rPr>
                <w:rFonts w:hint="default" w:ascii="Times New Roman" w:hAnsi="Times New Roman" w:cs="Times New Roman"/>
              </w:rPr>
              <w:t>县 区</w:t>
            </w:r>
          </w:p>
        </w:tc>
        <w:tc>
          <w:tcPr>
            <w:tcW w:w="2218" w:type="dxa"/>
            <w:vMerge w:val="restart"/>
            <w:tcBorders>
              <w:bottom w:val="nil"/>
            </w:tcBorders>
            <w:vAlign w:val="center"/>
          </w:tcPr>
          <w:p w14:paraId="78B2535C">
            <w:pPr>
              <w:pStyle w:val="7"/>
              <w:bidi w:val="0"/>
              <w:jc w:val="center"/>
              <w:rPr>
                <w:rFonts w:hint="default" w:ascii="Times New Roman" w:hAnsi="Times New Roman" w:cs="Times New Roman"/>
              </w:rPr>
            </w:pPr>
            <w:r>
              <w:rPr>
                <w:rFonts w:hint="default" w:ascii="Times New Roman" w:hAnsi="Times New Roman" w:cs="Times New Roman"/>
              </w:rPr>
              <w:t>项目名称</w:t>
            </w:r>
          </w:p>
        </w:tc>
        <w:tc>
          <w:tcPr>
            <w:tcW w:w="1959" w:type="dxa"/>
            <w:vMerge w:val="restart"/>
            <w:tcBorders>
              <w:bottom w:val="nil"/>
            </w:tcBorders>
            <w:vAlign w:val="center"/>
          </w:tcPr>
          <w:p w14:paraId="1CCED305">
            <w:pPr>
              <w:pStyle w:val="7"/>
              <w:bidi w:val="0"/>
              <w:jc w:val="center"/>
              <w:rPr>
                <w:rFonts w:hint="default" w:ascii="Times New Roman" w:hAnsi="Times New Roman" w:cs="Times New Roman"/>
              </w:rPr>
            </w:pPr>
            <w:r>
              <w:rPr>
                <w:rFonts w:hint="default" w:ascii="Times New Roman" w:hAnsi="Times New Roman" w:cs="Times New Roman"/>
              </w:rPr>
              <w:t>建设内容及规模</w:t>
            </w:r>
          </w:p>
        </w:tc>
        <w:tc>
          <w:tcPr>
            <w:tcW w:w="999" w:type="dxa"/>
            <w:vMerge w:val="restart"/>
            <w:tcBorders>
              <w:bottom w:val="nil"/>
            </w:tcBorders>
            <w:vAlign w:val="center"/>
          </w:tcPr>
          <w:p w14:paraId="730091AF">
            <w:pPr>
              <w:pStyle w:val="7"/>
              <w:bidi w:val="0"/>
              <w:jc w:val="center"/>
              <w:rPr>
                <w:rFonts w:hint="default" w:ascii="Times New Roman" w:hAnsi="Times New Roman" w:eastAsia="仿宋_GB2312" w:cs="Times New Roman"/>
                <w:lang w:eastAsia="zh-CN"/>
              </w:rPr>
            </w:pPr>
            <w:r>
              <w:rPr>
                <w:rFonts w:hint="default" w:ascii="Times New Roman" w:hAnsi="Times New Roman" w:cs="Times New Roman"/>
              </w:rPr>
              <w:t xml:space="preserve">总投资 </w:t>
            </w:r>
            <w:r>
              <w:rPr>
                <w:rFonts w:hint="default" w:ascii="Times New Roman" w:hAnsi="Times New Roman" w:cs="Times New Roman"/>
                <w:lang w:eastAsia="zh-CN"/>
              </w:rPr>
              <w:t>（</w:t>
            </w:r>
            <w:r>
              <w:rPr>
                <w:rFonts w:hint="default" w:ascii="Times New Roman" w:hAnsi="Times New Roman" w:cs="Times New Roman"/>
              </w:rPr>
              <w:t>万元</w:t>
            </w:r>
            <w:r>
              <w:rPr>
                <w:rFonts w:hint="default" w:ascii="Times New Roman" w:hAnsi="Times New Roman" w:cs="Times New Roman"/>
                <w:lang w:eastAsia="zh-CN"/>
              </w:rPr>
              <w:t>）</w:t>
            </w:r>
          </w:p>
        </w:tc>
        <w:tc>
          <w:tcPr>
            <w:tcW w:w="3408" w:type="dxa"/>
            <w:gridSpan w:val="2"/>
            <w:vAlign w:val="center"/>
          </w:tcPr>
          <w:p w14:paraId="79C00A12">
            <w:pPr>
              <w:pStyle w:val="7"/>
              <w:bidi w:val="0"/>
              <w:jc w:val="center"/>
              <w:rPr>
                <w:rFonts w:hint="default" w:ascii="Times New Roman" w:hAnsi="Times New Roman" w:cs="Times New Roman"/>
              </w:rPr>
            </w:pPr>
            <w:r>
              <w:rPr>
                <w:rFonts w:hint="default" w:ascii="Times New Roman" w:hAnsi="Times New Roman" w:cs="Times New Roman"/>
              </w:rPr>
              <w:t>项目投资方</w:t>
            </w:r>
          </w:p>
        </w:tc>
        <w:tc>
          <w:tcPr>
            <w:tcW w:w="3058" w:type="dxa"/>
            <w:gridSpan w:val="2"/>
            <w:vAlign w:val="center"/>
          </w:tcPr>
          <w:p w14:paraId="0C4A5E08">
            <w:pPr>
              <w:pStyle w:val="7"/>
              <w:bidi w:val="0"/>
              <w:jc w:val="center"/>
              <w:rPr>
                <w:rFonts w:hint="default" w:ascii="Times New Roman" w:hAnsi="Times New Roman" w:cs="Times New Roman"/>
              </w:rPr>
            </w:pPr>
            <w:r>
              <w:rPr>
                <w:rFonts w:hint="default" w:ascii="Times New Roman" w:hAnsi="Times New Roman" w:cs="Times New Roman"/>
              </w:rPr>
              <w:t>项目合作方</w:t>
            </w:r>
          </w:p>
        </w:tc>
        <w:tc>
          <w:tcPr>
            <w:tcW w:w="1334" w:type="dxa"/>
            <w:vMerge w:val="restart"/>
            <w:tcBorders>
              <w:bottom w:val="nil"/>
            </w:tcBorders>
            <w:vAlign w:val="center"/>
          </w:tcPr>
          <w:p w14:paraId="71C6B600">
            <w:pPr>
              <w:pStyle w:val="7"/>
              <w:bidi w:val="0"/>
              <w:jc w:val="center"/>
              <w:rPr>
                <w:rFonts w:hint="default" w:ascii="Times New Roman" w:hAnsi="Times New Roman" w:cs="Times New Roman"/>
              </w:rPr>
            </w:pPr>
            <w:r>
              <w:rPr>
                <w:rFonts w:hint="default" w:ascii="Times New Roman" w:hAnsi="Times New Roman" w:cs="Times New Roman"/>
              </w:rPr>
              <w:t>设施农业类 型</w:t>
            </w:r>
          </w:p>
        </w:tc>
      </w:tr>
      <w:tr w14:paraId="55BFB1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654" w:type="dxa"/>
            <w:vMerge w:val="continue"/>
            <w:tcBorders>
              <w:top w:val="nil"/>
            </w:tcBorders>
            <w:vAlign w:val="center"/>
          </w:tcPr>
          <w:p w14:paraId="6FF2A740">
            <w:pPr>
              <w:pStyle w:val="7"/>
              <w:bidi w:val="0"/>
              <w:jc w:val="center"/>
              <w:rPr>
                <w:rFonts w:hint="default" w:ascii="Times New Roman" w:hAnsi="Times New Roman" w:cs="Times New Roman"/>
              </w:rPr>
            </w:pPr>
          </w:p>
        </w:tc>
        <w:tc>
          <w:tcPr>
            <w:tcW w:w="639" w:type="dxa"/>
            <w:vMerge w:val="continue"/>
            <w:tcBorders>
              <w:top w:val="nil"/>
            </w:tcBorders>
            <w:textDirection w:val="tbRlV"/>
            <w:vAlign w:val="center"/>
          </w:tcPr>
          <w:p w14:paraId="3DB02A7D">
            <w:pPr>
              <w:pStyle w:val="7"/>
              <w:bidi w:val="0"/>
              <w:jc w:val="center"/>
              <w:rPr>
                <w:rFonts w:hint="default" w:ascii="Times New Roman" w:hAnsi="Times New Roman" w:cs="Times New Roman"/>
              </w:rPr>
            </w:pPr>
          </w:p>
        </w:tc>
        <w:tc>
          <w:tcPr>
            <w:tcW w:w="2218" w:type="dxa"/>
            <w:vMerge w:val="continue"/>
            <w:tcBorders>
              <w:top w:val="nil"/>
            </w:tcBorders>
            <w:vAlign w:val="center"/>
          </w:tcPr>
          <w:p w14:paraId="36A2D8FA">
            <w:pPr>
              <w:pStyle w:val="7"/>
              <w:bidi w:val="0"/>
              <w:jc w:val="center"/>
              <w:rPr>
                <w:rFonts w:hint="default" w:ascii="Times New Roman" w:hAnsi="Times New Roman" w:cs="Times New Roman"/>
              </w:rPr>
            </w:pPr>
          </w:p>
        </w:tc>
        <w:tc>
          <w:tcPr>
            <w:tcW w:w="1959" w:type="dxa"/>
            <w:vMerge w:val="continue"/>
            <w:tcBorders>
              <w:top w:val="nil"/>
            </w:tcBorders>
            <w:vAlign w:val="center"/>
          </w:tcPr>
          <w:p w14:paraId="242EC087">
            <w:pPr>
              <w:pStyle w:val="7"/>
              <w:bidi w:val="0"/>
              <w:jc w:val="center"/>
              <w:rPr>
                <w:rFonts w:hint="default" w:ascii="Times New Roman" w:hAnsi="Times New Roman" w:cs="Times New Roman"/>
              </w:rPr>
            </w:pPr>
          </w:p>
        </w:tc>
        <w:tc>
          <w:tcPr>
            <w:tcW w:w="999" w:type="dxa"/>
            <w:vMerge w:val="continue"/>
            <w:tcBorders>
              <w:top w:val="nil"/>
            </w:tcBorders>
            <w:vAlign w:val="center"/>
          </w:tcPr>
          <w:p w14:paraId="1768FD2A">
            <w:pPr>
              <w:pStyle w:val="7"/>
              <w:bidi w:val="0"/>
              <w:jc w:val="center"/>
              <w:rPr>
                <w:rFonts w:hint="default" w:ascii="Times New Roman" w:hAnsi="Times New Roman" w:cs="Times New Roman"/>
              </w:rPr>
            </w:pPr>
          </w:p>
        </w:tc>
        <w:tc>
          <w:tcPr>
            <w:tcW w:w="1829" w:type="dxa"/>
            <w:vAlign w:val="center"/>
          </w:tcPr>
          <w:p w14:paraId="22B2A620">
            <w:pPr>
              <w:pStyle w:val="7"/>
              <w:bidi w:val="0"/>
              <w:jc w:val="center"/>
              <w:rPr>
                <w:rFonts w:hint="default" w:ascii="Times New Roman" w:hAnsi="Times New Roman" w:cs="Times New Roman"/>
              </w:rPr>
            </w:pPr>
            <w:r>
              <w:rPr>
                <w:rFonts w:hint="default" w:ascii="Times New Roman" w:hAnsi="Times New Roman" w:cs="Times New Roman"/>
              </w:rPr>
              <w:t>企业名称</w:t>
            </w:r>
          </w:p>
        </w:tc>
        <w:tc>
          <w:tcPr>
            <w:tcW w:w="1579" w:type="dxa"/>
            <w:vAlign w:val="center"/>
          </w:tcPr>
          <w:p w14:paraId="3DC91F88">
            <w:pPr>
              <w:pStyle w:val="7"/>
              <w:bidi w:val="0"/>
              <w:jc w:val="center"/>
              <w:rPr>
                <w:rFonts w:hint="default" w:ascii="Times New Roman" w:hAnsi="Times New Roman" w:cs="Times New Roman"/>
              </w:rPr>
            </w:pPr>
            <w:r>
              <w:rPr>
                <w:rFonts w:hint="default" w:ascii="Times New Roman" w:hAnsi="Times New Roman" w:cs="Times New Roman"/>
              </w:rPr>
              <w:t>联系方式</w:t>
            </w:r>
          </w:p>
        </w:tc>
        <w:tc>
          <w:tcPr>
            <w:tcW w:w="1349" w:type="dxa"/>
            <w:vAlign w:val="center"/>
          </w:tcPr>
          <w:p w14:paraId="1DB5304C">
            <w:pPr>
              <w:pStyle w:val="7"/>
              <w:bidi w:val="0"/>
              <w:jc w:val="center"/>
              <w:rPr>
                <w:rFonts w:hint="default" w:ascii="Times New Roman" w:hAnsi="Times New Roman" w:cs="Times New Roman"/>
              </w:rPr>
            </w:pPr>
            <w:r>
              <w:rPr>
                <w:rFonts w:hint="default" w:ascii="Times New Roman" w:hAnsi="Times New Roman" w:cs="Times New Roman"/>
              </w:rPr>
              <w:t>单位名称</w:t>
            </w:r>
          </w:p>
        </w:tc>
        <w:tc>
          <w:tcPr>
            <w:tcW w:w="1709" w:type="dxa"/>
            <w:vAlign w:val="center"/>
          </w:tcPr>
          <w:p w14:paraId="363DF2F2">
            <w:pPr>
              <w:pStyle w:val="7"/>
              <w:bidi w:val="0"/>
              <w:jc w:val="center"/>
              <w:rPr>
                <w:rFonts w:hint="default" w:ascii="Times New Roman" w:hAnsi="Times New Roman" w:cs="Times New Roman"/>
              </w:rPr>
            </w:pPr>
            <w:r>
              <w:rPr>
                <w:rFonts w:hint="default" w:ascii="Times New Roman" w:hAnsi="Times New Roman" w:cs="Times New Roman"/>
              </w:rPr>
              <w:t>联系方式</w:t>
            </w:r>
          </w:p>
        </w:tc>
        <w:tc>
          <w:tcPr>
            <w:tcW w:w="1334" w:type="dxa"/>
            <w:vMerge w:val="continue"/>
            <w:tcBorders>
              <w:top w:val="nil"/>
            </w:tcBorders>
            <w:vAlign w:val="center"/>
          </w:tcPr>
          <w:p w14:paraId="289496D0">
            <w:pPr>
              <w:pStyle w:val="7"/>
              <w:bidi w:val="0"/>
              <w:jc w:val="center"/>
              <w:rPr>
                <w:rFonts w:hint="default" w:ascii="Times New Roman" w:hAnsi="Times New Roman" w:cs="Times New Roman"/>
              </w:rPr>
            </w:pPr>
          </w:p>
        </w:tc>
      </w:tr>
      <w:tr w14:paraId="209530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7" w:hRule="atLeast"/>
        </w:trPr>
        <w:tc>
          <w:tcPr>
            <w:tcW w:w="654" w:type="dxa"/>
            <w:vAlign w:val="center"/>
          </w:tcPr>
          <w:p w14:paraId="6FE97DEB">
            <w:pPr>
              <w:pStyle w:val="7"/>
              <w:bidi w:val="0"/>
              <w:jc w:val="center"/>
              <w:rPr>
                <w:rFonts w:hint="default" w:ascii="Times New Roman" w:hAnsi="Times New Roman" w:cs="Times New Roman"/>
              </w:rPr>
            </w:pPr>
            <w:r>
              <w:rPr>
                <w:rFonts w:hint="default" w:ascii="Times New Roman" w:hAnsi="Times New Roman" w:cs="Times New Roman"/>
              </w:rPr>
              <w:t>1</w:t>
            </w:r>
          </w:p>
        </w:tc>
        <w:tc>
          <w:tcPr>
            <w:tcW w:w="639" w:type="dxa"/>
            <w:vAlign w:val="center"/>
          </w:tcPr>
          <w:p w14:paraId="0762A625">
            <w:pPr>
              <w:pStyle w:val="7"/>
              <w:bidi w:val="0"/>
              <w:jc w:val="center"/>
              <w:rPr>
                <w:rFonts w:hint="default" w:ascii="Times New Roman" w:hAnsi="Times New Roman" w:cs="Times New Roman"/>
              </w:rPr>
            </w:pPr>
          </w:p>
        </w:tc>
        <w:tc>
          <w:tcPr>
            <w:tcW w:w="2218" w:type="dxa"/>
            <w:vAlign w:val="center"/>
          </w:tcPr>
          <w:p w14:paraId="16F28E67">
            <w:pPr>
              <w:pStyle w:val="7"/>
              <w:bidi w:val="0"/>
              <w:jc w:val="center"/>
              <w:rPr>
                <w:rFonts w:hint="default" w:ascii="Times New Roman" w:hAnsi="Times New Roman" w:cs="Times New Roman"/>
              </w:rPr>
            </w:pPr>
          </w:p>
        </w:tc>
        <w:tc>
          <w:tcPr>
            <w:tcW w:w="1959" w:type="dxa"/>
            <w:vAlign w:val="center"/>
          </w:tcPr>
          <w:p w14:paraId="15ED3137">
            <w:pPr>
              <w:pStyle w:val="7"/>
              <w:bidi w:val="0"/>
              <w:jc w:val="center"/>
              <w:rPr>
                <w:rFonts w:hint="default" w:ascii="Times New Roman" w:hAnsi="Times New Roman" w:cs="Times New Roman"/>
              </w:rPr>
            </w:pPr>
          </w:p>
        </w:tc>
        <w:tc>
          <w:tcPr>
            <w:tcW w:w="999" w:type="dxa"/>
            <w:vAlign w:val="center"/>
          </w:tcPr>
          <w:p w14:paraId="4BAA3444">
            <w:pPr>
              <w:pStyle w:val="7"/>
              <w:bidi w:val="0"/>
              <w:jc w:val="center"/>
              <w:rPr>
                <w:rFonts w:hint="default" w:ascii="Times New Roman" w:hAnsi="Times New Roman" w:cs="Times New Roman"/>
              </w:rPr>
            </w:pPr>
          </w:p>
        </w:tc>
        <w:tc>
          <w:tcPr>
            <w:tcW w:w="1829" w:type="dxa"/>
            <w:vAlign w:val="center"/>
          </w:tcPr>
          <w:p w14:paraId="691309E0">
            <w:pPr>
              <w:pStyle w:val="7"/>
              <w:bidi w:val="0"/>
              <w:jc w:val="center"/>
              <w:rPr>
                <w:rFonts w:hint="default" w:ascii="Times New Roman" w:hAnsi="Times New Roman" w:cs="Times New Roman"/>
              </w:rPr>
            </w:pPr>
          </w:p>
        </w:tc>
        <w:tc>
          <w:tcPr>
            <w:tcW w:w="1579" w:type="dxa"/>
            <w:vAlign w:val="center"/>
          </w:tcPr>
          <w:p w14:paraId="4E2F232B">
            <w:pPr>
              <w:pStyle w:val="7"/>
              <w:bidi w:val="0"/>
              <w:jc w:val="center"/>
              <w:rPr>
                <w:rFonts w:hint="default" w:ascii="Times New Roman" w:hAnsi="Times New Roman" w:cs="Times New Roman"/>
              </w:rPr>
            </w:pPr>
          </w:p>
        </w:tc>
        <w:tc>
          <w:tcPr>
            <w:tcW w:w="1349" w:type="dxa"/>
            <w:vAlign w:val="center"/>
          </w:tcPr>
          <w:p w14:paraId="2D4B42E3">
            <w:pPr>
              <w:pStyle w:val="7"/>
              <w:bidi w:val="0"/>
              <w:jc w:val="center"/>
              <w:rPr>
                <w:rFonts w:hint="default" w:ascii="Times New Roman" w:hAnsi="Times New Roman" w:cs="Times New Roman"/>
              </w:rPr>
            </w:pPr>
          </w:p>
        </w:tc>
        <w:tc>
          <w:tcPr>
            <w:tcW w:w="1709" w:type="dxa"/>
            <w:vAlign w:val="center"/>
          </w:tcPr>
          <w:p w14:paraId="73FC0788">
            <w:pPr>
              <w:pStyle w:val="7"/>
              <w:bidi w:val="0"/>
              <w:jc w:val="center"/>
              <w:rPr>
                <w:rFonts w:hint="default" w:ascii="Times New Roman" w:hAnsi="Times New Roman" w:cs="Times New Roman"/>
              </w:rPr>
            </w:pPr>
          </w:p>
        </w:tc>
        <w:tc>
          <w:tcPr>
            <w:tcW w:w="1334" w:type="dxa"/>
            <w:vAlign w:val="center"/>
          </w:tcPr>
          <w:p w14:paraId="2AEF700F">
            <w:pPr>
              <w:pStyle w:val="7"/>
              <w:bidi w:val="0"/>
              <w:jc w:val="center"/>
              <w:rPr>
                <w:rFonts w:hint="default" w:ascii="Times New Roman" w:hAnsi="Times New Roman" w:cs="Times New Roman"/>
              </w:rPr>
            </w:pPr>
          </w:p>
        </w:tc>
      </w:tr>
      <w:tr w14:paraId="04338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1" w:hRule="atLeast"/>
        </w:trPr>
        <w:tc>
          <w:tcPr>
            <w:tcW w:w="654" w:type="dxa"/>
            <w:vAlign w:val="center"/>
          </w:tcPr>
          <w:p w14:paraId="26CA642D">
            <w:pPr>
              <w:pStyle w:val="7"/>
              <w:bidi w:val="0"/>
              <w:jc w:val="center"/>
              <w:rPr>
                <w:rFonts w:hint="default" w:ascii="Times New Roman" w:hAnsi="Times New Roman" w:cs="Times New Roman"/>
              </w:rPr>
            </w:pPr>
            <w:r>
              <w:rPr>
                <w:rFonts w:hint="default" w:ascii="Times New Roman" w:hAnsi="Times New Roman" w:cs="Times New Roman"/>
              </w:rPr>
              <w:t>2</w:t>
            </w:r>
          </w:p>
        </w:tc>
        <w:tc>
          <w:tcPr>
            <w:tcW w:w="639" w:type="dxa"/>
            <w:vAlign w:val="center"/>
          </w:tcPr>
          <w:p w14:paraId="6F48B2F1">
            <w:pPr>
              <w:pStyle w:val="7"/>
              <w:bidi w:val="0"/>
              <w:jc w:val="center"/>
              <w:rPr>
                <w:rFonts w:hint="default" w:ascii="Times New Roman" w:hAnsi="Times New Roman" w:cs="Times New Roman"/>
              </w:rPr>
            </w:pPr>
          </w:p>
        </w:tc>
        <w:tc>
          <w:tcPr>
            <w:tcW w:w="2218" w:type="dxa"/>
            <w:vAlign w:val="center"/>
          </w:tcPr>
          <w:p w14:paraId="5155401C">
            <w:pPr>
              <w:pStyle w:val="7"/>
              <w:bidi w:val="0"/>
              <w:jc w:val="center"/>
              <w:rPr>
                <w:rFonts w:hint="default" w:ascii="Times New Roman" w:hAnsi="Times New Roman" w:cs="Times New Roman"/>
              </w:rPr>
            </w:pPr>
          </w:p>
        </w:tc>
        <w:tc>
          <w:tcPr>
            <w:tcW w:w="1959" w:type="dxa"/>
            <w:vAlign w:val="center"/>
          </w:tcPr>
          <w:p w14:paraId="1B6D8C89">
            <w:pPr>
              <w:pStyle w:val="7"/>
              <w:bidi w:val="0"/>
              <w:jc w:val="center"/>
              <w:rPr>
                <w:rFonts w:hint="default" w:ascii="Times New Roman" w:hAnsi="Times New Roman" w:cs="Times New Roman"/>
              </w:rPr>
            </w:pPr>
          </w:p>
        </w:tc>
        <w:tc>
          <w:tcPr>
            <w:tcW w:w="999" w:type="dxa"/>
            <w:vAlign w:val="center"/>
          </w:tcPr>
          <w:p w14:paraId="5EC5A365">
            <w:pPr>
              <w:pStyle w:val="7"/>
              <w:bidi w:val="0"/>
              <w:jc w:val="center"/>
              <w:rPr>
                <w:rFonts w:hint="default" w:ascii="Times New Roman" w:hAnsi="Times New Roman" w:cs="Times New Roman"/>
              </w:rPr>
            </w:pPr>
          </w:p>
        </w:tc>
        <w:tc>
          <w:tcPr>
            <w:tcW w:w="1829" w:type="dxa"/>
            <w:vAlign w:val="center"/>
          </w:tcPr>
          <w:p w14:paraId="7E6095DF">
            <w:pPr>
              <w:pStyle w:val="7"/>
              <w:bidi w:val="0"/>
              <w:jc w:val="center"/>
              <w:rPr>
                <w:rFonts w:hint="default" w:ascii="Times New Roman" w:hAnsi="Times New Roman" w:cs="Times New Roman"/>
              </w:rPr>
            </w:pPr>
          </w:p>
        </w:tc>
        <w:tc>
          <w:tcPr>
            <w:tcW w:w="1579" w:type="dxa"/>
            <w:vAlign w:val="center"/>
          </w:tcPr>
          <w:p w14:paraId="0BCE8735">
            <w:pPr>
              <w:pStyle w:val="7"/>
              <w:bidi w:val="0"/>
              <w:jc w:val="center"/>
              <w:rPr>
                <w:rFonts w:hint="default" w:ascii="Times New Roman" w:hAnsi="Times New Roman" w:cs="Times New Roman"/>
              </w:rPr>
            </w:pPr>
          </w:p>
        </w:tc>
        <w:tc>
          <w:tcPr>
            <w:tcW w:w="1349" w:type="dxa"/>
            <w:vAlign w:val="center"/>
          </w:tcPr>
          <w:p w14:paraId="653F4D46">
            <w:pPr>
              <w:pStyle w:val="7"/>
              <w:bidi w:val="0"/>
              <w:jc w:val="center"/>
              <w:rPr>
                <w:rFonts w:hint="default" w:ascii="Times New Roman" w:hAnsi="Times New Roman" w:cs="Times New Roman"/>
              </w:rPr>
            </w:pPr>
          </w:p>
        </w:tc>
        <w:tc>
          <w:tcPr>
            <w:tcW w:w="1709" w:type="dxa"/>
            <w:vAlign w:val="center"/>
          </w:tcPr>
          <w:p w14:paraId="5E111604">
            <w:pPr>
              <w:pStyle w:val="7"/>
              <w:bidi w:val="0"/>
              <w:jc w:val="center"/>
              <w:rPr>
                <w:rFonts w:hint="default" w:ascii="Times New Roman" w:hAnsi="Times New Roman" w:cs="Times New Roman"/>
              </w:rPr>
            </w:pPr>
          </w:p>
        </w:tc>
        <w:tc>
          <w:tcPr>
            <w:tcW w:w="1334" w:type="dxa"/>
            <w:vAlign w:val="center"/>
          </w:tcPr>
          <w:p w14:paraId="09082B2D">
            <w:pPr>
              <w:pStyle w:val="7"/>
              <w:bidi w:val="0"/>
              <w:jc w:val="center"/>
              <w:rPr>
                <w:rFonts w:hint="default" w:ascii="Times New Roman" w:hAnsi="Times New Roman" w:cs="Times New Roman"/>
              </w:rPr>
            </w:pPr>
          </w:p>
        </w:tc>
      </w:tr>
    </w:tbl>
    <w:p w14:paraId="519B8EF5">
      <w:pPr>
        <w:spacing w:line="120" w:lineRule="exact"/>
        <w:rPr>
          <w:rFonts w:hint="default" w:ascii="Times New Roman" w:hAnsi="Times New Roman" w:cs="Times New Roman"/>
        </w:rPr>
      </w:pPr>
    </w:p>
    <w:p w14:paraId="780D8904">
      <w:pPr>
        <w:spacing w:before="67" w:line="650" w:lineRule="exact"/>
        <w:ind w:left="115" w:firstLine="320" w:firstLineChars="100"/>
        <w:rPr>
          <w:rFonts w:hint="default" w:ascii="Times New Roman" w:hAnsi="Times New Roman" w:eastAsia="黑体" w:cs="Times New Roman"/>
          <w:position w:val="25"/>
          <w:sz w:val="32"/>
          <w:szCs w:val="32"/>
        </w:rPr>
      </w:pPr>
      <w:r>
        <w:rPr>
          <w:rFonts w:hint="default" w:ascii="Times New Roman" w:hAnsi="Times New Roman" w:eastAsia="黑体" w:cs="Times New Roman"/>
          <w:position w:val="25"/>
          <w:sz w:val="32"/>
          <w:szCs w:val="32"/>
        </w:rPr>
        <w:t>备注</w:t>
      </w:r>
      <w:r>
        <w:rPr>
          <w:rFonts w:hint="default" w:ascii="Times New Roman" w:hAnsi="Times New Roman" w:eastAsia="黑体" w:cs="Times New Roman"/>
          <w:position w:val="25"/>
          <w:sz w:val="32"/>
          <w:szCs w:val="32"/>
          <w:lang w:eastAsia="zh-CN"/>
        </w:rPr>
        <w:t>：</w:t>
      </w:r>
      <w:r>
        <w:rPr>
          <w:rFonts w:hint="default" w:ascii="Times New Roman" w:hAnsi="Times New Roman" w:eastAsia="黑体" w:cs="Times New Roman"/>
          <w:position w:val="25"/>
          <w:sz w:val="32"/>
          <w:szCs w:val="32"/>
        </w:rPr>
        <w:t>至少落地2个现代设施农业项目，请填写到2024年底前能落地的项目。</w:t>
      </w:r>
    </w:p>
    <w:p w14:paraId="083B9EA6">
      <w:pPr>
        <w:spacing w:before="67" w:line="650" w:lineRule="exact"/>
        <w:ind w:left="115"/>
        <w:rPr>
          <w:rFonts w:hint="default" w:ascii="Times New Roman" w:hAnsi="Times New Roman" w:eastAsia="宋体" w:cs="Times New Roman"/>
          <w:position w:val="25"/>
          <w:sz w:val="31"/>
          <w:szCs w:val="31"/>
        </w:rPr>
      </w:pPr>
    </w:p>
    <w:p w14:paraId="36473F67">
      <w:pPr>
        <w:spacing w:before="104" w:line="224" w:lineRule="auto"/>
        <w:ind w:left="0" w:leftChars="0" w:firstLine="0" w:firstLineChars="0"/>
        <w:rPr>
          <w:rFonts w:hint="default" w:ascii="Times New Roman" w:hAnsi="Times New Roman" w:eastAsia="黑体" w:cs="Times New Roman"/>
          <w:sz w:val="21"/>
          <w:lang w:val="en-US" w:eastAsia="zh-CN"/>
        </w:rPr>
      </w:pPr>
      <w:r>
        <w:rPr>
          <w:rFonts w:hint="default" w:ascii="Times New Roman" w:hAnsi="Times New Roman" w:eastAsia="黑体" w:cs="Times New Roman"/>
          <w:b w:val="0"/>
          <w:bCs w:val="0"/>
          <w:spacing w:val="0"/>
          <w:sz w:val="32"/>
          <w:szCs w:val="32"/>
        </w:rPr>
        <w:t>附件</w:t>
      </w:r>
      <w:r>
        <w:rPr>
          <w:rFonts w:hint="default" w:ascii="Times New Roman" w:hAnsi="Times New Roman" w:eastAsia="黑体" w:cs="Times New Roman"/>
          <w:b w:val="0"/>
          <w:bCs w:val="0"/>
          <w:spacing w:val="0"/>
          <w:sz w:val="32"/>
          <w:szCs w:val="32"/>
          <w:lang w:val="en-US" w:eastAsia="zh-CN"/>
        </w:rPr>
        <w:t>6-3</w:t>
      </w:r>
    </w:p>
    <w:p w14:paraId="14FE63A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_GBK" w:cs="Times New Roman"/>
          <w:b w:val="0"/>
          <w:bCs w:val="0"/>
          <w:spacing w:val="-3"/>
          <w:sz w:val="44"/>
          <w:szCs w:val="44"/>
        </w:rPr>
      </w:pPr>
      <w:r>
        <w:rPr>
          <w:rFonts w:hint="default" w:ascii="Times New Roman" w:hAnsi="Times New Roman" w:eastAsia="方正小标宋_GBK" w:cs="Times New Roman"/>
          <w:b w:val="0"/>
          <w:bCs w:val="0"/>
          <w:spacing w:val="-3"/>
          <w:sz w:val="44"/>
          <w:szCs w:val="44"/>
        </w:rPr>
        <w:t>2024年</w:t>
      </w:r>
      <w:r>
        <w:rPr>
          <w:rFonts w:hint="default" w:ascii="Times New Roman" w:hAnsi="Times New Roman" w:eastAsia="方正小标宋_GBK" w:cs="Times New Roman"/>
          <w:b w:val="0"/>
          <w:bCs w:val="0"/>
          <w:spacing w:val="-3"/>
          <w:sz w:val="44"/>
          <w:szCs w:val="44"/>
          <w:lang w:val="en-US" w:eastAsia="zh-CN"/>
        </w:rPr>
        <w:t>龙胜县</w:t>
      </w:r>
      <w:r>
        <w:rPr>
          <w:rFonts w:hint="default" w:ascii="Times New Roman" w:hAnsi="Times New Roman" w:eastAsia="方正小标宋_GBK" w:cs="Times New Roman"/>
          <w:b w:val="0"/>
          <w:bCs w:val="0"/>
          <w:spacing w:val="-3"/>
          <w:sz w:val="44"/>
          <w:szCs w:val="44"/>
        </w:rPr>
        <w:t>设施农业项目建设进展调度表</w:t>
      </w:r>
    </w:p>
    <w:tbl>
      <w:tblPr>
        <w:tblStyle w:val="30"/>
        <w:tblpPr w:leftFromText="180" w:rightFromText="180" w:vertAnchor="text" w:horzAnchor="page" w:tblpXSpec="center" w:tblpY="447"/>
        <w:tblOverlap w:val="never"/>
        <w:tblW w:w="1459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95"/>
        <w:gridCol w:w="859"/>
        <w:gridCol w:w="939"/>
        <w:gridCol w:w="960"/>
        <w:gridCol w:w="1029"/>
        <w:gridCol w:w="1000"/>
        <w:gridCol w:w="919"/>
        <w:gridCol w:w="710"/>
        <w:gridCol w:w="789"/>
        <w:gridCol w:w="1109"/>
        <w:gridCol w:w="1419"/>
        <w:gridCol w:w="1119"/>
        <w:gridCol w:w="1239"/>
        <w:gridCol w:w="1169"/>
        <w:gridCol w:w="944"/>
      </w:tblGrid>
      <w:tr w14:paraId="5FA6DC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2" w:hRule="atLeast"/>
          <w:jc w:val="center"/>
        </w:trPr>
        <w:tc>
          <w:tcPr>
            <w:tcW w:w="395" w:type="dxa"/>
            <w:vMerge w:val="restart"/>
            <w:tcBorders>
              <w:bottom w:val="nil"/>
            </w:tcBorders>
            <w:textDirection w:val="tbRlV"/>
            <w:vAlign w:val="center"/>
          </w:tcPr>
          <w:p w14:paraId="6C4892F0">
            <w:pPr>
              <w:pStyle w:val="7"/>
              <w:bidi w:val="0"/>
              <w:rPr>
                <w:rFonts w:hint="default" w:ascii="Times New Roman" w:hAnsi="Times New Roman" w:cs="Times New Roman"/>
              </w:rPr>
            </w:pPr>
            <w:r>
              <w:rPr>
                <w:rFonts w:hint="default" w:ascii="Times New Roman" w:hAnsi="Times New Roman" w:cs="Times New Roman"/>
              </w:rPr>
              <w:t>序 号</w:t>
            </w:r>
          </w:p>
        </w:tc>
        <w:tc>
          <w:tcPr>
            <w:tcW w:w="859" w:type="dxa"/>
            <w:vMerge w:val="restart"/>
            <w:tcBorders>
              <w:bottom w:val="nil"/>
            </w:tcBorders>
            <w:vAlign w:val="center"/>
          </w:tcPr>
          <w:p w14:paraId="620EF895">
            <w:pPr>
              <w:pStyle w:val="7"/>
              <w:bidi w:val="0"/>
              <w:rPr>
                <w:rFonts w:hint="default" w:ascii="Times New Roman" w:hAnsi="Times New Roman" w:eastAsia="仿宋_GB2312" w:cs="Times New Roman"/>
                <w:lang w:eastAsia="zh-CN"/>
              </w:rPr>
            </w:pPr>
            <w:r>
              <w:rPr>
                <w:rFonts w:hint="default" w:ascii="Times New Roman" w:hAnsi="Times New Roman" w:cs="Times New Roman"/>
              </w:rPr>
              <w:t>县</w:t>
            </w:r>
            <w:r>
              <w:rPr>
                <w:rFonts w:hint="default" w:ascii="Times New Roman" w:hAnsi="Times New Roman" w:cs="Times New Roman"/>
                <w:lang w:eastAsia="zh-CN"/>
              </w:rPr>
              <w:t>（</w:t>
            </w:r>
            <w:r>
              <w:rPr>
                <w:rFonts w:hint="default" w:ascii="Times New Roman" w:hAnsi="Times New Roman" w:cs="Times New Roman"/>
              </w:rPr>
              <w:t xml:space="preserve">市、 区 </w:t>
            </w:r>
            <w:r>
              <w:rPr>
                <w:rFonts w:hint="default" w:ascii="Times New Roman" w:hAnsi="Times New Roman" w:cs="Times New Roman"/>
                <w:lang w:eastAsia="zh-CN"/>
              </w:rPr>
              <w:t>）</w:t>
            </w:r>
          </w:p>
        </w:tc>
        <w:tc>
          <w:tcPr>
            <w:tcW w:w="939" w:type="dxa"/>
            <w:vMerge w:val="restart"/>
            <w:tcBorders>
              <w:bottom w:val="nil"/>
            </w:tcBorders>
            <w:vAlign w:val="center"/>
          </w:tcPr>
          <w:p w14:paraId="1C1543EC">
            <w:pPr>
              <w:pStyle w:val="7"/>
              <w:bidi w:val="0"/>
              <w:rPr>
                <w:rFonts w:hint="default" w:ascii="Times New Roman" w:hAnsi="Times New Roman" w:cs="Times New Roman"/>
              </w:rPr>
            </w:pPr>
            <w:r>
              <w:rPr>
                <w:rFonts w:hint="default" w:ascii="Times New Roman" w:hAnsi="Times New Roman" w:cs="Times New Roman"/>
              </w:rPr>
              <w:t>项目单位</w:t>
            </w:r>
          </w:p>
        </w:tc>
        <w:tc>
          <w:tcPr>
            <w:tcW w:w="960" w:type="dxa"/>
            <w:vMerge w:val="restart"/>
            <w:tcBorders>
              <w:bottom w:val="nil"/>
            </w:tcBorders>
            <w:vAlign w:val="center"/>
          </w:tcPr>
          <w:p w14:paraId="71A20DA2">
            <w:pPr>
              <w:pStyle w:val="7"/>
              <w:bidi w:val="0"/>
              <w:rPr>
                <w:rFonts w:hint="default" w:ascii="Times New Roman" w:hAnsi="Times New Roman" w:cs="Times New Roman"/>
              </w:rPr>
            </w:pPr>
            <w:r>
              <w:rPr>
                <w:rFonts w:hint="default" w:ascii="Times New Roman" w:hAnsi="Times New Roman" w:cs="Times New Roman"/>
              </w:rPr>
              <w:t>项目名称</w:t>
            </w:r>
          </w:p>
        </w:tc>
        <w:tc>
          <w:tcPr>
            <w:tcW w:w="1029" w:type="dxa"/>
            <w:vMerge w:val="restart"/>
            <w:tcBorders>
              <w:bottom w:val="nil"/>
            </w:tcBorders>
            <w:vAlign w:val="center"/>
          </w:tcPr>
          <w:p w14:paraId="086FCA9C">
            <w:pPr>
              <w:pStyle w:val="7"/>
              <w:bidi w:val="0"/>
              <w:rPr>
                <w:rFonts w:hint="default" w:ascii="Times New Roman" w:hAnsi="Times New Roman" w:cs="Times New Roman"/>
              </w:rPr>
            </w:pPr>
            <w:r>
              <w:rPr>
                <w:rFonts w:hint="default" w:ascii="Times New Roman" w:hAnsi="Times New Roman" w:cs="Times New Roman"/>
              </w:rPr>
              <w:t>项目落地 详细地址</w:t>
            </w:r>
          </w:p>
        </w:tc>
        <w:tc>
          <w:tcPr>
            <w:tcW w:w="1000" w:type="dxa"/>
            <w:vMerge w:val="restart"/>
            <w:tcBorders>
              <w:bottom w:val="nil"/>
            </w:tcBorders>
            <w:vAlign w:val="center"/>
          </w:tcPr>
          <w:p w14:paraId="728BD4D9">
            <w:pPr>
              <w:pStyle w:val="7"/>
              <w:bidi w:val="0"/>
              <w:rPr>
                <w:rFonts w:hint="default" w:ascii="Times New Roman" w:hAnsi="Times New Roman" w:cs="Times New Roman"/>
              </w:rPr>
            </w:pPr>
            <w:r>
              <w:rPr>
                <w:rFonts w:hint="default" w:ascii="Times New Roman" w:hAnsi="Times New Roman" w:cs="Times New Roman"/>
              </w:rPr>
              <w:t>企业已投</w:t>
            </w:r>
          </w:p>
          <w:p w14:paraId="665E8F74">
            <w:pPr>
              <w:pStyle w:val="7"/>
              <w:bidi w:val="0"/>
              <w:rPr>
                <w:rFonts w:hint="default" w:ascii="Times New Roman" w:hAnsi="Times New Roman" w:cs="Times New Roman"/>
              </w:rPr>
            </w:pPr>
            <w:r>
              <w:rPr>
                <w:rFonts w:hint="default" w:ascii="Times New Roman" w:hAnsi="Times New Roman" w:cs="Times New Roman"/>
              </w:rPr>
              <w:t>入金额</w:t>
            </w:r>
          </w:p>
          <w:p w14:paraId="4380E60E">
            <w:pPr>
              <w:pStyle w:val="7"/>
              <w:bidi w:val="0"/>
              <w:rPr>
                <w:rFonts w:hint="default" w:ascii="Times New Roman" w:hAnsi="Times New Roman" w:eastAsia="仿宋_GB2312" w:cs="Times New Roman"/>
                <w:lang w:eastAsia="zh-CN"/>
              </w:rPr>
            </w:pPr>
            <w:r>
              <w:rPr>
                <w:rFonts w:hint="default" w:ascii="Times New Roman" w:hAnsi="Times New Roman" w:cs="Times New Roman"/>
                <w:lang w:eastAsia="zh-CN"/>
              </w:rPr>
              <w:t>（</w:t>
            </w:r>
            <w:r>
              <w:rPr>
                <w:rFonts w:hint="default" w:ascii="Times New Roman" w:hAnsi="Times New Roman" w:cs="Times New Roman"/>
              </w:rPr>
              <w:t>万元</w:t>
            </w:r>
            <w:r>
              <w:rPr>
                <w:rFonts w:hint="default" w:ascii="Times New Roman" w:hAnsi="Times New Roman" w:cs="Times New Roman"/>
                <w:lang w:eastAsia="zh-CN"/>
              </w:rPr>
              <w:t>）</w:t>
            </w:r>
          </w:p>
        </w:tc>
        <w:tc>
          <w:tcPr>
            <w:tcW w:w="2418" w:type="dxa"/>
            <w:gridSpan w:val="3"/>
            <w:vAlign w:val="center"/>
          </w:tcPr>
          <w:p w14:paraId="1B88D800">
            <w:pPr>
              <w:pStyle w:val="7"/>
              <w:bidi w:val="0"/>
              <w:rPr>
                <w:rFonts w:hint="default" w:ascii="Times New Roman" w:hAnsi="Times New Roman" w:eastAsia="仿宋_GB2312" w:cs="Times New Roman"/>
                <w:lang w:eastAsia="zh-CN"/>
              </w:rPr>
            </w:pPr>
            <w:r>
              <w:rPr>
                <w:rFonts w:hint="default" w:ascii="Times New Roman" w:hAnsi="Times New Roman" w:cs="Times New Roman"/>
              </w:rPr>
              <w:t>补助金额</w:t>
            </w:r>
            <w:r>
              <w:rPr>
                <w:rFonts w:hint="default" w:ascii="Times New Roman" w:hAnsi="Times New Roman" w:cs="Times New Roman"/>
                <w:lang w:eastAsia="zh-CN"/>
              </w:rPr>
              <w:t>（</w:t>
            </w:r>
            <w:r>
              <w:rPr>
                <w:rFonts w:hint="default" w:ascii="Times New Roman" w:hAnsi="Times New Roman" w:cs="Times New Roman"/>
              </w:rPr>
              <w:t>万元</w:t>
            </w:r>
            <w:r>
              <w:rPr>
                <w:rFonts w:hint="default" w:ascii="Times New Roman" w:hAnsi="Times New Roman" w:cs="Times New Roman"/>
                <w:lang w:eastAsia="zh-CN"/>
              </w:rPr>
              <w:t>）</w:t>
            </w:r>
          </w:p>
        </w:tc>
        <w:tc>
          <w:tcPr>
            <w:tcW w:w="1109" w:type="dxa"/>
            <w:vMerge w:val="restart"/>
            <w:tcBorders>
              <w:bottom w:val="nil"/>
            </w:tcBorders>
            <w:vAlign w:val="center"/>
          </w:tcPr>
          <w:p w14:paraId="4D484F39">
            <w:pPr>
              <w:pStyle w:val="7"/>
              <w:bidi w:val="0"/>
              <w:rPr>
                <w:rFonts w:hint="default" w:ascii="Times New Roman" w:hAnsi="Times New Roman" w:cs="Times New Roman"/>
              </w:rPr>
            </w:pPr>
            <w:r>
              <w:rPr>
                <w:rFonts w:hint="default" w:ascii="Times New Roman" w:hAnsi="Times New Roman" w:cs="Times New Roman"/>
              </w:rPr>
              <w:t>项目开工 情况</w:t>
            </w:r>
          </w:p>
        </w:tc>
        <w:tc>
          <w:tcPr>
            <w:tcW w:w="1419" w:type="dxa"/>
            <w:vMerge w:val="restart"/>
            <w:tcBorders>
              <w:bottom w:val="nil"/>
            </w:tcBorders>
            <w:vAlign w:val="center"/>
          </w:tcPr>
          <w:p w14:paraId="3FAD0E02">
            <w:pPr>
              <w:pStyle w:val="7"/>
              <w:bidi w:val="0"/>
              <w:rPr>
                <w:rFonts w:hint="default" w:ascii="Times New Roman" w:hAnsi="Times New Roman" w:cs="Times New Roman"/>
              </w:rPr>
            </w:pPr>
            <w:r>
              <w:rPr>
                <w:rFonts w:hint="default" w:ascii="Times New Roman" w:hAnsi="Times New Roman" w:cs="Times New Roman"/>
              </w:rPr>
              <w:t>存在的主要困 难和问题</w:t>
            </w:r>
          </w:p>
        </w:tc>
        <w:tc>
          <w:tcPr>
            <w:tcW w:w="1119" w:type="dxa"/>
            <w:vMerge w:val="restart"/>
            <w:tcBorders>
              <w:bottom w:val="nil"/>
            </w:tcBorders>
            <w:vAlign w:val="center"/>
          </w:tcPr>
          <w:p w14:paraId="0D85B390">
            <w:pPr>
              <w:pStyle w:val="7"/>
              <w:bidi w:val="0"/>
              <w:rPr>
                <w:rFonts w:hint="default" w:ascii="Times New Roman" w:hAnsi="Times New Roman" w:cs="Times New Roman"/>
              </w:rPr>
            </w:pPr>
          </w:p>
          <w:p w14:paraId="1DB8509C">
            <w:pPr>
              <w:pStyle w:val="7"/>
              <w:bidi w:val="0"/>
              <w:rPr>
                <w:rFonts w:hint="default" w:ascii="Times New Roman" w:hAnsi="Times New Roman" w:cs="Times New Roman"/>
              </w:rPr>
            </w:pPr>
            <w:r>
              <w:rPr>
                <w:rFonts w:hint="default" w:ascii="Times New Roman" w:hAnsi="Times New Roman" w:cs="Times New Roman"/>
              </w:rPr>
              <w:t>所属项目 类别</w:t>
            </w:r>
          </w:p>
        </w:tc>
        <w:tc>
          <w:tcPr>
            <w:tcW w:w="1239" w:type="dxa"/>
            <w:vAlign w:val="center"/>
          </w:tcPr>
          <w:p w14:paraId="05DFD987">
            <w:pPr>
              <w:pStyle w:val="7"/>
              <w:bidi w:val="0"/>
              <w:rPr>
                <w:rFonts w:hint="default" w:ascii="Times New Roman" w:hAnsi="Times New Roman" w:cs="Times New Roman"/>
              </w:rPr>
            </w:pPr>
            <w:r>
              <w:rPr>
                <w:rFonts w:hint="default" w:ascii="Times New Roman" w:hAnsi="Times New Roman" w:cs="Times New Roman"/>
              </w:rPr>
              <w:t>项目单位</w:t>
            </w:r>
          </w:p>
        </w:tc>
        <w:tc>
          <w:tcPr>
            <w:tcW w:w="1169" w:type="dxa"/>
            <w:vAlign w:val="center"/>
          </w:tcPr>
          <w:p w14:paraId="541D75DE">
            <w:pPr>
              <w:pStyle w:val="7"/>
              <w:bidi w:val="0"/>
              <w:rPr>
                <w:rFonts w:hint="default" w:ascii="Times New Roman" w:hAnsi="Times New Roman" w:cs="Times New Roman"/>
              </w:rPr>
            </w:pPr>
            <w:r>
              <w:rPr>
                <w:rFonts w:hint="default" w:ascii="Times New Roman" w:hAnsi="Times New Roman" w:cs="Times New Roman"/>
              </w:rPr>
              <w:t>农业农村部 门</w:t>
            </w:r>
          </w:p>
        </w:tc>
        <w:tc>
          <w:tcPr>
            <w:tcW w:w="944" w:type="dxa"/>
            <w:vMerge w:val="restart"/>
            <w:tcBorders>
              <w:bottom w:val="nil"/>
            </w:tcBorders>
            <w:vAlign w:val="center"/>
          </w:tcPr>
          <w:p w14:paraId="20FF8552">
            <w:pPr>
              <w:pStyle w:val="7"/>
              <w:bidi w:val="0"/>
              <w:rPr>
                <w:rFonts w:hint="default" w:ascii="Times New Roman" w:hAnsi="Times New Roman" w:cs="Times New Roman"/>
              </w:rPr>
            </w:pPr>
            <w:r>
              <w:rPr>
                <w:rFonts w:hint="default" w:ascii="Times New Roman" w:hAnsi="Times New Roman" w:cs="Times New Roman"/>
              </w:rPr>
              <w:t>备注</w:t>
            </w:r>
          </w:p>
        </w:tc>
      </w:tr>
      <w:tr w14:paraId="256545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8" w:hRule="atLeast"/>
          <w:jc w:val="center"/>
        </w:trPr>
        <w:tc>
          <w:tcPr>
            <w:tcW w:w="395" w:type="dxa"/>
            <w:vMerge w:val="continue"/>
            <w:tcBorders>
              <w:top w:val="nil"/>
            </w:tcBorders>
            <w:textDirection w:val="tbRlV"/>
            <w:vAlign w:val="center"/>
          </w:tcPr>
          <w:p w14:paraId="2A309F82">
            <w:pPr>
              <w:pStyle w:val="7"/>
              <w:bidi w:val="0"/>
              <w:rPr>
                <w:rFonts w:hint="default" w:ascii="Times New Roman" w:hAnsi="Times New Roman" w:cs="Times New Roman"/>
              </w:rPr>
            </w:pPr>
          </w:p>
        </w:tc>
        <w:tc>
          <w:tcPr>
            <w:tcW w:w="859" w:type="dxa"/>
            <w:vMerge w:val="continue"/>
            <w:tcBorders>
              <w:top w:val="nil"/>
            </w:tcBorders>
            <w:vAlign w:val="center"/>
          </w:tcPr>
          <w:p w14:paraId="385F5B51">
            <w:pPr>
              <w:pStyle w:val="7"/>
              <w:bidi w:val="0"/>
              <w:rPr>
                <w:rFonts w:hint="default" w:ascii="Times New Roman" w:hAnsi="Times New Roman" w:cs="Times New Roman"/>
              </w:rPr>
            </w:pPr>
          </w:p>
        </w:tc>
        <w:tc>
          <w:tcPr>
            <w:tcW w:w="939" w:type="dxa"/>
            <w:vMerge w:val="continue"/>
            <w:tcBorders>
              <w:top w:val="nil"/>
            </w:tcBorders>
            <w:vAlign w:val="center"/>
          </w:tcPr>
          <w:p w14:paraId="6B818BE0">
            <w:pPr>
              <w:pStyle w:val="7"/>
              <w:bidi w:val="0"/>
              <w:rPr>
                <w:rFonts w:hint="default" w:ascii="Times New Roman" w:hAnsi="Times New Roman" w:cs="Times New Roman"/>
              </w:rPr>
            </w:pPr>
          </w:p>
        </w:tc>
        <w:tc>
          <w:tcPr>
            <w:tcW w:w="960" w:type="dxa"/>
            <w:vMerge w:val="continue"/>
            <w:tcBorders>
              <w:top w:val="nil"/>
            </w:tcBorders>
            <w:vAlign w:val="center"/>
          </w:tcPr>
          <w:p w14:paraId="18FCA129">
            <w:pPr>
              <w:pStyle w:val="7"/>
              <w:bidi w:val="0"/>
              <w:rPr>
                <w:rFonts w:hint="default" w:ascii="Times New Roman" w:hAnsi="Times New Roman" w:cs="Times New Roman"/>
              </w:rPr>
            </w:pPr>
          </w:p>
        </w:tc>
        <w:tc>
          <w:tcPr>
            <w:tcW w:w="1029" w:type="dxa"/>
            <w:vMerge w:val="continue"/>
            <w:tcBorders>
              <w:top w:val="nil"/>
            </w:tcBorders>
            <w:vAlign w:val="center"/>
          </w:tcPr>
          <w:p w14:paraId="1783706E">
            <w:pPr>
              <w:pStyle w:val="7"/>
              <w:bidi w:val="0"/>
              <w:rPr>
                <w:rFonts w:hint="default" w:ascii="Times New Roman" w:hAnsi="Times New Roman" w:cs="Times New Roman"/>
              </w:rPr>
            </w:pPr>
          </w:p>
        </w:tc>
        <w:tc>
          <w:tcPr>
            <w:tcW w:w="1000" w:type="dxa"/>
            <w:vMerge w:val="continue"/>
            <w:tcBorders>
              <w:top w:val="nil"/>
            </w:tcBorders>
            <w:vAlign w:val="center"/>
          </w:tcPr>
          <w:p w14:paraId="2284DFFE">
            <w:pPr>
              <w:pStyle w:val="7"/>
              <w:bidi w:val="0"/>
              <w:rPr>
                <w:rFonts w:hint="default" w:ascii="Times New Roman" w:hAnsi="Times New Roman" w:cs="Times New Roman"/>
              </w:rPr>
            </w:pPr>
          </w:p>
        </w:tc>
        <w:tc>
          <w:tcPr>
            <w:tcW w:w="919" w:type="dxa"/>
            <w:vAlign w:val="center"/>
          </w:tcPr>
          <w:p w14:paraId="1FFE9E9C">
            <w:pPr>
              <w:pStyle w:val="7"/>
              <w:bidi w:val="0"/>
              <w:rPr>
                <w:rFonts w:hint="default" w:ascii="Times New Roman" w:hAnsi="Times New Roman" w:cs="Times New Roman"/>
              </w:rPr>
            </w:pPr>
            <w:r>
              <w:rPr>
                <w:rFonts w:hint="default" w:ascii="Times New Roman" w:hAnsi="Times New Roman" w:cs="Times New Roman"/>
              </w:rPr>
              <w:t>自治区级</w:t>
            </w:r>
          </w:p>
        </w:tc>
        <w:tc>
          <w:tcPr>
            <w:tcW w:w="710" w:type="dxa"/>
            <w:vAlign w:val="center"/>
          </w:tcPr>
          <w:p w14:paraId="29CF53AC">
            <w:pPr>
              <w:pStyle w:val="7"/>
              <w:bidi w:val="0"/>
              <w:rPr>
                <w:rFonts w:hint="default" w:ascii="Times New Roman" w:hAnsi="Times New Roman" w:cs="Times New Roman"/>
              </w:rPr>
            </w:pPr>
            <w:r>
              <w:rPr>
                <w:rFonts w:hint="default" w:ascii="Times New Roman" w:hAnsi="Times New Roman" w:cs="Times New Roman"/>
              </w:rPr>
              <w:t>市级</w:t>
            </w:r>
          </w:p>
        </w:tc>
        <w:tc>
          <w:tcPr>
            <w:tcW w:w="789" w:type="dxa"/>
            <w:vAlign w:val="center"/>
          </w:tcPr>
          <w:p w14:paraId="384E5E5E">
            <w:pPr>
              <w:pStyle w:val="7"/>
              <w:bidi w:val="0"/>
              <w:rPr>
                <w:rFonts w:hint="default" w:ascii="Times New Roman" w:hAnsi="Times New Roman" w:cs="Times New Roman"/>
              </w:rPr>
            </w:pPr>
            <w:r>
              <w:rPr>
                <w:rFonts w:hint="default" w:ascii="Times New Roman" w:hAnsi="Times New Roman" w:cs="Times New Roman"/>
              </w:rPr>
              <w:t>县乡级</w:t>
            </w:r>
          </w:p>
        </w:tc>
        <w:tc>
          <w:tcPr>
            <w:tcW w:w="1109" w:type="dxa"/>
            <w:vMerge w:val="continue"/>
            <w:tcBorders>
              <w:top w:val="nil"/>
            </w:tcBorders>
            <w:vAlign w:val="center"/>
          </w:tcPr>
          <w:p w14:paraId="365445D6">
            <w:pPr>
              <w:pStyle w:val="7"/>
              <w:bidi w:val="0"/>
              <w:rPr>
                <w:rFonts w:hint="default" w:ascii="Times New Roman" w:hAnsi="Times New Roman" w:cs="Times New Roman"/>
              </w:rPr>
            </w:pPr>
          </w:p>
        </w:tc>
        <w:tc>
          <w:tcPr>
            <w:tcW w:w="1419" w:type="dxa"/>
            <w:vMerge w:val="continue"/>
            <w:tcBorders>
              <w:top w:val="nil"/>
            </w:tcBorders>
            <w:vAlign w:val="center"/>
          </w:tcPr>
          <w:p w14:paraId="32FE0151">
            <w:pPr>
              <w:pStyle w:val="7"/>
              <w:bidi w:val="0"/>
              <w:rPr>
                <w:rFonts w:hint="default" w:ascii="Times New Roman" w:hAnsi="Times New Roman" w:cs="Times New Roman"/>
              </w:rPr>
            </w:pPr>
          </w:p>
        </w:tc>
        <w:tc>
          <w:tcPr>
            <w:tcW w:w="1119" w:type="dxa"/>
            <w:vMerge w:val="continue"/>
            <w:tcBorders>
              <w:top w:val="nil"/>
            </w:tcBorders>
            <w:vAlign w:val="center"/>
          </w:tcPr>
          <w:p w14:paraId="6E085EB0">
            <w:pPr>
              <w:pStyle w:val="7"/>
              <w:bidi w:val="0"/>
              <w:rPr>
                <w:rFonts w:hint="default" w:ascii="Times New Roman" w:hAnsi="Times New Roman" w:cs="Times New Roman"/>
              </w:rPr>
            </w:pPr>
          </w:p>
        </w:tc>
        <w:tc>
          <w:tcPr>
            <w:tcW w:w="1239" w:type="dxa"/>
            <w:vAlign w:val="center"/>
          </w:tcPr>
          <w:p w14:paraId="652C9E32">
            <w:pPr>
              <w:pStyle w:val="7"/>
              <w:bidi w:val="0"/>
              <w:rPr>
                <w:rFonts w:hint="default" w:ascii="Times New Roman" w:hAnsi="Times New Roman" w:cs="Times New Roman"/>
              </w:rPr>
            </w:pPr>
            <w:r>
              <w:rPr>
                <w:rFonts w:hint="default" w:ascii="Times New Roman" w:hAnsi="Times New Roman" w:cs="Times New Roman"/>
              </w:rPr>
              <w:t>联系人及联 系电话</w:t>
            </w:r>
          </w:p>
        </w:tc>
        <w:tc>
          <w:tcPr>
            <w:tcW w:w="1169" w:type="dxa"/>
            <w:vAlign w:val="center"/>
          </w:tcPr>
          <w:p w14:paraId="7700C634">
            <w:pPr>
              <w:pStyle w:val="7"/>
              <w:bidi w:val="0"/>
              <w:rPr>
                <w:rFonts w:hint="default" w:ascii="Times New Roman" w:hAnsi="Times New Roman" w:cs="Times New Roman"/>
              </w:rPr>
            </w:pPr>
            <w:r>
              <w:rPr>
                <w:rFonts w:hint="default" w:ascii="Times New Roman" w:hAnsi="Times New Roman" w:cs="Times New Roman"/>
              </w:rPr>
              <w:t>联系人及联 系电话</w:t>
            </w:r>
          </w:p>
        </w:tc>
        <w:tc>
          <w:tcPr>
            <w:tcW w:w="944" w:type="dxa"/>
            <w:vMerge w:val="continue"/>
            <w:tcBorders>
              <w:top w:val="nil"/>
            </w:tcBorders>
            <w:vAlign w:val="center"/>
          </w:tcPr>
          <w:p w14:paraId="3FBD1CF9">
            <w:pPr>
              <w:pStyle w:val="7"/>
              <w:bidi w:val="0"/>
              <w:rPr>
                <w:rFonts w:hint="default" w:ascii="Times New Roman" w:hAnsi="Times New Roman" w:cs="Times New Roman"/>
              </w:rPr>
            </w:pPr>
          </w:p>
        </w:tc>
      </w:tr>
      <w:tr w14:paraId="308793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60" w:hRule="atLeast"/>
          <w:jc w:val="center"/>
        </w:trPr>
        <w:tc>
          <w:tcPr>
            <w:tcW w:w="395" w:type="dxa"/>
            <w:textDirection w:val="tbRlV"/>
            <w:vAlign w:val="center"/>
          </w:tcPr>
          <w:p w14:paraId="5538979C">
            <w:pPr>
              <w:pStyle w:val="7"/>
              <w:bidi w:val="0"/>
              <w:rPr>
                <w:rFonts w:hint="default" w:ascii="Times New Roman" w:hAnsi="Times New Roman" w:cs="Times New Roman"/>
              </w:rPr>
            </w:pPr>
            <w:r>
              <w:rPr>
                <w:rFonts w:hint="default" w:ascii="Times New Roman" w:hAnsi="Times New Roman" w:cs="Times New Roman"/>
              </w:rPr>
              <w:t>示例</w:t>
            </w:r>
          </w:p>
        </w:tc>
        <w:tc>
          <w:tcPr>
            <w:tcW w:w="859" w:type="dxa"/>
            <w:vAlign w:val="center"/>
          </w:tcPr>
          <w:p w14:paraId="2E17C8C2">
            <w:pPr>
              <w:pStyle w:val="7"/>
              <w:bidi w:val="0"/>
              <w:rPr>
                <w:rFonts w:hint="default" w:ascii="Times New Roman" w:hAnsi="Times New Roman" w:cs="Times New Roman"/>
              </w:rPr>
            </w:pPr>
            <w:r>
              <w:rPr>
                <w:rFonts w:hint="default" w:ascii="Times New Roman" w:hAnsi="Times New Roman" w:cs="Times New Roman"/>
              </w:rPr>
              <w:t>X X 区</w:t>
            </w:r>
          </w:p>
        </w:tc>
        <w:tc>
          <w:tcPr>
            <w:tcW w:w="939" w:type="dxa"/>
            <w:vAlign w:val="center"/>
          </w:tcPr>
          <w:p w14:paraId="222700E8">
            <w:pPr>
              <w:pStyle w:val="7"/>
              <w:bidi w:val="0"/>
              <w:rPr>
                <w:rFonts w:hint="default" w:ascii="Times New Roman" w:hAnsi="Times New Roman" w:cs="Times New Roman"/>
              </w:rPr>
            </w:pPr>
            <w:r>
              <w:rPr>
                <w:rFonts w:hint="default" w:ascii="Times New Roman" w:hAnsi="Times New Roman" w:cs="Times New Roman"/>
              </w:rPr>
              <w:t>XXX有  限公司</w:t>
            </w:r>
          </w:p>
        </w:tc>
        <w:tc>
          <w:tcPr>
            <w:tcW w:w="960" w:type="dxa"/>
            <w:vAlign w:val="center"/>
          </w:tcPr>
          <w:p w14:paraId="68689A93">
            <w:pPr>
              <w:pStyle w:val="7"/>
              <w:bidi w:val="0"/>
              <w:rPr>
                <w:rFonts w:hint="default" w:ascii="Times New Roman" w:hAnsi="Times New Roman" w:cs="Times New Roman"/>
              </w:rPr>
            </w:pPr>
            <w:r>
              <w:rPr>
                <w:rFonts w:hint="default" w:ascii="Times New Roman" w:hAnsi="Times New Roman" w:cs="Times New Roman"/>
              </w:rPr>
              <w:t>X X X 项 目</w:t>
            </w:r>
          </w:p>
        </w:tc>
        <w:tc>
          <w:tcPr>
            <w:tcW w:w="1029" w:type="dxa"/>
            <w:vAlign w:val="center"/>
          </w:tcPr>
          <w:p w14:paraId="0DC6CA84">
            <w:pPr>
              <w:pStyle w:val="7"/>
              <w:bidi w:val="0"/>
              <w:rPr>
                <w:rFonts w:hint="default" w:ascii="Times New Roman" w:hAnsi="Times New Roman" w:cs="Times New Roman"/>
              </w:rPr>
            </w:pPr>
          </w:p>
        </w:tc>
        <w:tc>
          <w:tcPr>
            <w:tcW w:w="1000" w:type="dxa"/>
            <w:vAlign w:val="center"/>
          </w:tcPr>
          <w:p w14:paraId="6DBE4D50">
            <w:pPr>
              <w:pStyle w:val="7"/>
              <w:bidi w:val="0"/>
              <w:rPr>
                <w:rFonts w:hint="default" w:ascii="Times New Roman" w:hAnsi="Times New Roman" w:cs="Times New Roman"/>
              </w:rPr>
            </w:pPr>
          </w:p>
        </w:tc>
        <w:tc>
          <w:tcPr>
            <w:tcW w:w="919" w:type="dxa"/>
            <w:vAlign w:val="center"/>
          </w:tcPr>
          <w:p w14:paraId="153E4396">
            <w:pPr>
              <w:pStyle w:val="7"/>
              <w:bidi w:val="0"/>
              <w:rPr>
                <w:rFonts w:hint="default" w:ascii="Times New Roman" w:hAnsi="Times New Roman" w:cs="Times New Roman"/>
              </w:rPr>
            </w:pPr>
          </w:p>
        </w:tc>
        <w:tc>
          <w:tcPr>
            <w:tcW w:w="710" w:type="dxa"/>
            <w:vAlign w:val="center"/>
          </w:tcPr>
          <w:p w14:paraId="43BAA852">
            <w:pPr>
              <w:pStyle w:val="7"/>
              <w:bidi w:val="0"/>
              <w:rPr>
                <w:rFonts w:hint="default" w:ascii="Times New Roman" w:hAnsi="Times New Roman" w:cs="Times New Roman"/>
              </w:rPr>
            </w:pPr>
          </w:p>
        </w:tc>
        <w:tc>
          <w:tcPr>
            <w:tcW w:w="789" w:type="dxa"/>
            <w:vAlign w:val="center"/>
          </w:tcPr>
          <w:p w14:paraId="1ADDEBEF">
            <w:pPr>
              <w:pStyle w:val="7"/>
              <w:bidi w:val="0"/>
              <w:rPr>
                <w:rFonts w:hint="default" w:ascii="Times New Roman" w:hAnsi="Times New Roman" w:cs="Times New Roman"/>
              </w:rPr>
            </w:pPr>
          </w:p>
        </w:tc>
        <w:tc>
          <w:tcPr>
            <w:tcW w:w="1109" w:type="dxa"/>
            <w:vAlign w:val="center"/>
          </w:tcPr>
          <w:p w14:paraId="1DE7D394">
            <w:pPr>
              <w:pStyle w:val="7"/>
              <w:bidi w:val="0"/>
              <w:rPr>
                <w:rFonts w:hint="default" w:ascii="Times New Roman" w:hAnsi="Times New Roman" w:cs="Times New Roman"/>
              </w:rPr>
            </w:pPr>
            <w:r>
              <w:rPr>
                <w:rFonts w:hint="default" w:ascii="Times New Roman" w:hAnsi="Times New Roman" w:cs="Times New Roman"/>
              </w:rPr>
              <w:t>填已开工</w:t>
            </w:r>
          </w:p>
          <w:p w14:paraId="763B0128">
            <w:pPr>
              <w:pStyle w:val="7"/>
              <w:bidi w:val="0"/>
              <w:rPr>
                <w:rFonts w:hint="default" w:ascii="Times New Roman" w:hAnsi="Times New Roman" w:cs="Times New Roman"/>
              </w:rPr>
            </w:pPr>
            <w:r>
              <w:rPr>
                <w:rFonts w:hint="default" w:ascii="Times New Roman" w:hAnsi="Times New Roman" w:cs="Times New Roman"/>
                <w:lang w:eastAsia="zh-CN"/>
              </w:rPr>
              <w:t>（</w:t>
            </w:r>
            <w:r>
              <w:rPr>
                <w:rFonts w:hint="default" w:ascii="Times New Roman" w:hAnsi="Times New Roman" w:cs="Times New Roman"/>
              </w:rPr>
              <w:t>或未开</w:t>
            </w:r>
          </w:p>
          <w:p w14:paraId="1C892625">
            <w:pPr>
              <w:pStyle w:val="7"/>
              <w:bidi w:val="0"/>
              <w:rPr>
                <w:rFonts w:hint="default" w:ascii="Times New Roman" w:hAnsi="Times New Roman" w:cs="Times New Roman"/>
              </w:rPr>
            </w:pPr>
            <w:r>
              <w:rPr>
                <w:rFonts w:hint="default" w:ascii="Times New Roman" w:hAnsi="Times New Roman" w:cs="Times New Roman"/>
              </w:rPr>
              <w:t>工，未开工</w:t>
            </w:r>
          </w:p>
          <w:p w14:paraId="7CB53306">
            <w:pPr>
              <w:pStyle w:val="7"/>
              <w:bidi w:val="0"/>
              <w:rPr>
                <w:rFonts w:hint="default" w:ascii="Times New Roman" w:hAnsi="Times New Roman" w:cs="Times New Roman"/>
              </w:rPr>
            </w:pPr>
            <w:r>
              <w:rPr>
                <w:rFonts w:hint="default" w:ascii="Times New Roman" w:hAnsi="Times New Roman" w:cs="Times New Roman"/>
              </w:rPr>
              <w:t>项目注明</w:t>
            </w:r>
          </w:p>
          <w:p w14:paraId="3EFE74BA">
            <w:pPr>
              <w:pStyle w:val="7"/>
              <w:bidi w:val="0"/>
              <w:rPr>
                <w:rFonts w:hint="default" w:ascii="Times New Roman" w:hAnsi="Times New Roman" w:cs="Times New Roman"/>
              </w:rPr>
            </w:pPr>
            <w:r>
              <w:rPr>
                <w:rFonts w:hint="default" w:ascii="Times New Roman" w:hAnsi="Times New Roman" w:cs="Times New Roman"/>
              </w:rPr>
              <w:t>预计开工</w:t>
            </w:r>
          </w:p>
          <w:p w14:paraId="5AC32829">
            <w:pPr>
              <w:pStyle w:val="7"/>
              <w:bidi w:val="0"/>
              <w:rPr>
                <w:rFonts w:hint="default" w:ascii="Times New Roman" w:hAnsi="Times New Roman" w:eastAsia="仿宋_GB2312" w:cs="Times New Roman"/>
                <w:lang w:eastAsia="zh-CN"/>
              </w:rPr>
            </w:pPr>
            <w:r>
              <w:rPr>
                <w:rFonts w:hint="default" w:ascii="Times New Roman" w:hAnsi="Times New Roman" w:cs="Times New Roman"/>
              </w:rPr>
              <w:t>时间</w:t>
            </w:r>
            <w:r>
              <w:rPr>
                <w:rFonts w:hint="default" w:ascii="Times New Roman" w:hAnsi="Times New Roman" w:cs="Times New Roman"/>
                <w:lang w:eastAsia="zh-CN"/>
              </w:rPr>
              <w:t>）</w:t>
            </w:r>
          </w:p>
        </w:tc>
        <w:tc>
          <w:tcPr>
            <w:tcW w:w="1419" w:type="dxa"/>
            <w:vAlign w:val="center"/>
          </w:tcPr>
          <w:p w14:paraId="1EBF37A3">
            <w:pPr>
              <w:pStyle w:val="7"/>
              <w:bidi w:val="0"/>
              <w:rPr>
                <w:rFonts w:hint="default" w:ascii="Times New Roman" w:hAnsi="Times New Roman" w:cs="Times New Roman"/>
              </w:rPr>
            </w:pPr>
          </w:p>
        </w:tc>
        <w:tc>
          <w:tcPr>
            <w:tcW w:w="1119" w:type="dxa"/>
            <w:vAlign w:val="center"/>
          </w:tcPr>
          <w:p w14:paraId="69C2CE86">
            <w:pPr>
              <w:pStyle w:val="7"/>
              <w:bidi w:val="0"/>
              <w:rPr>
                <w:rFonts w:hint="default" w:ascii="Times New Roman" w:hAnsi="Times New Roman" w:cs="Times New Roman"/>
              </w:rPr>
            </w:pPr>
            <w:r>
              <w:rPr>
                <w:rFonts w:hint="default" w:ascii="Times New Roman" w:hAnsi="Times New Roman" w:cs="Times New Roman"/>
              </w:rPr>
              <w:t>包括设施</w:t>
            </w:r>
          </w:p>
          <w:p w14:paraId="4B8B4573">
            <w:pPr>
              <w:pStyle w:val="7"/>
              <w:bidi w:val="0"/>
              <w:rPr>
                <w:rFonts w:hint="default" w:ascii="Times New Roman" w:hAnsi="Times New Roman" w:cs="Times New Roman"/>
              </w:rPr>
            </w:pPr>
            <w:r>
              <w:rPr>
                <w:rFonts w:hint="default" w:ascii="Times New Roman" w:hAnsi="Times New Roman" w:cs="Times New Roman"/>
              </w:rPr>
              <w:t>蔬菜、设施</w:t>
            </w:r>
          </w:p>
          <w:p w14:paraId="08340648">
            <w:pPr>
              <w:pStyle w:val="7"/>
              <w:bidi w:val="0"/>
              <w:rPr>
                <w:rFonts w:hint="default" w:ascii="Times New Roman" w:hAnsi="Times New Roman" w:cs="Times New Roman"/>
              </w:rPr>
            </w:pPr>
            <w:r>
              <w:rPr>
                <w:rFonts w:hint="default" w:ascii="Times New Roman" w:hAnsi="Times New Roman" w:cs="Times New Roman"/>
              </w:rPr>
              <w:t>食用菌、设</w:t>
            </w:r>
          </w:p>
          <w:p w14:paraId="6D2508B3">
            <w:pPr>
              <w:pStyle w:val="7"/>
              <w:bidi w:val="0"/>
              <w:rPr>
                <w:rFonts w:hint="default" w:ascii="Times New Roman" w:hAnsi="Times New Roman" w:cs="Times New Roman"/>
              </w:rPr>
            </w:pPr>
            <w:r>
              <w:rPr>
                <w:rFonts w:hint="default" w:ascii="Times New Roman" w:hAnsi="Times New Roman" w:cs="Times New Roman"/>
              </w:rPr>
              <w:t>施水果、设</w:t>
            </w:r>
          </w:p>
          <w:p w14:paraId="6EE76678">
            <w:pPr>
              <w:pStyle w:val="7"/>
              <w:bidi w:val="0"/>
              <w:rPr>
                <w:rFonts w:hint="default" w:ascii="Times New Roman" w:hAnsi="Times New Roman" w:cs="Times New Roman"/>
              </w:rPr>
            </w:pPr>
            <w:r>
              <w:rPr>
                <w:rFonts w:hint="default" w:ascii="Times New Roman" w:hAnsi="Times New Roman" w:cs="Times New Roman"/>
              </w:rPr>
              <w:t>施畜牧、设</w:t>
            </w:r>
          </w:p>
          <w:p w14:paraId="473AEF91">
            <w:pPr>
              <w:pStyle w:val="7"/>
              <w:bidi w:val="0"/>
              <w:rPr>
                <w:rFonts w:hint="default" w:ascii="Times New Roman" w:hAnsi="Times New Roman" w:cs="Times New Roman"/>
              </w:rPr>
            </w:pPr>
            <w:r>
              <w:rPr>
                <w:rFonts w:hint="default" w:ascii="Times New Roman" w:hAnsi="Times New Roman" w:cs="Times New Roman"/>
              </w:rPr>
              <w:t>施渔业</w:t>
            </w:r>
          </w:p>
        </w:tc>
        <w:tc>
          <w:tcPr>
            <w:tcW w:w="1239" w:type="dxa"/>
            <w:vAlign w:val="center"/>
          </w:tcPr>
          <w:p w14:paraId="6076E989">
            <w:pPr>
              <w:pStyle w:val="7"/>
              <w:bidi w:val="0"/>
              <w:rPr>
                <w:rFonts w:hint="default" w:ascii="Times New Roman" w:hAnsi="Times New Roman" w:cs="Times New Roman"/>
              </w:rPr>
            </w:pPr>
            <w:r>
              <w:rPr>
                <w:rFonts w:hint="default" w:ascii="Times New Roman" w:hAnsi="Times New Roman" w:cs="Times New Roman"/>
              </w:rPr>
              <w:t>张三</w:t>
            </w:r>
          </w:p>
          <w:p w14:paraId="3A549F44">
            <w:pPr>
              <w:pStyle w:val="7"/>
              <w:bidi w:val="0"/>
              <w:rPr>
                <w:rFonts w:hint="default" w:ascii="Times New Roman" w:hAnsi="Times New Roman" w:cs="Times New Roman"/>
              </w:rPr>
            </w:pPr>
            <w:r>
              <w:rPr>
                <w:rFonts w:hint="default" w:ascii="Times New Roman" w:hAnsi="Times New Roman" w:cs="Times New Roman"/>
              </w:rPr>
              <w:t>183XXXXX</w:t>
            </w:r>
          </w:p>
          <w:p w14:paraId="24C502AE">
            <w:pPr>
              <w:pStyle w:val="7"/>
              <w:bidi w:val="0"/>
              <w:rPr>
                <w:rFonts w:hint="default" w:ascii="Times New Roman" w:hAnsi="Times New Roman" w:cs="Times New Roman"/>
              </w:rPr>
            </w:pPr>
            <w:r>
              <w:rPr>
                <w:rFonts w:hint="default" w:ascii="Times New Roman" w:hAnsi="Times New Roman" w:cs="Times New Roman"/>
              </w:rPr>
              <w:t>XXX</w:t>
            </w:r>
          </w:p>
        </w:tc>
        <w:tc>
          <w:tcPr>
            <w:tcW w:w="1169" w:type="dxa"/>
            <w:vAlign w:val="center"/>
          </w:tcPr>
          <w:p w14:paraId="5B4D765B">
            <w:pPr>
              <w:pStyle w:val="7"/>
              <w:bidi w:val="0"/>
              <w:rPr>
                <w:rFonts w:hint="default" w:ascii="Times New Roman" w:hAnsi="Times New Roman" w:cs="Times New Roman"/>
              </w:rPr>
            </w:pPr>
            <w:r>
              <w:rPr>
                <w:rFonts w:hint="default" w:ascii="Times New Roman" w:hAnsi="Times New Roman" w:cs="Times New Roman"/>
              </w:rPr>
              <w:t>李四</w:t>
            </w:r>
          </w:p>
          <w:p w14:paraId="407331F1">
            <w:pPr>
              <w:pStyle w:val="7"/>
              <w:bidi w:val="0"/>
              <w:rPr>
                <w:rFonts w:hint="default" w:ascii="Times New Roman" w:hAnsi="Times New Roman" w:cs="Times New Roman"/>
              </w:rPr>
            </w:pPr>
            <w:r>
              <w:rPr>
                <w:rFonts w:hint="default" w:ascii="Times New Roman" w:hAnsi="Times New Roman" w:cs="Times New Roman"/>
              </w:rPr>
              <w:t>137XXXXX</w:t>
            </w:r>
          </w:p>
          <w:p w14:paraId="4EBED2E6">
            <w:pPr>
              <w:pStyle w:val="7"/>
              <w:bidi w:val="0"/>
              <w:rPr>
                <w:rFonts w:hint="default" w:ascii="Times New Roman" w:hAnsi="Times New Roman" w:cs="Times New Roman"/>
              </w:rPr>
            </w:pPr>
            <w:r>
              <w:rPr>
                <w:rFonts w:hint="default" w:ascii="Times New Roman" w:hAnsi="Times New Roman" w:cs="Times New Roman"/>
              </w:rPr>
              <w:t>XXX</w:t>
            </w:r>
          </w:p>
        </w:tc>
        <w:tc>
          <w:tcPr>
            <w:tcW w:w="944" w:type="dxa"/>
            <w:vAlign w:val="center"/>
          </w:tcPr>
          <w:p w14:paraId="02735B52">
            <w:pPr>
              <w:pStyle w:val="7"/>
              <w:bidi w:val="0"/>
              <w:rPr>
                <w:rFonts w:hint="default" w:ascii="Times New Roman" w:hAnsi="Times New Roman" w:cs="Times New Roman"/>
              </w:rPr>
            </w:pPr>
            <w:r>
              <w:rPr>
                <w:rFonts w:hint="default" w:ascii="Times New Roman" w:hAnsi="Times New Roman" w:cs="Times New Roman"/>
              </w:rPr>
              <w:t>项目建设 进展及未 开工情况 说明</w:t>
            </w:r>
          </w:p>
        </w:tc>
      </w:tr>
    </w:tbl>
    <w:p w14:paraId="309E8024">
      <w:pPr>
        <w:spacing w:before="88" w:line="219" w:lineRule="auto"/>
        <w:rPr>
          <w:rFonts w:hint="default" w:ascii="Times New Roman" w:hAnsi="Times New Roman" w:eastAsia="黑体" w:cs="Times New Roman"/>
          <w:sz w:val="32"/>
          <w:szCs w:val="32"/>
          <w:lang w:eastAsia="zh-CN"/>
        </w:rPr>
        <w:sectPr>
          <w:pgSz w:w="16838" w:h="11906" w:orient="landscape"/>
          <w:pgMar w:top="2098" w:right="2098" w:bottom="1304" w:left="1587" w:header="851" w:footer="1361" w:gutter="0"/>
          <w:pgBorders>
            <w:top w:val="none" w:sz="0" w:space="0"/>
            <w:left w:val="none" w:sz="0" w:space="0"/>
            <w:bottom w:val="none" w:sz="0" w:space="0"/>
            <w:right w:val="none" w:sz="0" w:space="0"/>
          </w:pgBorders>
          <w:pgNumType w:fmt="decimal"/>
          <w:cols w:space="0" w:num="1"/>
          <w:docGrid w:type="lines" w:linePitch="450" w:charSpace="0"/>
        </w:sectPr>
      </w:pPr>
      <w:r>
        <w:rPr>
          <w:rFonts w:hint="default" w:ascii="Times New Roman" w:hAnsi="Times New Roman" w:eastAsia="黑体" w:cs="Times New Roman"/>
          <w:sz w:val="32"/>
          <w:szCs w:val="32"/>
        </w:rPr>
        <w:t>备注：在每月</w:t>
      </w:r>
      <w:r>
        <w:rPr>
          <w:rFonts w:hint="default" w:ascii="Times New Roman" w:hAnsi="Times New Roman" w:eastAsia="黑体" w:cs="Times New Roman"/>
          <w:sz w:val="32"/>
          <w:szCs w:val="32"/>
          <w:lang w:val="en-US" w:eastAsia="zh-CN"/>
        </w:rPr>
        <w:t>8</w:t>
      </w:r>
      <w:r>
        <w:rPr>
          <w:rFonts w:hint="default" w:ascii="Times New Roman" w:hAnsi="Times New Roman" w:eastAsia="黑体" w:cs="Times New Roman"/>
          <w:sz w:val="32"/>
          <w:szCs w:val="32"/>
        </w:rPr>
        <w:t>日前及时报送项目上一个月前的建设进度</w:t>
      </w:r>
      <w:r>
        <w:rPr>
          <w:rFonts w:hint="default" w:ascii="Times New Roman" w:hAnsi="Times New Roman" w:eastAsia="黑体" w:cs="Times New Roman"/>
          <w:sz w:val="32"/>
          <w:szCs w:val="32"/>
          <w:lang w:eastAsia="zh-CN"/>
        </w:rPr>
        <w:t>。</w:t>
      </w:r>
    </w:p>
    <w:p w14:paraId="666F6B43">
      <w:pPr>
        <w:keepNext w:val="0"/>
        <w:keepLines w:val="0"/>
        <w:pageBreakBefore w:val="0"/>
        <w:widowControl w:val="0"/>
        <w:kinsoku/>
        <w:wordWrap/>
        <w:overflowPunct/>
        <w:topLinePunct w:val="0"/>
        <w:autoSpaceDE/>
        <w:autoSpaceDN/>
        <w:bidi w:val="0"/>
        <w:adjustRightInd/>
        <w:snapToGrid/>
        <w:spacing w:line="586" w:lineRule="exact"/>
        <w:ind w:left="0" w:leftChars="0" w:firstLine="0" w:firstLineChars="0"/>
        <w:jc w:val="left"/>
        <w:textAlignment w:val="auto"/>
        <w:rPr>
          <w:rFonts w:hint="default" w:ascii="Times New Roman" w:hAnsi="Times New Roman" w:eastAsia="黑体" w:cs="Times New Roman"/>
          <w:b w:val="0"/>
          <w:bCs w:val="0"/>
          <w:spacing w:val="0"/>
          <w:sz w:val="32"/>
          <w:szCs w:val="32"/>
          <w:lang w:val="en-US" w:eastAsia="zh-CN"/>
        </w:rPr>
      </w:pPr>
      <w:r>
        <w:rPr>
          <w:rFonts w:hint="default" w:ascii="Times New Roman" w:hAnsi="Times New Roman" w:eastAsia="黑体" w:cs="Times New Roman"/>
          <w:b w:val="0"/>
          <w:bCs w:val="0"/>
          <w:spacing w:val="0"/>
          <w:sz w:val="32"/>
          <w:szCs w:val="32"/>
        </w:rPr>
        <w:t>附件</w:t>
      </w:r>
      <w:r>
        <w:rPr>
          <w:rFonts w:hint="default" w:ascii="Times New Roman" w:hAnsi="Times New Roman" w:eastAsia="黑体" w:cs="Times New Roman"/>
          <w:b w:val="0"/>
          <w:bCs w:val="0"/>
          <w:spacing w:val="0"/>
          <w:sz w:val="32"/>
          <w:szCs w:val="32"/>
          <w:lang w:val="en-US" w:eastAsia="zh-CN"/>
        </w:rPr>
        <w:t>6-4</w:t>
      </w:r>
    </w:p>
    <w:p w14:paraId="25BC5BFB">
      <w:pPr>
        <w:keepNext w:val="0"/>
        <w:keepLines w:val="0"/>
        <w:pageBreakBefore w:val="0"/>
        <w:widowControl w:val="0"/>
        <w:kinsoku/>
        <w:wordWrap/>
        <w:overflowPunct/>
        <w:topLinePunct w:val="0"/>
        <w:autoSpaceDE/>
        <w:autoSpaceDN/>
        <w:bidi w:val="0"/>
        <w:adjustRightInd/>
        <w:snapToGrid/>
        <w:spacing w:line="586" w:lineRule="exact"/>
        <w:ind w:left="0" w:leftChars="0" w:firstLine="0" w:firstLineChars="0"/>
        <w:jc w:val="left"/>
        <w:textAlignment w:val="auto"/>
        <w:rPr>
          <w:rFonts w:hint="default" w:ascii="Times New Roman" w:hAnsi="Times New Roman" w:eastAsia="黑体" w:cs="Times New Roman"/>
          <w:b w:val="0"/>
          <w:bCs w:val="0"/>
          <w:spacing w:val="0"/>
          <w:sz w:val="32"/>
          <w:szCs w:val="32"/>
          <w:lang w:val="en-US" w:eastAsia="zh-CN"/>
        </w:rPr>
      </w:pPr>
    </w:p>
    <w:p w14:paraId="7DB855CB">
      <w:pPr>
        <w:keepNext w:val="0"/>
        <w:keepLines w:val="0"/>
        <w:pageBreakBefore w:val="0"/>
        <w:widowControl/>
        <w:kinsoku w:val="0"/>
        <w:wordWrap/>
        <w:overflowPunct/>
        <w:topLinePunct w:val="0"/>
        <w:autoSpaceDE w:val="0"/>
        <w:autoSpaceDN w:val="0"/>
        <w:bidi w:val="0"/>
        <w:adjustRightInd w:val="0"/>
        <w:snapToGrid w:val="0"/>
        <w:spacing w:line="640" w:lineRule="exact"/>
        <w:ind w:left="0"/>
        <w:jc w:val="center"/>
        <w:textAlignment w:val="baseline"/>
        <w:rPr>
          <w:rFonts w:hint="default" w:ascii="Times New Roman" w:hAnsi="Times New Roman" w:eastAsia="方正小标宋_GBK" w:cs="Times New Roman"/>
          <w:b w:val="0"/>
          <w:bCs w:val="0"/>
          <w:spacing w:val="-2"/>
          <w:sz w:val="44"/>
          <w:szCs w:val="44"/>
        </w:rPr>
      </w:pPr>
      <w:r>
        <w:rPr>
          <w:rFonts w:hint="default" w:ascii="Times New Roman" w:hAnsi="Times New Roman" w:eastAsia="方正小标宋_GBK" w:cs="Times New Roman"/>
          <w:b w:val="0"/>
          <w:bCs w:val="0"/>
          <w:spacing w:val="-2"/>
          <w:sz w:val="44"/>
          <w:szCs w:val="44"/>
        </w:rPr>
        <w:t>设施农业项目建设要求</w:t>
      </w:r>
    </w:p>
    <w:p w14:paraId="6C1AAC42">
      <w:pPr>
        <w:spacing w:before="141" w:line="163" w:lineRule="auto"/>
        <w:ind w:left="2456"/>
        <w:rPr>
          <w:rFonts w:hint="default" w:ascii="Times New Roman" w:hAnsi="Times New Roman" w:eastAsia="宋体" w:cs="Times New Roman"/>
          <w:b/>
          <w:bCs/>
          <w:spacing w:val="-2"/>
          <w:sz w:val="39"/>
          <w:szCs w:val="39"/>
        </w:rPr>
      </w:pPr>
    </w:p>
    <w:p w14:paraId="5AF990E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86" w:lineRule="exact"/>
        <w:ind w:left="654" w:leftChars="0"/>
        <w:textAlignment w:val="baseline"/>
        <w:outlineLvl w:val="6"/>
        <w:rPr>
          <w:rFonts w:hint="default" w:ascii="Times New Roman" w:hAnsi="Times New Roman" w:eastAsia="黑体" w:cs="Times New Roman"/>
          <w:b w:val="0"/>
          <w:bCs w:val="0"/>
          <w:spacing w:val="-6"/>
          <w:sz w:val="32"/>
          <w:szCs w:val="32"/>
        </w:rPr>
      </w:pPr>
      <w:r>
        <w:rPr>
          <w:rFonts w:hint="default" w:ascii="Times New Roman" w:hAnsi="Times New Roman" w:eastAsia="黑体" w:cs="Times New Roman"/>
          <w:b w:val="0"/>
          <w:bCs w:val="0"/>
          <w:snapToGrid w:val="0"/>
          <w:color w:val="000000"/>
          <w:spacing w:val="-6"/>
          <w:kern w:val="0"/>
          <w:sz w:val="32"/>
          <w:szCs w:val="32"/>
          <w:lang w:val="en-US" w:eastAsia="en-US" w:bidi="ar-SA"/>
        </w:rPr>
        <w:t>一、</w:t>
      </w:r>
      <w:r>
        <w:rPr>
          <w:rFonts w:hint="default" w:ascii="Times New Roman" w:hAnsi="Times New Roman" w:eastAsia="黑体" w:cs="Times New Roman"/>
          <w:b w:val="0"/>
          <w:bCs w:val="0"/>
          <w:spacing w:val="-6"/>
          <w:sz w:val="32"/>
          <w:szCs w:val="32"/>
        </w:rPr>
        <w:t>设施蔬菜</w:t>
      </w:r>
    </w:p>
    <w:p w14:paraId="313F69C8">
      <w:pPr>
        <w:bidi w:val="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pacing w:val="15"/>
          <w:sz w:val="32"/>
          <w:szCs w:val="32"/>
        </w:rPr>
        <w:t>当年新建</w:t>
      </w:r>
      <w:r>
        <w:rPr>
          <w:rFonts w:hint="default" w:ascii="Times New Roman" w:hAnsi="Times New Roman" w:eastAsia="仿宋_GB2312" w:cs="Times New Roman"/>
          <w:spacing w:val="15"/>
          <w:sz w:val="32"/>
          <w:szCs w:val="32"/>
          <w:lang w:eastAsia="zh-CN"/>
        </w:rPr>
        <w:t>（</w:t>
      </w:r>
      <w:r>
        <w:rPr>
          <w:rFonts w:hint="default" w:ascii="Times New Roman" w:hAnsi="Times New Roman" w:eastAsia="仿宋_GB2312" w:cs="Times New Roman"/>
          <w:spacing w:val="15"/>
          <w:sz w:val="32"/>
          <w:szCs w:val="32"/>
        </w:rPr>
        <w:t>扩建</w:t>
      </w:r>
      <w:r>
        <w:rPr>
          <w:rFonts w:hint="default" w:ascii="Times New Roman" w:hAnsi="Times New Roman" w:eastAsia="仿宋_GB2312" w:cs="Times New Roman"/>
          <w:spacing w:val="15"/>
          <w:sz w:val="32"/>
          <w:szCs w:val="32"/>
          <w:lang w:eastAsia="zh-CN"/>
        </w:rPr>
        <w:t>）</w:t>
      </w:r>
      <w:r>
        <w:rPr>
          <w:rFonts w:hint="default" w:ascii="Times New Roman" w:hAnsi="Times New Roman" w:eastAsia="仿宋_GB2312" w:cs="Times New Roman"/>
          <w:spacing w:val="15"/>
          <w:sz w:val="32"/>
          <w:szCs w:val="32"/>
        </w:rPr>
        <w:t>标准符合《自治区农业农村厅</w:t>
      </w:r>
      <w:r>
        <w:rPr>
          <w:rFonts w:hint="default" w:ascii="Times New Roman" w:hAnsi="Times New Roman" w:eastAsia="仿宋_GB2312" w:cs="Times New Roman"/>
          <w:spacing w:val="14"/>
          <w:sz w:val="32"/>
          <w:szCs w:val="32"/>
        </w:rPr>
        <w:t>办公室关于</w:t>
      </w:r>
      <w:r>
        <w:rPr>
          <w:rFonts w:hint="default" w:ascii="Times New Roman" w:hAnsi="Times New Roman" w:eastAsia="仿宋_GB2312" w:cs="Times New Roman"/>
          <w:spacing w:val="6"/>
          <w:sz w:val="32"/>
          <w:szCs w:val="32"/>
        </w:rPr>
        <w:t>印发广西设施蔬菜基地建设规范的通知》</w:t>
      </w:r>
      <w:r>
        <w:rPr>
          <w:rFonts w:hint="default" w:ascii="Times New Roman" w:hAnsi="Times New Roman" w:eastAsia="仿宋_GB2312" w:cs="Times New Roman"/>
          <w:spacing w:val="6"/>
          <w:sz w:val="32"/>
          <w:szCs w:val="32"/>
          <w:lang w:eastAsia="zh-CN"/>
        </w:rPr>
        <w:t>（</w:t>
      </w:r>
      <w:r>
        <w:rPr>
          <w:rFonts w:hint="default" w:ascii="Times New Roman" w:hAnsi="Times New Roman" w:eastAsia="仿宋_GB2312" w:cs="Times New Roman"/>
          <w:spacing w:val="6"/>
          <w:sz w:val="32"/>
          <w:szCs w:val="32"/>
        </w:rPr>
        <w:t>农厅办发〔2023〕</w:t>
      </w:r>
      <w:r>
        <w:rPr>
          <w:rFonts w:hint="default" w:ascii="Times New Roman" w:hAnsi="Times New Roman" w:eastAsia="仿宋_GB2312" w:cs="Times New Roman"/>
          <w:spacing w:val="23"/>
          <w:sz w:val="32"/>
          <w:szCs w:val="32"/>
        </w:rPr>
        <w:t>46号</w:t>
      </w:r>
      <w:r>
        <w:rPr>
          <w:rFonts w:hint="default" w:ascii="Times New Roman" w:hAnsi="Times New Roman" w:eastAsia="仿宋_GB2312" w:cs="Times New Roman"/>
          <w:spacing w:val="6"/>
          <w:sz w:val="32"/>
          <w:szCs w:val="32"/>
          <w:lang w:eastAsia="zh-CN"/>
        </w:rPr>
        <w:t>）</w:t>
      </w:r>
      <w:r>
        <w:rPr>
          <w:rFonts w:hint="default" w:ascii="Times New Roman" w:hAnsi="Times New Roman" w:eastAsia="仿宋_GB2312" w:cs="Times New Roman"/>
          <w:spacing w:val="6"/>
          <w:sz w:val="32"/>
          <w:szCs w:val="32"/>
        </w:rPr>
        <w:t>桂</w:t>
      </w:r>
      <w:r>
        <w:rPr>
          <w:rFonts w:hint="default" w:ascii="Times New Roman" w:hAnsi="Times New Roman" w:eastAsia="仿宋_GB2312" w:cs="Times New Roman"/>
          <w:spacing w:val="23"/>
          <w:sz w:val="32"/>
          <w:szCs w:val="32"/>
        </w:rPr>
        <w:t>的各类棚架设施蔬菜项目</w:t>
      </w:r>
      <w:r>
        <w:rPr>
          <w:rFonts w:hint="default" w:ascii="Times New Roman" w:hAnsi="Times New Roman" w:eastAsia="仿宋_GB2312" w:cs="Times New Roman"/>
          <w:spacing w:val="23"/>
          <w:sz w:val="32"/>
          <w:szCs w:val="32"/>
          <w:lang w:eastAsia="zh-CN"/>
        </w:rPr>
        <w:t>（</w:t>
      </w:r>
      <w:r>
        <w:rPr>
          <w:rFonts w:hint="default" w:ascii="Times New Roman" w:hAnsi="Times New Roman" w:eastAsia="仿宋_GB2312" w:cs="Times New Roman"/>
          <w:spacing w:val="23"/>
          <w:sz w:val="32"/>
          <w:szCs w:val="32"/>
        </w:rPr>
        <w:t>不含小拱棚</w:t>
      </w:r>
      <w:r>
        <w:rPr>
          <w:rFonts w:hint="default" w:ascii="Times New Roman" w:hAnsi="Times New Roman" w:eastAsia="仿宋_GB2312" w:cs="Times New Roman"/>
          <w:spacing w:val="23"/>
          <w:sz w:val="32"/>
          <w:szCs w:val="32"/>
          <w:lang w:eastAsia="zh-CN"/>
        </w:rPr>
        <w:t>）</w:t>
      </w:r>
      <w:r>
        <w:rPr>
          <w:rFonts w:hint="default" w:ascii="Times New Roman" w:hAnsi="Times New Roman" w:eastAsia="仿宋_GB2312" w:cs="Times New Roman"/>
          <w:spacing w:val="23"/>
          <w:sz w:val="32"/>
          <w:szCs w:val="32"/>
        </w:rPr>
        <w:t>,</w:t>
      </w:r>
      <w:r>
        <w:rPr>
          <w:rFonts w:hint="default" w:ascii="Times New Roman" w:hAnsi="Times New Roman" w:eastAsia="仿宋_GB2312" w:cs="Times New Roman"/>
          <w:spacing w:val="22"/>
          <w:sz w:val="32"/>
          <w:szCs w:val="32"/>
        </w:rPr>
        <w:t>单个项目建设</w:t>
      </w:r>
      <w:r>
        <w:rPr>
          <w:rFonts w:hint="default" w:ascii="Times New Roman" w:hAnsi="Times New Roman" w:eastAsia="仿宋_GB2312" w:cs="Times New Roman"/>
          <w:spacing w:val="-3"/>
          <w:sz w:val="32"/>
          <w:szCs w:val="32"/>
        </w:rPr>
        <w:t>面积不低于100亩，棚架设施建设标准为单栋圆拱式钢架防雨棚、</w:t>
      </w:r>
      <w:r>
        <w:rPr>
          <w:rFonts w:hint="default" w:ascii="Times New Roman" w:hAnsi="Times New Roman" w:eastAsia="仿宋_GB2312" w:cs="Times New Roman"/>
          <w:spacing w:val="3"/>
          <w:sz w:val="32"/>
          <w:szCs w:val="32"/>
        </w:rPr>
        <w:t>圆拱式钢架连栋防雨棚、塑料棚和圆拱式顶通风薄膜</w:t>
      </w:r>
      <w:r>
        <w:rPr>
          <w:rFonts w:hint="default" w:ascii="Times New Roman" w:hAnsi="Times New Roman" w:eastAsia="仿宋_GB2312" w:cs="Times New Roman"/>
          <w:spacing w:val="2"/>
          <w:sz w:val="32"/>
          <w:szCs w:val="32"/>
        </w:rPr>
        <w:t>连栋温室等</w:t>
      </w:r>
      <w:r>
        <w:rPr>
          <w:rFonts w:hint="default" w:ascii="Times New Roman" w:hAnsi="Times New Roman" w:eastAsia="仿宋_GB2312" w:cs="Times New Roman"/>
          <w:spacing w:val="3"/>
          <w:sz w:val="32"/>
          <w:szCs w:val="32"/>
        </w:rPr>
        <w:t>。</w:t>
      </w:r>
      <w:r>
        <w:rPr>
          <w:rFonts w:hint="default" w:ascii="Times New Roman" w:hAnsi="Times New Roman" w:eastAsia="仿宋_GB2312" w:cs="Times New Roman"/>
          <w:spacing w:val="3"/>
          <w:sz w:val="32"/>
          <w:szCs w:val="32"/>
          <w:lang w:eastAsia="zh-CN"/>
        </w:rPr>
        <w:t>（</w:t>
      </w:r>
      <w:r>
        <w:rPr>
          <w:rFonts w:hint="default" w:ascii="Times New Roman" w:hAnsi="Times New Roman" w:eastAsia="仿宋_GB2312" w:cs="Times New Roman"/>
          <w:spacing w:val="3"/>
          <w:sz w:val="32"/>
          <w:szCs w:val="32"/>
        </w:rPr>
        <w:t>备注：大棚面积按棚内面积540平方米折合一亩计算</w:t>
      </w:r>
      <w:r>
        <w:rPr>
          <w:rFonts w:hint="default" w:ascii="Times New Roman" w:hAnsi="Times New Roman" w:cs="Times New Roman"/>
          <w:spacing w:val="3"/>
          <w:sz w:val="32"/>
          <w:szCs w:val="32"/>
          <w:lang w:eastAsia="zh-CN"/>
        </w:rPr>
        <w:t>）</w:t>
      </w:r>
    </w:p>
    <w:p w14:paraId="1157D81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86" w:lineRule="exact"/>
        <w:ind w:left="654" w:leftChars="0"/>
        <w:textAlignment w:val="baseline"/>
        <w:outlineLvl w:val="6"/>
        <w:rPr>
          <w:rFonts w:hint="default" w:ascii="Times New Roman" w:hAnsi="Times New Roman" w:eastAsia="黑体" w:cs="Times New Roman"/>
          <w:snapToGrid w:val="0"/>
          <w:color w:val="000000"/>
          <w:spacing w:val="-6"/>
          <w:kern w:val="0"/>
          <w:sz w:val="32"/>
          <w:szCs w:val="32"/>
          <w:lang w:val="en-US" w:eastAsia="en-US" w:bidi="ar-SA"/>
        </w:rPr>
      </w:pPr>
      <w:r>
        <w:rPr>
          <w:rFonts w:hint="default" w:ascii="Times New Roman" w:hAnsi="Times New Roman" w:eastAsia="黑体" w:cs="Times New Roman"/>
          <w:snapToGrid w:val="0"/>
          <w:color w:val="000000"/>
          <w:spacing w:val="-6"/>
          <w:kern w:val="0"/>
          <w:sz w:val="32"/>
          <w:szCs w:val="32"/>
          <w:lang w:val="en-US" w:eastAsia="en-US" w:bidi="ar-SA"/>
        </w:rPr>
        <w:t>二、设施食用菌</w:t>
      </w:r>
    </w:p>
    <w:p w14:paraId="6D159593">
      <w:pPr>
        <w:bidi w:val="0"/>
        <w:rPr>
          <w:rFonts w:hint="default" w:ascii="Times New Roman" w:hAnsi="Times New Roman" w:eastAsia="仿宋_GB2312" w:cs="Times New Roman"/>
          <w:sz w:val="32"/>
          <w:szCs w:val="32"/>
        </w:rPr>
      </w:pPr>
      <w:r>
        <w:rPr>
          <w:rFonts w:hint="default" w:ascii="Times New Roman" w:hAnsi="Times New Roman" w:eastAsia="仿宋_GB2312" w:cs="Times New Roman"/>
          <w:spacing w:val="-2"/>
          <w:sz w:val="32"/>
          <w:szCs w:val="32"/>
        </w:rPr>
        <w:t>当年落地的设施食用菌单个项目总投资金额不低于600万元；</w:t>
      </w:r>
      <w:r>
        <w:rPr>
          <w:rFonts w:hint="default" w:ascii="Times New Roman" w:hAnsi="Times New Roman" w:eastAsia="仿宋_GB2312" w:cs="Times New Roman"/>
          <w:spacing w:val="4"/>
          <w:sz w:val="32"/>
          <w:szCs w:val="32"/>
        </w:rPr>
        <w:t>食用菌设施栽培温控大棚单个项目相对集中连片不少于60亩；普</w:t>
      </w:r>
      <w:r>
        <w:rPr>
          <w:rFonts w:hint="default" w:ascii="Times New Roman" w:hAnsi="Times New Roman" w:eastAsia="仿宋_GB2312" w:cs="Times New Roman"/>
          <w:spacing w:val="14"/>
          <w:sz w:val="32"/>
          <w:szCs w:val="32"/>
        </w:rPr>
        <w:t>通钢架大棚单个项目相对集中连片不少于200</w:t>
      </w:r>
      <w:r>
        <w:rPr>
          <w:rFonts w:hint="default" w:ascii="Times New Roman" w:hAnsi="Times New Roman" w:eastAsia="仿宋_GB2312" w:cs="Times New Roman"/>
          <w:spacing w:val="14"/>
          <w:sz w:val="32"/>
          <w:szCs w:val="32"/>
          <w:lang w:val="en-US" w:eastAsia="zh-CN"/>
        </w:rPr>
        <w:t>亩。</w:t>
      </w:r>
      <w:r>
        <w:rPr>
          <w:rFonts w:hint="default" w:ascii="Times New Roman" w:hAnsi="Times New Roman" w:eastAsia="仿宋_GB2312" w:cs="Times New Roman"/>
          <w:spacing w:val="14"/>
          <w:sz w:val="32"/>
          <w:szCs w:val="32"/>
          <w:lang w:eastAsia="zh-CN"/>
        </w:rPr>
        <w:t>（</w:t>
      </w:r>
      <w:r>
        <w:rPr>
          <w:rFonts w:hint="default" w:ascii="Times New Roman" w:hAnsi="Times New Roman" w:eastAsia="仿宋_GB2312" w:cs="Times New Roman"/>
          <w:spacing w:val="14"/>
          <w:sz w:val="32"/>
          <w:szCs w:val="32"/>
        </w:rPr>
        <w:t>备注</w:t>
      </w:r>
      <w:r>
        <w:rPr>
          <w:rFonts w:hint="default" w:ascii="Times New Roman" w:hAnsi="Times New Roman" w:eastAsia="仿宋_GB2312" w:cs="Times New Roman"/>
          <w:spacing w:val="13"/>
          <w:sz w:val="32"/>
          <w:szCs w:val="32"/>
        </w:rPr>
        <w:t>：大棚</w:t>
      </w:r>
      <w:r>
        <w:rPr>
          <w:rFonts w:hint="default" w:ascii="Times New Roman" w:hAnsi="Times New Roman" w:eastAsia="仿宋_GB2312" w:cs="Times New Roman"/>
          <w:spacing w:val="11"/>
          <w:sz w:val="32"/>
          <w:szCs w:val="32"/>
        </w:rPr>
        <w:t>面积按棚内面积450平方米折合一亩计算</w:t>
      </w:r>
      <w:r>
        <w:rPr>
          <w:rFonts w:hint="default" w:ascii="Times New Roman" w:hAnsi="Times New Roman" w:eastAsia="仿宋_GB2312" w:cs="Times New Roman"/>
          <w:spacing w:val="14"/>
          <w:sz w:val="32"/>
          <w:szCs w:val="32"/>
          <w:lang w:eastAsia="zh-CN"/>
        </w:rPr>
        <w:t>）</w:t>
      </w:r>
    </w:p>
    <w:p w14:paraId="3CAEF73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86" w:lineRule="exact"/>
        <w:ind w:left="654" w:leftChars="0"/>
        <w:textAlignment w:val="baseline"/>
        <w:outlineLvl w:val="6"/>
        <w:rPr>
          <w:rFonts w:hint="default" w:ascii="Times New Roman" w:hAnsi="Times New Roman" w:eastAsia="黑体" w:cs="Times New Roman"/>
          <w:snapToGrid w:val="0"/>
          <w:color w:val="000000"/>
          <w:spacing w:val="-6"/>
          <w:kern w:val="0"/>
          <w:sz w:val="32"/>
          <w:szCs w:val="32"/>
          <w:lang w:val="en-US" w:eastAsia="en-US" w:bidi="ar-SA"/>
        </w:rPr>
      </w:pPr>
      <w:r>
        <w:rPr>
          <w:rFonts w:hint="default" w:ascii="Times New Roman" w:hAnsi="Times New Roman" w:eastAsia="黑体" w:cs="Times New Roman"/>
          <w:snapToGrid w:val="0"/>
          <w:color w:val="000000"/>
          <w:spacing w:val="-6"/>
          <w:kern w:val="0"/>
          <w:sz w:val="32"/>
          <w:szCs w:val="32"/>
          <w:lang w:val="en-US" w:eastAsia="en-US" w:bidi="ar-SA"/>
        </w:rPr>
        <w:t>三、设施水果</w:t>
      </w:r>
    </w:p>
    <w:p w14:paraId="6CD73109">
      <w:pPr>
        <w:bidi w:val="0"/>
        <w:rPr>
          <w:rFonts w:hint="default" w:ascii="Times New Roman" w:hAnsi="Times New Roman" w:eastAsia="仿宋_GB2312" w:cs="Times New Roman"/>
          <w:sz w:val="32"/>
          <w:szCs w:val="32"/>
        </w:rPr>
      </w:pPr>
      <w:r>
        <w:rPr>
          <w:rFonts w:hint="default" w:ascii="Times New Roman" w:hAnsi="Times New Roman" w:eastAsia="仿宋_GB2312" w:cs="Times New Roman"/>
          <w:spacing w:val="15"/>
          <w:sz w:val="32"/>
          <w:szCs w:val="32"/>
        </w:rPr>
        <w:t>当年新建</w:t>
      </w:r>
      <w:r>
        <w:rPr>
          <w:rFonts w:hint="default" w:ascii="Times New Roman" w:hAnsi="Times New Roman" w:eastAsia="仿宋_GB2312" w:cs="Times New Roman"/>
          <w:spacing w:val="15"/>
          <w:sz w:val="32"/>
          <w:szCs w:val="32"/>
          <w:lang w:eastAsia="zh-CN"/>
        </w:rPr>
        <w:t>（</w:t>
      </w:r>
      <w:r>
        <w:rPr>
          <w:rFonts w:hint="default" w:ascii="Times New Roman" w:hAnsi="Times New Roman" w:eastAsia="仿宋_GB2312" w:cs="Times New Roman"/>
          <w:spacing w:val="15"/>
          <w:sz w:val="32"/>
          <w:szCs w:val="32"/>
        </w:rPr>
        <w:t>扩建</w:t>
      </w:r>
      <w:r>
        <w:rPr>
          <w:rFonts w:hint="default" w:ascii="Times New Roman" w:hAnsi="Times New Roman" w:eastAsia="仿宋_GB2312" w:cs="Times New Roman"/>
          <w:spacing w:val="15"/>
          <w:sz w:val="32"/>
          <w:szCs w:val="32"/>
          <w:lang w:eastAsia="zh-CN"/>
        </w:rPr>
        <w:t>）</w:t>
      </w:r>
      <w:r>
        <w:rPr>
          <w:rFonts w:hint="default" w:ascii="Times New Roman" w:hAnsi="Times New Roman" w:eastAsia="仿宋_GB2312" w:cs="Times New Roman"/>
          <w:spacing w:val="15"/>
          <w:sz w:val="32"/>
          <w:szCs w:val="32"/>
        </w:rPr>
        <w:t>水果温控大棚设施栽培单个项</w:t>
      </w:r>
      <w:r>
        <w:rPr>
          <w:rFonts w:hint="default" w:ascii="Times New Roman" w:hAnsi="Times New Roman" w:eastAsia="仿宋_GB2312" w:cs="Times New Roman"/>
          <w:spacing w:val="14"/>
          <w:sz w:val="32"/>
          <w:szCs w:val="32"/>
        </w:rPr>
        <w:t>目规模不低于100亩，棚架不低于3米，主体为钢架或其他结实的结构，设</w:t>
      </w:r>
      <w:r>
        <w:rPr>
          <w:rFonts w:hint="default" w:ascii="Times New Roman" w:hAnsi="Times New Roman" w:eastAsia="仿宋_GB2312" w:cs="Times New Roman"/>
          <w:spacing w:val="-10"/>
          <w:sz w:val="32"/>
          <w:szCs w:val="32"/>
        </w:rPr>
        <w:t>施用塑料薄膜采用长寿无滴膜，配套有喷滴灌系统</w:t>
      </w:r>
      <w:r>
        <w:rPr>
          <w:rFonts w:hint="default" w:ascii="Times New Roman" w:hAnsi="Times New Roman" w:eastAsia="仿宋_GB2312" w:cs="Times New Roman"/>
          <w:spacing w:val="-11"/>
          <w:sz w:val="32"/>
          <w:szCs w:val="32"/>
        </w:rPr>
        <w:t>、水肥一体化</w:t>
      </w:r>
      <w:r>
        <w:rPr>
          <w:rFonts w:hint="default" w:ascii="Times New Roman" w:hAnsi="Times New Roman" w:eastAsia="仿宋_GB2312" w:cs="Times New Roman"/>
          <w:spacing w:val="-6"/>
          <w:sz w:val="32"/>
          <w:szCs w:val="32"/>
        </w:rPr>
        <w:t>系统、实时温控系统、自动卷帘系统等智能化设施设备。</w:t>
      </w:r>
    </w:p>
    <w:p w14:paraId="6CFA751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86" w:lineRule="exact"/>
        <w:ind w:left="654" w:leftChars="0"/>
        <w:textAlignment w:val="baseline"/>
        <w:outlineLvl w:val="6"/>
        <w:rPr>
          <w:rFonts w:hint="default" w:ascii="Times New Roman" w:hAnsi="Times New Roman" w:eastAsia="黑体" w:cs="Times New Roman"/>
          <w:b w:val="0"/>
          <w:bCs w:val="0"/>
          <w:snapToGrid w:val="0"/>
          <w:color w:val="000000"/>
          <w:spacing w:val="0"/>
          <w:kern w:val="0"/>
          <w:sz w:val="32"/>
          <w:szCs w:val="32"/>
          <w:lang w:val="en-US" w:eastAsia="en-US" w:bidi="ar-SA"/>
        </w:rPr>
      </w:pPr>
      <w:r>
        <w:rPr>
          <w:rFonts w:hint="default" w:ascii="Times New Roman" w:hAnsi="Times New Roman" w:eastAsia="黑体" w:cs="Times New Roman"/>
          <w:b w:val="0"/>
          <w:bCs w:val="0"/>
          <w:snapToGrid w:val="0"/>
          <w:color w:val="000000"/>
          <w:spacing w:val="0"/>
          <w:kern w:val="0"/>
          <w:sz w:val="32"/>
          <w:szCs w:val="32"/>
          <w:lang w:val="en-US" w:eastAsia="en-US" w:bidi="ar-SA"/>
        </w:rPr>
        <w:t>四、设施畜禽</w:t>
      </w:r>
    </w:p>
    <w:p w14:paraId="550E3FDF">
      <w:pPr>
        <w:bidi w:val="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rPr>
        <w:t>当年新建</w:t>
      </w:r>
      <w:r>
        <w:rPr>
          <w:rFonts w:hint="default" w:ascii="Times New Roman" w:hAnsi="Times New Roman" w:eastAsia="仿宋_GB2312" w:cs="Times New Roman"/>
          <w:spacing w:val="0"/>
          <w:sz w:val="32"/>
          <w:szCs w:val="32"/>
          <w:lang w:eastAsia="zh-CN"/>
        </w:rPr>
        <w:t>（</w:t>
      </w:r>
      <w:r>
        <w:rPr>
          <w:rFonts w:hint="default" w:ascii="Times New Roman" w:hAnsi="Times New Roman" w:eastAsia="仿宋_GB2312" w:cs="Times New Roman"/>
          <w:spacing w:val="0"/>
          <w:sz w:val="32"/>
          <w:szCs w:val="32"/>
        </w:rPr>
        <w:t>扩建</w:t>
      </w:r>
      <w:r>
        <w:rPr>
          <w:rFonts w:hint="default" w:ascii="Times New Roman" w:hAnsi="Times New Roman" w:eastAsia="仿宋_GB2312" w:cs="Times New Roman"/>
          <w:spacing w:val="0"/>
          <w:sz w:val="32"/>
          <w:szCs w:val="32"/>
          <w:lang w:eastAsia="zh-CN"/>
        </w:rPr>
        <w:t>）</w:t>
      </w:r>
      <w:r>
        <w:rPr>
          <w:rFonts w:hint="default" w:ascii="Times New Roman" w:hAnsi="Times New Roman" w:eastAsia="仿宋_GB2312" w:cs="Times New Roman"/>
          <w:spacing w:val="0"/>
          <w:sz w:val="32"/>
          <w:szCs w:val="32"/>
        </w:rPr>
        <w:t>的畜禽</w:t>
      </w:r>
      <w:r>
        <w:rPr>
          <w:rFonts w:hint="default" w:ascii="Times New Roman" w:hAnsi="Times New Roman" w:eastAsia="仿宋_GB2312" w:cs="Times New Roman"/>
          <w:spacing w:val="0"/>
          <w:sz w:val="32"/>
          <w:szCs w:val="32"/>
          <w:lang w:eastAsia="zh-CN"/>
        </w:rPr>
        <w:t>（</w:t>
      </w:r>
      <w:r>
        <w:rPr>
          <w:rFonts w:hint="default" w:ascii="Times New Roman" w:hAnsi="Times New Roman" w:eastAsia="仿宋_GB2312" w:cs="Times New Roman"/>
          <w:spacing w:val="0"/>
          <w:sz w:val="32"/>
          <w:szCs w:val="32"/>
        </w:rPr>
        <w:t>生猪、肉牛、肉羊、家禽、蛋禽</w:t>
      </w:r>
      <w:r>
        <w:rPr>
          <w:rFonts w:hint="default" w:ascii="Times New Roman" w:hAnsi="Times New Roman" w:eastAsia="仿宋_GB2312" w:cs="Times New Roman"/>
          <w:spacing w:val="0"/>
          <w:sz w:val="32"/>
          <w:szCs w:val="32"/>
          <w:lang w:val="en-US" w:eastAsia="zh-CN"/>
        </w:rPr>
        <w:t>等</w:t>
      </w:r>
      <w:r>
        <w:rPr>
          <w:rFonts w:hint="default" w:ascii="Times New Roman" w:hAnsi="Times New Roman" w:eastAsia="仿宋_GB2312" w:cs="Times New Roman"/>
          <w:spacing w:val="0"/>
          <w:sz w:val="32"/>
          <w:szCs w:val="32"/>
          <w:lang w:eastAsia="zh-CN"/>
        </w:rPr>
        <w:t>）</w:t>
      </w:r>
      <w:r>
        <w:rPr>
          <w:rFonts w:hint="default" w:ascii="Times New Roman" w:hAnsi="Times New Roman" w:eastAsia="仿宋_GB2312" w:cs="Times New Roman"/>
          <w:spacing w:val="0"/>
          <w:sz w:val="32"/>
          <w:szCs w:val="32"/>
          <w:lang w:val="en-US" w:eastAsia="zh-CN"/>
        </w:rPr>
        <w:t>达到现代生态养殖示范场建设标准，单个养殖场生猪出栏不低于5万头、揉捏或肉羊出栏均不低于1000头、家禽出栏不低于20万羽，其中龙胜各族自治县、资源县单个养殖场生猪出栏不低于1万头。</w:t>
      </w:r>
    </w:p>
    <w:p w14:paraId="0040B5D0">
      <w:pPr>
        <w:pStyle w:val="7"/>
        <w:keepNext w:val="0"/>
        <w:keepLines w:val="0"/>
        <w:pageBreakBefore w:val="0"/>
        <w:widowControl/>
        <w:numPr>
          <w:ilvl w:val="0"/>
          <w:numId w:val="4"/>
        </w:numPr>
        <w:kinsoku w:val="0"/>
        <w:wordWrap/>
        <w:overflowPunct/>
        <w:topLinePunct w:val="0"/>
        <w:autoSpaceDE w:val="0"/>
        <w:autoSpaceDN w:val="0"/>
        <w:bidi w:val="0"/>
        <w:adjustRightInd w:val="0"/>
        <w:snapToGrid w:val="0"/>
        <w:spacing w:line="586" w:lineRule="exact"/>
        <w:ind w:right="566" w:firstLine="649"/>
        <w:jc w:val="both"/>
        <w:textAlignment w:val="baseline"/>
        <w:rPr>
          <w:rFonts w:hint="default" w:ascii="Times New Roman" w:hAnsi="Times New Roman" w:eastAsia="黑体"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设施渔业</w:t>
      </w:r>
    </w:p>
    <w:p w14:paraId="447552D7">
      <w:pPr>
        <w:bidi w:val="0"/>
        <w:rPr>
          <w:rFonts w:hint="default" w:ascii="Times New Roman" w:hAnsi="Times New Roman" w:cs="Times New Roman"/>
          <w:lang w:val="en-US" w:eastAsia="zh-CN"/>
        </w:rPr>
      </w:pPr>
      <w:r>
        <w:rPr>
          <w:rFonts w:hint="default" w:ascii="Times New Roman" w:hAnsi="Times New Roman" w:cs="Times New Roman"/>
          <w:lang w:val="en-US" w:eastAsia="zh-CN"/>
        </w:rPr>
        <w:t>当年新建或扩建工厂化循环水养殖、陆基（水基）圆形池循环水养殖等项目，单个项目总投资不低于800万元。</w:t>
      </w:r>
    </w:p>
    <w:p w14:paraId="68070164">
      <w:pPr>
        <w:keepNext w:val="0"/>
        <w:keepLines w:val="0"/>
        <w:pageBreakBefore w:val="0"/>
        <w:wordWrap/>
        <w:overflowPunct/>
        <w:topLinePunct w:val="0"/>
        <w:bidi w:val="0"/>
        <w:spacing w:line="586" w:lineRule="exact"/>
        <w:ind w:left="839"/>
        <w:rPr>
          <w:rFonts w:hint="default" w:ascii="Times New Roman" w:hAnsi="Times New Roman" w:eastAsia="仿宋_GB2312" w:cs="Times New Roman"/>
          <w:sz w:val="32"/>
          <w:szCs w:val="32"/>
          <w:lang w:val="en-US" w:eastAsia="zh-CN"/>
        </w:rPr>
      </w:pPr>
    </w:p>
    <w:p w14:paraId="3D54541A">
      <w:pPr>
        <w:keepNext w:val="0"/>
        <w:keepLines w:val="0"/>
        <w:pageBreakBefore w:val="0"/>
        <w:wordWrap/>
        <w:overflowPunct/>
        <w:topLinePunct w:val="0"/>
        <w:bidi w:val="0"/>
        <w:spacing w:line="586" w:lineRule="exact"/>
        <w:ind w:left="115"/>
        <w:rPr>
          <w:rFonts w:hint="default" w:ascii="Times New Roman" w:hAnsi="Times New Roman" w:eastAsia="仿宋_GB2312" w:cs="Times New Roman"/>
          <w:position w:val="25"/>
          <w:sz w:val="32"/>
          <w:szCs w:val="32"/>
        </w:rPr>
      </w:pPr>
    </w:p>
    <w:p w14:paraId="4438100E">
      <w:pPr>
        <w:keepNext w:val="0"/>
        <w:keepLines w:val="0"/>
        <w:pageBreakBefore w:val="0"/>
        <w:wordWrap/>
        <w:overflowPunct/>
        <w:topLinePunct w:val="0"/>
        <w:bidi w:val="0"/>
        <w:adjustRightInd w:val="0"/>
        <w:spacing w:line="586" w:lineRule="exact"/>
        <w:contextualSpacing/>
        <w:jc w:val="left"/>
        <w:rPr>
          <w:rStyle w:val="18"/>
          <w:rFonts w:hint="default" w:ascii="Times New Roman" w:hAnsi="Times New Roman" w:cs="Times New Roman"/>
        </w:rPr>
      </w:pPr>
    </w:p>
    <w:p w14:paraId="486AEE8D">
      <w:pPr>
        <w:pStyle w:val="14"/>
        <w:rPr>
          <w:rFonts w:hint="default" w:ascii="Times New Roman" w:hAnsi="Times New Roman" w:eastAsia="黑体" w:cs="Times New Roman"/>
          <w:sz w:val="32"/>
          <w:szCs w:val="32"/>
          <w:lang w:val="en-US" w:eastAsia="zh-CN"/>
        </w:rPr>
        <w:sectPr>
          <w:pgSz w:w="11906" w:h="16838"/>
          <w:pgMar w:top="1440" w:right="1800" w:bottom="1440" w:left="1800" w:header="851" w:footer="1361" w:gutter="0"/>
          <w:pgBorders>
            <w:top w:val="none" w:sz="0" w:space="0"/>
            <w:left w:val="none" w:sz="0" w:space="0"/>
            <w:bottom w:val="none" w:sz="0" w:space="0"/>
            <w:right w:val="none" w:sz="0" w:space="0"/>
          </w:pgBorders>
          <w:pgNumType w:fmt="decimal"/>
          <w:cols w:space="425" w:num="1"/>
          <w:docGrid w:type="lines" w:linePitch="312" w:charSpace="0"/>
        </w:sectPr>
      </w:pPr>
    </w:p>
    <w:p w14:paraId="04BC10E5">
      <w:pPr>
        <w:pStyle w:val="14"/>
        <w:jc w:val="left"/>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附件7</w:t>
      </w:r>
    </w:p>
    <w:p w14:paraId="447B8C0F">
      <w:pPr>
        <w:rPr>
          <w:rFonts w:hint="default" w:ascii="Times New Roman" w:hAnsi="Times New Roman" w:cs="Times New Roman"/>
          <w:lang w:val="en-US" w:eastAsia="zh-CN"/>
        </w:rPr>
      </w:pPr>
    </w:p>
    <w:p w14:paraId="454D0F4C">
      <w:pPr>
        <w:keepNext w:val="0"/>
        <w:keepLines w:val="0"/>
        <w:pageBreakBefore w:val="0"/>
        <w:widowControl w:val="0"/>
        <w:kinsoku/>
        <w:wordWrap/>
        <w:overflowPunct/>
        <w:topLinePunct w:val="0"/>
        <w:autoSpaceDE/>
        <w:autoSpaceDN/>
        <w:bidi w:val="0"/>
        <w:adjustRightInd/>
        <w:snapToGrid/>
        <w:spacing w:line="586" w:lineRule="exact"/>
        <w:jc w:val="center"/>
        <w:textAlignment w:val="auto"/>
        <w:rPr>
          <w:rFonts w:hint="default" w:ascii="Times New Roman" w:hAnsi="Times New Roman" w:eastAsia="方正小标宋_GBK" w:cs="Times New Roman"/>
          <w:b w:val="0"/>
          <w:bCs w:val="0"/>
          <w:color w:val="000000" w:themeColor="text1"/>
          <w:sz w:val="44"/>
          <w:szCs w:val="44"/>
          <w:shd w:val="clear" w:color="auto" w:fill="FFFFFF"/>
          <w14:textFill>
            <w14:solidFill>
              <w14:schemeClr w14:val="tx1"/>
            </w14:solidFill>
          </w14:textFill>
        </w:rPr>
      </w:pPr>
      <w:r>
        <w:rPr>
          <w:rFonts w:hint="default" w:ascii="Times New Roman" w:hAnsi="Times New Roman" w:eastAsia="方正小标宋_GBK" w:cs="Times New Roman"/>
          <w:b w:val="0"/>
          <w:bCs w:val="0"/>
          <w:color w:val="000000" w:themeColor="text1"/>
          <w:sz w:val="44"/>
          <w:szCs w:val="44"/>
          <w:shd w:val="clear" w:color="auto" w:fill="FFFFFF"/>
          <w14:textFill>
            <w14:solidFill>
              <w14:schemeClr w14:val="tx1"/>
            </w14:solidFill>
          </w14:textFill>
        </w:rPr>
        <w:t>招商引资项目落地攻坚</w:t>
      </w:r>
      <w:r>
        <w:rPr>
          <w:rFonts w:hint="default" w:ascii="Times New Roman" w:hAnsi="Times New Roman" w:eastAsia="方正小标宋_GBK" w:cs="Times New Roman"/>
          <w:b w:val="0"/>
          <w:bCs w:val="0"/>
          <w:color w:val="000000" w:themeColor="text1"/>
          <w:sz w:val="44"/>
          <w:szCs w:val="44"/>
          <w:shd w:val="clear" w:color="auto" w:fill="FFFFFF"/>
          <w:lang w:eastAsia="zh-CN"/>
          <w14:textFill>
            <w14:solidFill>
              <w14:schemeClr w14:val="tx1"/>
            </w14:solidFill>
          </w14:textFill>
        </w:rPr>
        <w:t>战</w:t>
      </w:r>
      <w:r>
        <w:rPr>
          <w:rFonts w:hint="default" w:ascii="Times New Roman" w:hAnsi="Times New Roman" w:eastAsia="方正小标宋_GBK" w:cs="Times New Roman"/>
          <w:b w:val="0"/>
          <w:bCs w:val="0"/>
          <w:color w:val="000000" w:themeColor="text1"/>
          <w:sz w:val="44"/>
          <w:szCs w:val="44"/>
          <w:shd w:val="clear" w:color="auto" w:fill="FFFFFF"/>
          <w14:textFill>
            <w14:solidFill>
              <w14:schemeClr w14:val="tx1"/>
            </w14:solidFill>
          </w14:textFill>
        </w:rPr>
        <w:t>工作方案</w:t>
      </w:r>
    </w:p>
    <w:p w14:paraId="3126CF01">
      <w:pPr>
        <w:pStyle w:val="2"/>
        <w:numPr>
          <w:ilvl w:val="0"/>
          <w:numId w:val="0"/>
        </w:numPr>
        <w:ind w:leftChars="0"/>
        <w:jc w:val="both"/>
        <w:rPr>
          <w:rFonts w:hint="default" w:ascii="Times New Roman" w:hAnsi="Times New Roman" w:cs="Times New Roman"/>
        </w:rPr>
      </w:pPr>
    </w:p>
    <w:p w14:paraId="4474087B">
      <w:pPr>
        <w:keepNext w:val="0"/>
        <w:keepLines w:val="0"/>
        <w:pageBreakBefore w:val="0"/>
        <w:kinsoku/>
        <w:wordWrap/>
        <w:overflowPunct/>
        <w:topLinePunct w:val="0"/>
        <w:autoSpaceDE/>
        <w:autoSpaceDN/>
        <w:bidi w:val="0"/>
        <w:adjustRightInd w:val="0"/>
        <w:snapToGrid w:val="0"/>
        <w:spacing w:line="586" w:lineRule="exact"/>
        <w:ind w:firstLine="640" w:firstLineChars="200"/>
        <w:textAlignment w:val="auto"/>
        <w:rPr>
          <w:rFonts w:hint="default" w:ascii="Times New Roman" w:hAnsi="Times New Roman" w:eastAsia="仿宋_GB2312" w:cs="Times New Roman"/>
          <w:color w:val="000000" w:themeColor="text1"/>
          <w:kern w:val="0"/>
          <w:sz w:val="32"/>
          <w:szCs w:val="32"/>
          <w:shd w:val="clear" w:color="auto" w:fill="FFFFFF"/>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color="auto" w:fill="FFFFFF"/>
          <w14:textFill>
            <w14:solidFill>
              <w14:schemeClr w14:val="tx1"/>
            </w14:solidFill>
          </w14:textFill>
        </w:rPr>
        <w:t>为贯彻落实</w:t>
      </w:r>
      <w:r>
        <w:rPr>
          <w:rFonts w:hint="default" w:ascii="Times New Roman" w:hAnsi="Times New Roman" w:eastAsia="仿宋_GB2312" w:cs="Times New Roman"/>
          <w:color w:val="000000" w:themeColor="text1"/>
          <w:sz w:val="32"/>
          <w:szCs w:val="32"/>
          <w14:textFill>
            <w14:solidFill>
              <w14:schemeClr w14:val="tx1"/>
            </w14:solidFill>
          </w14:textFill>
        </w:rPr>
        <w:t>县委、县政府</w:t>
      </w:r>
      <w:r>
        <w:rPr>
          <w:rFonts w:hint="default" w:ascii="Times New Roman" w:hAnsi="Times New Roman" w:eastAsia="仿宋_GB2312" w:cs="Times New Roman"/>
          <w:color w:val="000000" w:themeColor="text1"/>
          <w:kern w:val="0"/>
          <w:sz w:val="32"/>
          <w:szCs w:val="32"/>
          <w:shd w:val="clear" w:color="auto" w:fill="FFFFFF"/>
          <w14:textFill>
            <w14:solidFill>
              <w14:schemeClr w14:val="tx1"/>
            </w14:solidFill>
          </w14:textFill>
        </w:rPr>
        <w:t>关于</w:t>
      </w:r>
      <w:r>
        <w:rPr>
          <w:rFonts w:hint="default" w:ascii="Times New Roman" w:hAnsi="Times New Roman" w:eastAsia="仿宋_GB2312" w:cs="Times New Roman"/>
          <w:snapToGrid w:val="0"/>
          <w:color w:val="000000" w:themeColor="text1"/>
          <w:kern w:val="0"/>
          <w:sz w:val="32"/>
          <w:szCs w:val="32"/>
          <w14:textFill>
            <w14:solidFill>
              <w14:schemeClr w14:val="tx1"/>
            </w14:solidFill>
          </w14:textFill>
        </w:rPr>
        <w:t>推动经济高质量发展和</w:t>
      </w:r>
      <w:r>
        <w:rPr>
          <w:rFonts w:hint="default" w:ascii="Times New Roman" w:hAnsi="Times New Roman" w:cs="Times New Roman"/>
          <w:color w:val="000000" w:themeColor="text1"/>
          <w:kern w:val="0"/>
          <w:sz w:val="32"/>
          <w:szCs w:val="32"/>
          <w:shd w:val="clear" w:color="auto" w:fill="FFFFFF"/>
          <w:lang w:eastAsia="zh-CN"/>
          <w14:textFill>
            <w14:solidFill>
              <w14:schemeClr w14:val="tx1"/>
            </w14:solidFill>
          </w14:textFill>
        </w:rPr>
        <w:t>“七大攻坚战”</w:t>
      </w:r>
      <w:r>
        <w:rPr>
          <w:rFonts w:hint="default" w:ascii="Times New Roman" w:hAnsi="Times New Roman" w:eastAsia="仿宋_GB2312" w:cs="Times New Roman"/>
          <w:color w:val="000000" w:themeColor="text1"/>
          <w:kern w:val="0"/>
          <w:sz w:val="32"/>
          <w:szCs w:val="32"/>
          <w:shd w:val="clear" w:color="auto" w:fill="FFFFFF"/>
          <w14:textFill>
            <w14:solidFill>
              <w14:schemeClr w14:val="tx1"/>
            </w14:solidFill>
          </w14:textFill>
        </w:rPr>
        <w:t>工作部署，推动招商引资项目加快落地，全面促进招商引资提质增量，助力产业振兴和经济高质量发展，特制定本实施方案。</w:t>
      </w:r>
    </w:p>
    <w:p w14:paraId="24E9108F">
      <w:pPr>
        <w:pStyle w:val="13"/>
        <w:keepNext w:val="0"/>
        <w:keepLines w:val="0"/>
        <w:pageBreakBefore w:val="0"/>
        <w:shd w:val="clear" w:color="auto" w:fill="FFFFFF"/>
        <w:kinsoku/>
        <w:wordWrap/>
        <w:overflowPunct/>
        <w:topLinePunct w:val="0"/>
        <w:autoSpaceDE/>
        <w:autoSpaceDN/>
        <w:bidi w:val="0"/>
        <w:spacing w:beforeAutospacing="0" w:afterAutospacing="0" w:line="586" w:lineRule="exact"/>
        <w:ind w:firstLine="640" w:firstLineChars="200"/>
        <w:jc w:val="both"/>
        <w:textAlignment w:val="auto"/>
        <w:rPr>
          <w:rFonts w:hint="default" w:ascii="Times New Roman" w:hAnsi="Times New Roman" w:eastAsia="黑体" w:cs="Times New Roman"/>
          <w:color w:val="000000" w:themeColor="text1"/>
          <w:sz w:val="32"/>
          <w:szCs w:val="32"/>
          <w:shd w:val="clear" w:color="auto" w:fill="FFFFFF"/>
          <w14:textFill>
            <w14:solidFill>
              <w14:schemeClr w14:val="tx1"/>
            </w14:solidFill>
          </w14:textFill>
        </w:rPr>
      </w:pPr>
      <w:r>
        <w:rPr>
          <w:rFonts w:hint="default" w:ascii="Times New Roman" w:hAnsi="Times New Roman" w:eastAsia="黑体" w:cs="Times New Roman"/>
          <w:color w:val="000000" w:themeColor="text1"/>
          <w:sz w:val="32"/>
          <w:szCs w:val="32"/>
          <w:shd w:val="clear" w:color="auto" w:fill="FFFFFF"/>
          <w14:textFill>
            <w14:solidFill>
              <w14:schemeClr w14:val="tx1"/>
            </w14:solidFill>
          </w14:textFill>
        </w:rPr>
        <w:t>一、总体要求</w:t>
      </w:r>
    </w:p>
    <w:p w14:paraId="2FBAB57E">
      <w:pPr>
        <w:pStyle w:val="13"/>
        <w:keepNext w:val="0"/>
        <w:keepLines w:val="0"/>
        <w:pageBreakBefore w:val="0"/>
        <w:shd w:val="clear" w:color="auto" w:fill="FFFFFF"/>
        <w:kinsoku/>
        <w:wordWrap/>
        <w:overflowPunct/>
        <w:topLinePunct w:val="0"/>
        <w:autoSpaceDE/>
        <w:autoSpaceDN/>
        <w:bidi w:val="0"/>
        <w:spacing w:beforeAutospacing="0" w:afterAutospacing="0" w:line="586" w:lineRule="exact"/>
        <w:ind w:firstLine="640" w:firstLineChars="200"/>
        <w:jc w:val="both"/>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坚持以习近平新时代中国特色社会主义思想为指导，全面落实自治区党委十二届七次全会和全区经济工作会议以及市委六届六次全会、全市经济工作会议决策部署，在县委、县政府的领导下，完整、准确、全面贯彻新发展理念，</w:t>
      </w:r>
      <w:r>
        <w:rPr>
          <w:rFonts w:hint="default" w:ascii="Times New Roman" w:hAnsi="Times New Roman" w:eastAsia="仿宋_GB2312" w:cs="Times New Roman"/>
          <w:color w:val="000000" w:themeColor="text1"/>
          <w:sz w:val="32"/>
          <w:szCs w:val="32"/>
          <w14:textFill>
            <w14:solidFill>
              <w14:schemeClr w14:val="tx1"/>
            </w14:solidFill>
          </w14:textFill>
        </w:rPr>
        <w:t>以桂林建设世界级旅游城市为契机，</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坚持抓招商、抓项目、抓环境、抓要素、抓落实，紧紧围绕招商引资目标任务体系，以招商引资签约项目落地为重点，构建支撑高质量发展的现代产业体系，为龙胜经济发展作出积极贡献。</w:t>
      </w:r>
    </w:p>
    <w:p w14:paraId="1EF24F94">
      <w:pPr>
        <w:pStyle w:val="13"/>
        <w:keepNext w:val="0"/>
        <w:keepLines w:val="0"/>
        <w:pageBreakBefore w:val="0"/>
        <w:shd w:val="clear" w:color="auto" w:fill="FFFFFF"/>
        <w:kinsoku/>
        <w:wordWrap/>
        <w:overflowPunct/>
        <w:topLinePunct w:val="0"/>
        <w:autoSpaceDE/>
        <w:autoSpaceDN/>
        <w:bidi w:val="0"/>
        <w:spacing w:beforeAutospacing="0" w:afterAutospacing="0" w:line="586" w:lineRule="exact"/>
        <w:ind w:firstLine="640" w:firstLineChars="200"/>
        <w:jc w:val="both"/>
        <w:textAlignment w:val="auto"/>
        <w:rPr>
          <w:rFonts w:hint="default" w:ascii="Times New Roman" w:hAnsi="Times New Roman" w:eastAsia="黑体" w:cs="Times New Roman"/>
          <w:color w:val="000000" w:themeColor="text1"/>
          <w:sz w:val="32"/>
          <w:szCs w:val="32"/>
          <w:shd w:val="clear" w:color="auto" w:fill="FFFFFF"/>
          <w14:textFill>
            <w14:solidFill>
              <w14:schemeClr w14:val="tx1"/>
            </w14:solidFill>
          </w14:textFill>
        </w:rPr>
      </w:pPr>
      <w:r>
        <w:rPr>
          <w:rFonts w:hint="default" w:ascii="Times New Roman" w:hAnsi="Times New Roman" w:eastAsia="黑体" w:cs="Times New Roman"/>
          <w:color w:val="000000" w:themeColor="text1"/>
          <w:sz w:val="32"/>
          <w:szCs w:val="32"/>
          <w:shd w:val="clear" w:color="auto" w:fill="FFFFFF"/>
          <w14:textFill>
            <w14:solidFill>
              <w14:schemeClr w14:val="tx1"/>
            </w14:solidFill>
          </w14:textFill>
        </w:rPr>
        <w:t>二、工作目标</w:t>
      </w:r>
    </w:p>
    <w:p w14:paraId="7D964E6B">
      <w:pPr>
        <w:pStyle w:val="13"/>
        <w:keepNext w:val="0"/>
        <w:keepLines w:val="0"/>
        <w:pageBreakBefore w:val="0"/>
        <w:shd w:val="clear" w:color="auto" w:fill="FFFFFF"/>
        <w:kinsoku/>
        <w:wordWrap/>
        <w:overflowPunct/>
        <w:topLinePunct w:val="0"/>
        <w:autoSpaceDE/>
        <w:autoSpaceDN/>
        <w:bidi w:val="0"/>
        <w:spacing w:beforeAutospacing="0" w:afterAutospacing="0" w:line="586" w:lineRule="exact"/>
        <w:ind w:firstLine="643" w:firstLineChars="200"/>
        <w:jc w:val="both"/>
        <w:textAlignment w:val="auto"/>
        <w:rPr>
          <w:rFonts w:hint="default" w:ascii="Times New Roman" w:hAnsi="Times New Roman" w:eastAsia="仿宋_GB2312" w:cs="Times New Roman"/>
          <w:color w:val="auto"/>
          <w:sz w:val="32"/>
          <w:szCs w:val="32"/>
          <w:highlight w:val="none"/>
          <w:shd w:val="clear" w:color="auto" w:fill="FFFFFF"/>
        </w:rPr>
      </w:pPr>
      <w:r>
        <w:rPr>
          <w:rFonts w:hint="default" w:ascii="Times New Roman" w:hAnsi="Times New Roman" w:eastAsia="仿宋_GB2312" w:cs="Times New Roman"/>
          <w:b/>
          <w:bCs/>
          <w:color w:val="000000" w:themeColor="text1"/>
          <w:sz w:val="32"/>
          <w:szCs w:val="32"/>
          <w:shd w:val="clear" w:color="auto" w:fill="FFFFFF"/>
          <w14:textFill>
            <w14:solidFill>
              <w14:schemeClr w14:val="tx1"/>
            </w14:solidFill>
          </w14:textFill>
        </w:rPr>
        <w:t>投资完成实现合理增长。</w:t>
      </w:r>
      <w:r>
        <w:rPr>
          <w:rFonts w:hint="default" w:ascii="Times New Roman" w:hAnsi="Times New Roman" w:eastAsia="仿宋_GB2312" w:cs="Times New Roman"/>
          <w:color w:val="auto"/>
          <w:sz w:val="32"/>
          <w:szCs w:val="32"/>
          <w:highlight w:val="none"/>
          <w:shd w:val="clear" w:color="auto" w:fill="FFFFFF"/>
          <w:lang w:eastAsia="zh-CN"/>
        </w:rPr>
        <w:t>力争完成全年招商引资项目投资额</w:t>
      </w:r>
      <w:r>
        <w:rPr>
          <w:rFonts w:hint="default" w:ascii="Times New Roman" w:hAnsi="Times New Roman" w:eastAsia="仿宋_GB2312" w:cs="Times New Roman"/>
          <w:color w:val="auto"/>
          <w:sz w:val="32"/>
          <w:szCs w:val="32"/>
          <w:highlight w:val="none"/>
          <w:shd w:val="clear" w:color="auto" w:fill="FFFFFF"/>
          <w:lang w:val="en-US" w:eastAsia="zh-CN"/>
        </w:rPr>
        <w:t>7亿元以上。</w:t>
      </w:r>
    </w:p>
    <w:p w14:paraId="6403B279">
      <w:pPr>
        <w:pStyle w:val="13"/>
        <w:keepNext w:val="0"/>
        <w:keepLines w:val="0"/>
        <w:pageBreakBefore w:val="0"/>
        <w:shd w:val="clear" w:color="auto" w:fill="FFFFFF"/>
        <w:kinsoku/>
        <w:wordWrap/>
        <w:overflowPunct/>
        <w:topLinePunct w:val="0"/>
        <w:autoSpaceDE/>
        <w:autoSpaceDN/>
        <w:bidi w:val="0"/>
        <w:spacing w:beforeAutospacing="0" w:afterAutospacing="0" w:line="586" w:lineRule="exact"/>
        <w:ind w:firstLine="643" w:firstLineChars="200"/>
        <w:jc w:val="both"/>
        <w:textAlignment w:val="auto"/>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pPr>
      <w:r>
        <w:rPr>
          <w:rFonts w:hint="default" w:ascii="Times New Roman" w:hAnsi="Times New Roman" w:eastAsia="仿宋_GB2312" w:cs="Times New Roman"/>
          <w:b/>
          <w:bCs/>
          <w:color w:val="000000" w:themeColor="text1"/>
          <w:sz w:val="32"/>
          <w:szCs w:val="32"/>
          <w:shd w:val="clear" w:color="auto" w:fill="FFFFFF"/>
          <w14:textFill>
            <w14:solidFill>
              <w14:schemeClr w14:val="tx1"/>
            </w14:solidFill>
          </w14:textFill>
        </w:rPr>
        <w:t>项目引进实现质的突破。</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力争全年新签约招商项目投资额</w:t>
      </w:r>
      <w:r>
        <w:rPr>
          <w:rFonts w:hint="default" w:ascii="Times New Roman" w:hAnsi="Times New Roman" w:cs="Times New Roman"/>
          <w:color w:val="000000" w:themeColor="text1"/>
          <w:sz w:val="32"/>
          <w:szCs w:val="32"/>
          <w:shd w:val="clear" w:color="auto" w:fill="FFFFFF"/>
          <w:lang w:val="en-US" w:eastAsia="zh-CN"/>
          <w14:textFill>
            <w14:solidFill>
              <w14:schemeClr w14:val="tx1"/>
            </w14:solidFill>
          </w14:textFill>
        </w:rPr>
        <w:t>19</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亿元以上。</w:t>
      </w:r>
    </w:p>
    <w:p w14:paraId="30D9005E">
      <w:pPr>
        <w:pStyle w:val="13"/>
        <w:keepNext w:val="0"/>
        <w:keepLines w:val="0"/>
        <w:pageBreakBefore w:val="0"/>
        <w:shd w:val="clear" w:color="auto" w:fill="FFFFFF"/>
        <w:kinsoku/>
        <w:wordWrap/>
        <w:overflowPunct/>
        <w:topLinePunct w:val="0"/>
        <w:autoSpaceDE/>
        <w:autoSpaceDN/>
        <w:bidi w:val="0"/>
        <w:spacing w:beforeAutospacing="0" w:afterAutospacing="0" w:line="586" w:lineRule="exact"/>
        <w:ind w:firstLine="643" w:firstLineChars="200"/>
        <w:jc w:val="both"/>
        <w:textAlignment w:val="auto"/>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pPr>
      <w:r>
        <w:rPr>
          <w:rFonts w:hint="default" w:ascii="Times New Roman" w:hAnsi="Times New Roman" w:eastAsia="仿宋_GB2312" w:cs="Times New Roman"/>
          <w:b/>
          <w:bCs/>
          <w:color w:val="000000" w:themeColor="text1"/>
          <w:sz w:val="32"/>
          <w:szCs w:val="32"/>
          <w:shd w:val="clear" w:color="auto" w:fill="FFFFFF"/>
          <w14:textFill>
            <w14:solidFill>
              <w14:schemeClr w14:val="tx1"/>
            </w14:solidFill>
          </w14:textFill>
        </w:rPr>
        <w:t>强优企业招引实现有效提升。</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力争新引进（首进广西投资）</w:t>
      </w:r>
      <w:r>
        <w:rPr>
          <w:rFonts w:hint="default" w:ascii="Times New Roman" w:hAnsi="Times New Roman"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四类500强</w:t>
      </w:r>
      <w:r>
        <w:rPr>
          <w:rFonts w:hint="default" w:ascii="Times New Roman" w:hAnsi="Times New Roman"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企业、</w:t>
      </w:r>
      <w:r>
        <w:rPr>
          <w:rFonts w:hint="default" w:ascii="Times New Roman" w:hAnsi="Times New Roman"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独角兽</w:t>
      </w:r>
      <w:r>
        <w:rPr>
          <w:rFonts w:hint="default" w:ascii="Times New Roman" w:hAnsi="Times New Roman"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企业、</w:t>
      </w:r>
      <w:r>
        <w:rPr>
          <w:rFonts w:hint="default" w:ascii="Times New Roman" w:hAnsi="Times New Roman"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瞪羚</w:t>
      </w:r>
      <w:r>
        <w:rPr>
          <w:rFonts w:hint="default" w:ascii="Times New Roman" w:hAnsi="Times New Roman"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企业、</w:t>
      </w:r>
      <w:r>
        <w:rPr>
          <w:rFonts w:hint="default" w:ascii="Times New Roman" w:hAnsi="Times New Roman"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专精特新</w:t>
      </w:r>
      <w:r>
        <w:rPr>
          <w:rFonts w:hint="default" w:ascii="Times New Roman" w:hAnsi="Times New Roman"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小巨人等强优企业1家以上。</w:t>
      </w:r>
    </w:p>
    <w:p w14:paraId="3A47FCFF">
      <w:pPr>
        <w:pStyle w:val="13"/>
        <w:keepNext w:val="0"/>
        <w:keepLines w:val="0"/>
        <w:pageBreakBefore w:val="0"/>
        <w:shd w:val="clear" w:color="auto" w:fill="FFFFFF"/>
        <w:kinsoku/>
        <w:wordWrap/>
        <w:overflowPunct/>
        <w:topLinePunct w:val="0"/>
        <w:autoSpaceDE/>
        <w:autoSpaceDN/>
        <w:bidi w:val="0"/>
        <w:spacing w:beforeAutospacing="0" w:afterAutospacing="0" w:line="586" w:lineRule="exact"/>
        <w:ind w:firstLine="643" w:firstLineChars="200"/>
        <w:jc w:val="both"/>
        <w:textAlignment w:val="auto"/>
        <w:rPr>
          <w:rFonts w:hint="default" w:ascii="Times New Roman" w:hAnsi="Times New Roman" w:eastAsia="仿宋_GB2312" w:cs="Times New Roman"/>
          <w:color w:val="000000" w:themeColor="text1"/>
          <w:kern w:val="2"/>
          <w:sz w:val="32"/>
          <w:szCs w:val="32"/>
          <w:shd w:val="clear" w:color="auto" w:fill="FFFFFF"/>
          <w14:textFill>
            <w14:solidFill>
              <w14:schemeClr w14:val="tx1"/>
            </w14:solidFill>
          </w14:textFill>
        </w:rPr>
      </w:pPr>
      <w:r>
        <w:rPr>
          <w:rFonts w:hint="default" w:ascii="Times New Roman" w:hAnsi="Times New Roman" w:eastAsia="仿宋_GB2312" w:cs="Times New Roman"/>
          <w:b/>
          <w:bCs/>
          <w:color w:val="000000" w:themeColor="text1"/>
          <w:sz w:val="32"/>
          <w:szCs w:val="32"/>
          <w:shd w:val="clear" w:color="auto" w:fill="FFFFFF"/>
          <w14:textFill>
            <w14:solidFill>
              <w14:schemeClr w14:val="tx1"/>
            </w14:solidFill>
          </w14:textFill>
        </w:rPr>
        <w:t>招商项目落地实现更大突破。</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力争</w:t>
      </w:r>
      <w:r>
        <w:rPr>
          <w:rFonts w:hint="default" w:ascii="Times New Roman" w:hAnsi="Times New Roman" w:eastAsia="仿宋_GB2312" w:cs="Times New Roman"/>
          <w:color w:val="000000" w:themeColor="text1"/>
          <w:kern w:val="2"/>
          <w:sz w:val="32"/>
          <w:szCs w:val="32"/>
          <w:shd w:val="clear" w:color="auto" w:fill="FFFFFF"/>
          <w14:textFill>
            <w14:solidFill>
              <w14:schemeClr w14:val="tx1"/>
            </w14:solidFill>
          </w14:textFill>
        </w:rPr>
        <w:t>全年新签招商引资合同项目开工率60%左右。</w:t>
      </w:r>
    </w:p>
    <w:p w14:paraId="5AC70747">
      <w:pPr>
        <w:pStyle w:val="13"/>
        <w:keepNext w:val="0"/>
        <w:keepLines w:val="0"/>
        <w:pageBreakBefore w:val="0"/>
        <w:shd w:val="clear" w:color="auto" w:fill="FFFFFF"/>
        <w:kinsoku/>
        <w:wordWrap/>
        <w:overflowPunct/>
        <w:topLinePunct w:val="0"/>
        <w:autoSpaceDE/>
        <w:autoSpaceDN/>
        <w:bidi w:val="0"/>
        <w:spacing w:beforeAutospacing="0" w:afterAutospacing="0" w:line="586" w:lineRule="exact"/>
        <w:ind w:firstLine="640" w:firstLineChars="200"/>
        <w:jc w:val="both"/>
        <w:textAlignment w:val="auto"/>
        <w:rPr>
          <w:rFonts w:hint="default" w:ascii="Times New Roman" w:hAnsi="Times New Roman" w:eastAsia="黑体" w:cs="Times New Roman"/>
          <w:color w:val="000000" w:themeColor="text1"/>
          <w:sz w:val="32"/>
          <w:szCs w:val="32"/>
          <w:shd w:val="clear" w:color="auto" w:fill="FFFFFF"/>
          <w14:textFill>
            <w14:solidFill>
              <w14:schemeClr w14:val="tx1"/>
            </w14:solidFill>
          </w14:textFill>
        </w:rPr>
      </w:pPr>
      <w:r>
        <w:rPr>
          <w:rFonts w:hint="default" w:ascii="Times New Roman" w:hAnsi="Times New Roman" w:eastAsia="黑体" w:cs="Times New Roman"/>
          <w:color w:val="000000" w:themeColor="text1"/>
          <w:sz w:val="32"/>
          <w:szCs w:val="32"/>
          <w:shd w:val="clear" w:color="auto" w:fill="FFFFFF"/>
          <w14:textFill>
            <w14:solidFill>
              <w14:schemeClr w14:val="tx1"/>
            </w14:solidFill>
          </w14:textFill>
        </w:rPr>
        <w:t>三、重点任务</w:t>
      </w:r>
    </w:p>
    <w:p w14:paraId="7DD8FEFD">
      <w:pPr>
        <w:bidi w:val="0"/>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按照桂林市投资促进工作部署和县委、县政府决策要求，</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聚焦重点、聚焦实效、聚焦落地，深入开展招商引资项目落地攻坚行动，全力推进招大引强，加快推进项目落地，确保招商引资工作成效再上新台阶。</w:t>
      </w:r>
    </w:p>
    <w:p w14:paraId="0E8ADE9F">
      <w:pPr>
        <w:pStyle w:val="3"/>
        <w:bidi w:val="0"/>
        <w:rPr>
          <w:rFonts w:hint="default" w:ascii="Times New Roman" w:hAnsi="Times New Roman" w:cs="Times New Roman"/>
        </w:rPr>
      </w:pPr>
      <w:r>
        <w:rPr>
          <w:rFonts w:hint="default" w:ascii="Times New Roman" w:hAnsi="Times New Roman" w:cs="Times New Roman"/>
        </w:rPr>
        <w:t>（一）聚焦招商重点突破攻坚。</w:t>
      </w:r>
    </w:p>
    <w:p w14:paraId="61986C15">
      <w:pPr>
        <w:pStyle w:val="13"/>
        <w:keepNext w:val="0"/>
        <w:keepLines w:val="0"/>
        <w:pageBreakBefore w:val="0"/>
        <w:shd w:val="clear" w:color="auto" w:fill="FFFFFF"/>
        <w:kinsoku/>
        <w:wordWrap/>
        <w:overflowPunct/>
        <w:topLinePunct w:val="0"/>
        <w:autoSpaceDE/>
        <w:autoSpaceDN/>
        <w:bidi w:val="0"/>
        <w:spacing w:beforeAutospacing="0" w:afterAutospacing="0" w:line="586" w:lineRule="exact"/>
        <w:ind w:firstLine="643" w:firstLineChars="200"/>
        <w:jc w:val="both"/>
        <w:textAlignment w:val="auto"/>
        <w:rPr>
          <w:rFonts w:hint="default" w:ascii="Times New Roman" w:hAnsi="Times New Roman" w:eastAsia="仿宋_GB2312" w:cs="Times New Roman"/>
          <w:color w:val="auto"/>
          <w:sz w:val="32"/>
          <w:szCs w:val="32"/>
          <w:highlight w:val="none"/>
          <w:shd w:val="clear" w:color="auto" w:fill="FFFFFF"/>
        </w:rPr>
      </w:pPr>
      <w:r>
        <w:rPr>
          <w:rFonts w:hint="default" w:ascii="Times New Roman" w:hAnsi="Times New Roman" w:eastAsia="仿宋_GB2312" w:cs="Times New Roman"/>
          <w:b/>
          <w:bCs/>
          <w:color w:val="000000" w:themeColor="text1"/>
          <w:sz w:val="32"/>
          <w:szCs w:val="32"/>
          <w:shd w:val="clear" w:color="auto" w:fill="FFFFFF"/>
          <w14:textFill>
            <w14:solidFill>
              <w14:schemeClr w14:val="tx1"/>
            </w14:solidFill>
          </w14:textFill>
        </w:rPr>
        <w:t>聚焦重点精准发力</w:t>
      </w:r>
      <w:r>
        <w:rPr>
          <w:rFonts w:hint="default" w:ascii="Times New Roman" w:hAnsi="Times New Roman" w:eastAsia="仿宋_GB2312" w:cs="Times New Roman"/>
          <w:b/>
          <w:bCs/>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b/>
          <w:bCs/>
          <w:color w:val="000000" w:themeColor="text1"/>
          <w:sz w:val="32"/>
          <w:szCs w:val="32"/>
          <w:shd w:val="clear" w:color="auto" w:fill="FFFFFF"/>
          <w:lang w:val="en-US" w:eastAsia="zh-CN"/>
          <w14:textFill>
            <w14:solidFill>
              <w14:schemeClr w14:val="tx1"/>
            </w14:solidFill>
          </w14:textFill>
        </w:rPr>
        <w:t>加大引资力度</w:t>
      </w:r>
      <w:r>
        <w:rPr>
          <w:rFonts w:hint="default" w:ascii="Times New Roman" w:hAnsi="Times New Roman" w:eastAsia="仿宋_GB2312" w:cs="Times New Roman"/>
          <w:b/>
          <w:bCs/>
          <w:color w:val="000000" w:themeColor="text1"/>
          <w:sz w:val="32"/>
          <w:szCs w:val="32"/>
          <w:shd w:val="clear" w:color="auto" w:fill="FFFFFF"/>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深入分析，科学谋划，精准定位，</w:t>
      </w:r>
      <w:r>
        <w:rPr>
          <w:rFonts w:hint="default" w:ascii="Times New Roman" w:hAnsi="Times New Roman" w:eastAsia="仿宋_GB2312" w:cs="Times New Roman"/>
          <w:color w:val="000000" w:themeColor="text1"/>
          <w:sz w:val="32"/>
          <w:szCs w:val="32"/>
          <w14:textFill>
            <w14:solidFill>
              <w14:schemeClr w14:val="tx1"/>
            </w14:solidFill>
          </w14:textFill>
        </w:rPr>
        <w:t>做大做强优势产业，做优做实新兴产业，提升产业链供应链创新链现代化水平。产业</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招商专班牵头单位要对各自产业发展情况进行科学研判，明确</w:t>
      </w:r>
      <w:r>
        <w:rPr>
          <w:rFonts w:hint="default" w:ascii="Times New Roman" w:hAnsi="Times New Roman" w:eastAsia="仿宋_GB2312" w:cs="Times New Roman"/>
          <w:color w:val="000000" w:themeColor="text1"/>
          <w:sz w:val="32"/>
          <w:szCs w:val="32"/>
          <w14:textFill>
            <w14:solidFill>
              <w14:schemeClr w14:val="tx1"/>
            </w14:solidFill>
          </w14:textFill>
        </w:rPr>
        <w:t>发力方向和重点攻坚目标，以招引标杆性企业和引擎性项目为抓手，聚力双招双引，全面锻长板、补短板、固底板，推进产业强链补链延链。</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县级层面聚焦</w:t>
      </w:r>
      <w:r>
        <w:rPr>
          <w:rFonts w:hint="default" w:ascii="Times New Roman" w:hAnsi="Times New Roman" w:eastAsia="仿宋_GB2312" w:cs="Times New Roman"/>
          <w:color w:val="000000" w:themeColor="text1"/>
          <w:sz w:val="32"/>
          <w:lang w:eastAsia="zh-CN"/>
          <w14:textFill>
            <w14:solidFill>
              <w14:schemeClr w14:val="tx1"/>
            </w14:solidFill>
          </w14:textFill>
        </w:rPr>
        <w:t>大健康和文旅体育、生态食品、现代农业</w:t>
      </w:r>
      <w:r>
        <w:rPr>
          <w:rFonts w:hint="default" w:ascii="Times New Roman" w:hAnsi="Times New Roman" w:eastAsia="仿宋_GB2312" w:cs="Times New Roman"/>
          <w:color w:val="000000" w:themeColor="text1"/>
          <w:sz w:val="32"/>
          <w:lang w:val="en-US" w:eastAsia="zh-CN"/>
          <w14:textFill>
            <w14:solidFill>
              <w14:schemeClr w14:val="tx1"/>
            </w14:solidFill>
          </w14:textFill>
        </w:rPr>
        <w:t>3</w:t>
      </w:r>
      <w:r>
        <w:rPr>
          <w:rFonts w:hint="default" w:ascii="Times New Roman" w:hAnsi="Times New Roman" w:eastAsia="仿宋_GB2312" w:cs="Times New Roman"/>
          <w:color w:val="000000" w:themeColor="text1"/>
          <w:sz w:val="32"/>
          <w:lang w:eastAsia="zh-CN"/>
          <w14:textFill>
            <w14:solidFill>
              <w14:schemeClr w14:val="tx1"/>
            </w14:solidFill>
          </w14:textFill>
        </w:rPr>
        <w:t>条重点产业链</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开展精准招商；依托</w:t>
      </w:r>
      <w:r>
        <w:rPr>
          <w:rFonts w:hint="default" w:ascii="Times New Roman" w:hAnsi="Times New Roman" w:eastAsia="仿宋_GB2312" w:cs="Times New Roman"/>
          <w:color w:val="000000" w:themeColor="text1"/>
          <w:sz w:val="32"/>
          <w:szCs w:val="32"/>
          <w:shd w:val="clear" w:color="auto" w:fill="FFFFFF"/>
          <w:lang w:eastAsia="zh-CN"/>
          <w14:textFill>
            <w14:solidFill>
              <w14:schemeClr w14:val="tx1"/>
            </w14:solidFill>
          </w14:textFill>
        </w:rPr>
        <w:t>桂广、龙广、华美、</w:t>
      </w:r>
      <w:r>
        <w:rPr>
          <w:rFonts w:hint="default" w:ascii="Times New Roman" w:hAnsi="Times New Roman" w:eastAsia="仿宋_GB2312" w:cs="Times New Roman"/>
          <w:color w:val="000000" w:themeColor="text1"/>
          <w:sz w:val="32"/>
          <w:szCs w:val="32"/>
          <w:shd w:val="clear" w:color="auto" w:fill="FFFFFF"/>
          <w:lang w:val="en-US" w:eastAsia="zh-CN"/>
          <w14:textFill>
            <w14:solidFill>
              <w14:schemeClr w14:val="tx1"/>
            </w14:solidFill>
          </w14:textFill>
        </w:rPr>
        <w:t>力源</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、吉福思等企业开展全产业链精准招商，加快引导产业（企</w:t>
      </w:r>
      <w:r>
        <w:rPr>
          <w:rFonts w:hint="default" w:ascii="Times New Roman" w:hAnsi="Times New Roman" w:eastAsia="仿宋_GB2312" w:cs="Times New Roman"/>
          <w:color w:val="auto"/>
          <w:sz w:val="32"/>
          <w:szCs w:val="32"/>
          <w:highlight w:val="none"/>
          <w:shd w:val="clear" w:color="auto" w:fill="FFFFFF"/>
        </w:rPr>
        <w:t>业）集聚集群发展。</w:t>
      </w:r>
      <w:r>
        <w:rPr>
          <w:rFonts w:hint="default" w:ascii="Times New Roman" w:hAnsi="Times New Roman" w:eastAsia="仿宋_GB2312" w:cs="Times New Roman"/>
          <w:color w:val="auto"/>
          <w:sz w:val="32"/>
          <w:szCs w:val="32"/>
          <w:highlight w:val="none"/>
          <w:u w:val="single" w:color="FFFFFF"/>
        </w:rPr>
        <w:t>〔责任单位：县投资促进局、县</w:t>
      </w:r>
      <w:r>
        <w:rPr>
          <w:rFonts w:hint="default" w:ascii="Times New Roman" w:hAnsi="Times New Roman" w:eastAsia="仿宋_GB2312" w:cs="Times New Roman"/>
          <w:color w:val="auto"/>
          <w:sz w:val="32"/>
          <w:szCs w:val="32"/>
          <w:highlight w:val="none"/>
          <w:u w:val="single" w:color="FFFFFF"/>
          <w:lang w:eastAsia="zh-CN"/>
        </w:rPr>
        <w:t>工信和商贸</w:t>
      </w:r>
      <w:r>
        <w:rPr>
          <w:rFonts w:hint="default" w:ascii="Times New Roman" w:hAnsi="Times New Roman" w:eastAsia="仿宋_GB2312" w:cs="Times New Roman"/>
          <w:color w:val="auto"/>
          <w:sz w:val="32"/>
          <w:szCs w:val="32"/>
          <w:highlight w:val="none"/>
          <w:u w:val="single" w:color="FFFFFF"/>
        </w:rPr>
        <w:t>局、县农业农村局、县文广体旅局、县市场监管局、县林业局，</w:t>
      </w:r>
      <w:r>
        <w:rPr>
          <w:rFonts w:hint="default" w:ascii="Times New Roman" w:hAnsi="Times New Roman" w:eastAsia="仿宋_GB2312" w:cs="Times New Roman"/>
          <w:color w:val="auto"/>
          <w:sz w:val="32"/>
          <w:szCs w:val="32"/>
          <w:highlight w:val="none"/>
          <w:u w:val="single" w:color="FFFFFF"/>
          <w:lang w:eastAsia="zh-CN"/>
        </w:rPr>
        <w:t>龙城集团</w:t>
      </w:r>
      <w:r>
        <w:rPr>
          <w:rFonts w:hint="default" w:ascii="Times New Roman" w:hAnsi="Times New Roman" w:cs="Times New Roman"/>
          <w:color w:val="auto"/>
          <w:sz w:val="32"/>
          <w:szCs w:val="32"/>
          <w:highlight w:val="none"/>
          <w:u w:val="single" w:color="FFFFFF"/>
          <w:lang w:eastAsia="zh-CN"/>
        </w:rPr>
        <w:t>，</w:t>
      </w:r>
      <w:r>
        <w:rPr>
          <w:rFonts w:hint="default" w:ascii="Times New Roman" w:hAnsi="Times New Roman" w:eastAsia="仿宋_GB2312" w:cs="Times New Roman"/>
          <w:color w:val="auto"/>
          <w:sz w:val="32"/>
          <w:szCs w:val="32"/>
          <w:highlight w:val="none"/>
          <w:u w:val="single" w:color="FFFFFF"/>
        </w:rPr>
        <w:t>各乡（镇）人民政府〕</w:t>
      </w:r>
    </w:p>
    <w:p w14:paraId="7399F2B8">
      <w:pPr>
        <w:pStyle w:val="13"/>
        <w:keepNext w:val="0"/>
        <w:keepLines w:val="0"/>
        <w:pageBreakBefore w:val="0"/>
        <w:shd w:val="clear" w:color="auto" w:fill="FFFFFF"/>
        <w:kinsoku/>
        <w:wordWrap/>
        <w:overflowPunct/>
        <w:topLinePunct w:val="0"/>
        <w:autoSpaceDE/>
        <w:autoSpaceDN/>
        <w:bidi w:val="0"/>
        <w:spacing w:beforeAutospacing="0" w:afterAutospacing="0" w:line="586" w:lineRule="exact"/>
        <w:ind w:firstLine="643" w:firstLineChars="200"/>
        <w:jc w:val="both"/>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b/>
          <w:bCs/>
          <w:color w:val="000000" w:themeColor="text1"/>
          <w:sz w:val="32"/>
          <w:szCs w:val="32"/>
          <w:shd w:val="clear" w:color="auto" w:fill="FFFFFF"/>
          <w14:textFill>
            <w14:solidFill>
              <w14:schemeClr w14:val="tx1"/>
            </w14:solidFill>
          </w14:textFill>
        </w:rPr>
        <w:t>聚人才助发展，在</w:t>
      </w:r>
      <w:r>
        <w:rPr>
          <w:rFonts w:hint="default" w:ascii="Times New Roman" w:hAnsi="Times New Roman" w:eastAsia="仿宋_GB2312" w:cs="Times New Roman"/>
          <w:b/>
          <w:bCs/>
          <w:color w:val="000000" w:themeColor="text1"/>
          <w:sz w:val="32"/>
          <w:szCs w:val="32"/>
          <w:shd w:val="clear" w:color="auto" w:fill="FFFFFF"/>
          <w:lang w:val="en-US" w:eastAsia="zh-CN"/>
          <w14:textFill>
            <w14:solidFill>
              <w14:schemeClr w14:val="tx1"/>
            </w14:solidFill>
          </w14:textFill>
        </w:rPr>
        <w:t>引智</w:t>
      </w:r>
      <w:r>
        <w:rPr>
          <w:rFonts w:hint="default" w:ascii="Times New Roman" w:hAnsi="Times New Roman" w:eastAsia="仿宋_GB2312" w:cs="Times New Roman"/>
          <w:b/>
          <w:bCs/>
          <w:color w:val="000000" w:themeColor="text1"/>
          <w:sz w:val="32"/>
          <w:szCs w:val="32"/>
          <w:shd w:val="clear" w:color="auto" w:fill="FFFFFF"/>
          <w14:textFill>
            <w14:solidFill>
              <w14:schemeClr w14:val="tx1"/>
            </w14:solidFill>
          </w14:textFill>
        </w:rPr>
        <w:t>上</w:t>
      </w:r>
      <w:r>
        <w:rPr>
          <w:rFonts w:hint="default" w:ascii="Times New Roman" w:hAnsi="Times New Roman" w:eastAsia="仿宋_GB2312" w:cs="Times New Roman"/>
          <w:b/>
          <w:bCs/>
          <w:color w:val="000000" w:themeColor="text1"/>
          <w:sz w:val="32"/>
          <w:szCs w:val="32"/>
          <w:shd w:val="clear" w:color="auto" w:fill="FFFFFF"/>
          <w:lang w:val="en-US" w:eastAsia="zh-CN"/>
          <w14:textFill>
            <w14:solidFill>
              <w14:schemeClr w14:val="tx1"/>
            </w14:solidFill>
          </w14:textFill>
        </w:rPr>
        <w:t>下功夫</w:t>
      </w:r>
      <w:r>
        <w:rPr>
          <w:rFonts w:hint="default" w:ascii="Times New Roman" w:hAnsi="Times New Roman" w:eastAsia="仿宋_GB2312" w:cs="Times New Roman"/>
          <w:b/>
          <w:bCs/>
          <w:color w:val="000000" w:themeColor="text1"/>
          <w:sz w:val="32"/>
          <w:szCs w:val="32"/>
          <w:shd w:val="clear" w:color="auto" w:fill="FFFFFF"/>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坚持引资与引智齐抓，围绕重点产业发展需求和关键核心技术突破开展</w:t>
      </w:r>
      <w:r>
        <w:rPr>
          <w:rFonts w:hint="default" w:ascii="Times New Roman" w:hAnsi="Times New Roman"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双招双引</w:t>
      </w:r>
      <w:r>
        <w:rPr>
          <w:rFonts w:hint="default" w:ascii="Times New Roman" w:hAnsi="Times New Roman"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活动，为产业发展保障输送优秀人才。组织本地企业与高等院校、科研院所有效对接，搭建投资和科研成果转化平台。鼓励高校、职业技术院校、科研机构与招商引资企业开展校企合作。</w:t>
      </w:r>
      <w:r>
        <w:rPr>
          <w:rFonts w:hint="default" w:ascii="Times New Roman" w:hAnsi="Times New Roman" w:eastAsia="仿宋_GB2312" w:cs="Times New Roman"/>
          <w:color w:val="000000" w:themeColor="text1"/>
          <w:sz w:val="32"/>
          <w:lang w:eastAsia="zh-CN"/>
          <w14:textFill>
            <w14:solidFill>
              <w14:schemeClr w14:val="tx1"/>
            </w14:solidFill>
          </w14:textFill>
        </w:rPr>
        <w:t>组建乡贤智囊团，汇集龙胜籍在外的教授、博士、企业家、律师等出色人士，保持对话，为龙胜发展出谋划策，不断拓宽思路和招商渠道；</w:t>
      </w:r>
      <w:r>
        <w:rPr>
          <w:rFonts w:hint="default" w:ascii="Times New Roman" w:hAnsi="Times New Roman" w:eastAsia="仿宋_GB2312" w:cs="Times New Roman"/>
          <w:color w:val="000000" w:themeColor="text1"/>
          <w:sz w:val="32"/>
          <w:szCs w:val="32"/>
          <w14:textFill>
            <w14:solidFill>
              <w14:schemeClr w14:val="tx1"/>
            </w14:solidFill>
          </w14:textFill>
        </w:rPr>
        <w:t>梳理</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龙胜</w:t>
      </w:r>
      <w:r>
        <w:rPr>
          <w:rFonts w:hint="default" w:ascii="Times New Roman" w:hAnsi="Times New Roman" w:eastAsia="仿宋_GB2312" w:cs="Times New Roman"/>
          <w:color w:val="000000" w:themeColor="text1"/>
          <w:sz w:val="32"/>
          <w:szCs w:val="32"/>
          <w14:textFill>
            <w14:solidFill>
              <w14:schemeClr w14:val="tx1"/>
            </w14:solidFill>
          </w14:textFill>
        </w:rPr>
        <w:t>校友企业清单和拜访名录，开发校友资源潜力，持续深化</w:t>
      </w:r>
      <w:r>
        <w:rPr>
          <w:rFonts w:hint="default" w:ascii="Times New Roman" w:hAnsi="Times New Roman"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校友</w:t>
      </w:r>
      <w:r>
        <w:rPr>
          <w:rFonts w:hint="default" w:ascii="Times New Roman" w:hAnsi="Times New Roman"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招商成效。</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〔责任单位：县委组织部、县教育（科技）局、县</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工信和商贸</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局、县</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人社</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局、县投资促进局，各乡（镇）人民政府〕</w:t>
      </w:r>
    </w:p>
    <w:p w14:paraId="6BF9F193">
      <w:pPr>
        <w:pStyle w:val="13"/>
        <w:keepNext w:val="0"/>
        <w:keepLines w:val="0"/>
        <w:pageBreakBefore w:val="0"/>
        <w:shd w:val="clear" w:color="auto" w:fill="FFFFFF"/>
        <w:kinsoku/>
        <w:wordWrap/>
        <w:overflowPunct/>
        <w:topLinePunct w:val="0"/>
        <w:autoSpaceDE/>
        <w:autoSpaceDN/>
        <w:bidi w:val="0"/>
        <w:spacing w:beforeAutospacing="0" w:afterAutospacing="0" w:line="586" w:lineRule="exact"/>
        <w:ind w:firstLine="640" w:firstLineChars="200"/>
        <w:jc w:val="both"/>
        <w:textAlignment w:val="auto"/>
        <w:rPr>
          <w:rFonts w:hint="default" w:ascii="Times New Roman" w:hAnsi="Times New Roman" w:eastAsia="楷体_GB2312" w:cs="Times New Roman"/>
          <w:b w:val="0"/>
          <w:bCs/>
          <w:color w:val="000000" w:themeColor="text1"/>
          <w:sz w:val="32"/>
          <w:szCs w:val="32"/>
          <w:shd w:val="clear" w:color="auto" w:fill="FFFFFF"/>
          <w14:textFill>
            <w14:solidFill>
              <w14:schemeClr w14:val="tx1"/>
            </w14:solidFill>
          </w14:textFill>
        </w:rPr>
      </w:pPr>
      <w:r>
        <w:rPr>
          <w:rFonts w:hint="default" w:ascii="Times New Roman" w:hAnsi="Times New Roman" w:eastAsia="楷体_GB2312" w:cs="Times New Roman"/>
          <w:b w:val="0"/>
          <w:bCs/>
          <w:color w:val="000000" w:themeColor="text1"/>
          <w:sz w:val="32"/>
          <w:szCs w:val="32"/>
          <w:shd w:val="clear" w:color="auto" w:fill="FFFFFF"/>
          <w14:textFill>
            <w14:solidFill>
              <w14:schemeClr w14:val="tx1"/>
            </w14:solidFill>
          </w14:textFill>
        </w:rPr>
        <w:t>（二）聚焦招商实效突破攻坚。</w:t>
      </w:r>
    </w:p>
    <w:p w14:paraId="6632035F">
      <w:pPr>
        <w:bidi w:val="0"/>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pPr>
      <w:r>
        <w:rPr>
          <w:rFonts w:hint="default" w:ascii="Times New Roman" w:hAnsi="Times New Roman" w:eastAsia="仿宋_GB2312" w:cs="Times New Roman"/>
          <w:b/>
          <w:bCs/>
          <w:color w:val="000000" w:themeColor="text1"/>
          <w:sz w:val="32"/>
          <w:szCs w:val="32"/>
          <w14:textFill>
            <w14:solidFill>
              <w14:schemeClr w14:val="tx1"/>
            </w14:solidFill>
          </w14:textFill>
        </w:rPr>
        <w:t>强化招商责任落实。</w:t>
      </w:r>
      <w:r>
        <w:rPr>
          <w:rFonts w:hint="default" w:ascii="Times New Roman" w:hAnsi="Times New Roman" w:eastAsia="仿宋_GB2312" w:cs="Times New Roman"/>
          <w:color w:val="000000" w:themeColor="text1"/>
          <w:sz w:val="32"/>
          <w:szCs w:val="32"/>
          <w14:textFill>
            <w14:solidFill>
              <w14:schemeClr w14:val="tx1"/>
            </w14:solidFill>
          </w14:textFill>
        </w:rPr>
        <w:t>压紧压实招商责任，</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14:textFill>
            <w14:solidFill>
              <w14:schemeClr w14:val="tx1"/>
            </w14:solidFill>
          </w14:textFill>
        </w:rPr>
        <w:t>领导定期率队开展精准招商，推动全</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14:textFill>
            <w14:solidFill>
              <w14:schemeClr w14:val="tx1"/>
            </w14:solidFill>
          </w14:textFill>
        </w:rPr>
        <w:t>上下大招项目、招大项目；全面推行</w:t>
      </w:r>
      <w:r>
        <w:rPr>
          <w:rFonts w:hint="default" w:ascii="Times New Roman" w:hAnsi="Times New Roman"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一把手</w:t>
      </w:r>
      <w:r>
        <w:rPr>
          <w:rFonts w:hint="default" w:ascii="Times New Roman" w:hAnsi="Times New Roman"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招商，</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乡（镇）</w:t>
      </w:r>
      <w:r>
        <w:rPr>
          <w:rFonts w:hint="default" w:ascii="Times New Roman" w:hAnsi="Times New Roman" w:eastAsia="仿宋_GB2312" w:cs="Times New Roman"/>
          <w:color w:val="000000" w:themeColor="text1"/>
          <w:sz w:val="32"/>
          <w:szCs w:val="32"/>
          <w14:textFill>
            <w14:solidFill>
              <w14:schemeClr w14:val="tx1"/>
            </w14:solidFill>
          </w14:textFill>
        </w:rPr>
        <w:t>主要领导要既挂帅又出征，定期开展</w:t>
      </w:r>
      <w:r>
        <w:rPr>
          <w:rFonts w:hint="default" w:ascii="Times New Roman" w:hAnsi="Times New Roman"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走出去</w:t>
      </w:r>
      <w:r>
        <w:rPr>
          <w:rFonts w:hint="default" w:ascii="Times New Roman" w:hAnsi="Times New Roman"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请进来</w:t>
      </w:r>
      <w:r>
        <w:rPr>
          <w:rFonts w:hint="default" w:ascii="Times New Roman" w:hAnsi="Times New Roman"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招商，</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充分借助与南山区对接的大好契机，各</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乡（镇）</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力争均引进一家以上企业落地龙胜</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推动部门联动招</w:t>
      </w:r>
      <w:r>
        <w:rPr>
          <w:rFonts w:hint="default" w:ascii="Times New Roman" w:hAnsi="Times New Roman" w:eastAsia="仿宋_GB2312" w:cs="Times New Roman"/>
          <w:color w:val="000000" w:themeColor="text1"/>
          <w:sz w:val="32"/>
          <w:szCs w:val="32"/>
          <w14:textFill>
            <w14:solidFill>
              <w14:schemeClr w14:val="tx1"/>
            </w14:solidFill>
          </w14:textFill>
        </w:rPr>
        <w:t>商，</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14:textFill>
            <w14:solidFill>
              <w14:schemeClr w14:val="tx1"/>
            </w14:solidFill>
          </w14:textFill>
        </w:rPr>
        <w:t>投资促进局统筹协调，</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产业</w:t>
      </w:r>
      <w:r>
        <w:rPr>
          <w:rFonts w:hint="default" w:ascii="Times New Roman" w:hAnsi="Times New Roman" w:eastAsia="仿宋_GB2312" w:cs="Times New Roman"/>
          <w:color w:val="000000" w:themeColor="text1"/>
          <w:sz w:val="32"/>
          <w:szCs w:val="32"/>
          <w:shd w:val="clear" w:color="auto" w:fill="FFFFFF"/>
          <w:lang w:val="en-US" w:eastAsia="zh-CN"/>
          <w14:textFill>
            <w14:solidFill>
              <w14:schemeClr w14:val="tx1"/>
            </w14:solidFill>
          </w14:textFill>
        </w:rPr>
        <w:t>招商</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专班牵头单位落实</w:t>
      </w:r>
      <w:r>
        <w:rPr>
          <w:rFonts w:hint="default" w:ascii="Times New Roman" w:hAnsi="Times New Roman"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管行业必管招商</w:t>
      </w:r>
      <w:r>
        <w:rPr>
          <w:rFonts w:hint="default" w:ascii="Times New Roman" w:hAnsi="Times New Roman"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职责，围绕重点支柱产业链，积极开展专题招商活动，引进培育一批链主型龙头企业，推动链主企业以商招商，打出产业链招商新的攻势。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〔责任单位：各</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乡</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镇</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）人民政府，</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县工信和商贸</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农业农村局、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县文广体旅</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市场监管局、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医保局、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林业</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局、县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投资促进局〕</w:t>
      </w:r>
    </w:p>
    <w:p w14:paraId="3764AAB7">
      <w:pPr>
        <w:bidi w:val="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b/>
          <w:bCs/>
          <w:color w:val="000000" w:themeColor="text1"/>
          <w:sz w:val="32"/>
          <w:szCs w:val="32"/>
          <w14:textFill>
            <w14:solidFill>
              <w14:schemeClr w14:val="tx1"/>
            </w14:solidFill>
          </w14:textFill>
        </w:rPr>
        <w:t>突出招商产业谋划。</w:t>
      </w:r>
      <w:r>
        <w:rPr>
          <w:rFonts w:hint="default" w:ascii="Times New Roman" w:hAnsi="Times New Roman" w:eastAsia="仿宋_GB2312" w:cs="Times New Roman"/>
          <w:color w:val="000000" w:themeColor="text1"/>
          <w:sz w:val="32"/>
          <w:szCs w:val="32"/>
          <w14:textFill>
            <w14:solidFill>
              <w14:schemeClr w14:val="tx1"/>
            </w14:solidFill>
          </w14:textFill>
        </w:rPr>
        <w:t>聚焦优势主导产业，做实</w:t>
      </w:r>
      <w:r>
        <w:rPr>
          <w:rFonts w:hint="default" w:ascii="Times New Roman" w:hAnsi="Times New Roman"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谋</w:t>
      </w:r>
      <w:r>
        <w:rPr>
          <w:rFonts w:hint="default" w:ascii="Times New Roman" w:hAnsi="Times New Roman"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的文章，开展重点项目包装和新赛道项目谋划，推出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10</w:t>
      </w:r>
      <w:r>
        <w:rPr>
          <w:rFonts w:hint="default" w:ascii="Times New Roman" w:hAnsi="Times New Roman" w:eastAsia="仿宋_GB2312" w:cs="Times New Roman"/>
          <w:color w:val="000000" w:themeColor="text1"/>
          <w:sz w:val="32"/>
          <w:szCs w:val="32"/>
          <w14:textFill>
            <w14:solidFill>
              <w14:schemeClr w14:val="tx1"/>
            </w14:solidFill>
          </w14:textFill>
        </w:rPr>
        <w:t>个以上重点招商项目进行对外推送。同时，</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制作罗汉果、龙胜茶饮、滑石</w:t>
      </w:r>
      <w:r>
        <w:rPr>
          <w:rFonts w:hint="default" w:ascii="Times New Roman" w:hAnsi="Times New Roman"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加工树</w:t>
      </w:r>
      <w:r>
        <w:rPr>
          <w:rFonts w:hint="default" w:ascii="Times New Roman" w:hAnsi="Times New Roman"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图谱、梯田招商</w:t>
      </w:r>
      <w:r>
        <w:rPr>
          <w:rFonts w:hint="default" w:ascii="Times New Roman" w:hAnsi="Times New Roman"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全景图</w:t>
      </w:r>
      <w:r>
        <w:rPr>
          <w:rFonts w:hint="default" w:ascii="Times New Roman" w:hAnsi="Times New Roman"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，开展项目路演活动，</w:t>
      </w:r>
      <w:r>
        <w:rPr>
          <w:rFonts w:hint="default" w:ascii="Times New Roman" w:hAnsi="Times New Roman" w:eastAsia="仿宋_GB2312" w:cs="Times New Roman"/>
          <w:color w:val="000000" w:themeColor="text1"/>
          <w:sz w:val="32"/>
          <w:szCs w:val="32"/>
          <w14:textFill>
            <w14:solidFill>
              <w14:schemeClr w14:val="tx1"/>
            </w14:solidFill>
          </w14:textFill>
        </w:rPr>
        <w:t>聚力推进精准招商再上新台阶。</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〔责任单位：</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投资促进局、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县工信和商贸</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农业农村局、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县文广体旅</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市场监管局、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林业局，各</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乡（镇</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）人民政府〕</w:t>
      </w:r>
    </w:p>
    <w:p w14:paraId="62F727EE">
      <w:pPr>
        <w:bidi w:val="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b/>
          <w:bCs/>
          <w:color w:val="000000" w:themeColor="text1"/>
          <w:sz w:val="32"/>
          <w:szCs w:val="32"/>
          <w14:textFill>
            <w14:solidFill>
              <w14:schemeClr w14:val="tx1"/>
            </w14:solidFill>
          </w14:textFill>
        </w:rPr>
        <w:t>聚焦重点关键招商。</w:t>
      </w:r>
      <w:r>
        <w:rPr>
          <w:rFonts w:hint="default" w:ascii="Times New Roman" w:hAnsi="Times New Roman" w:eastAsia="仿宋_GB2312" w:cs="Times New Roman"/>
          <w:color w:val="000000" w:themeColor="text1"/>
          <w:sz w:val="32"/>
          <w:szCs w:val="32"/>
          <w14:textFill>
            <w14:solidFill>
              <w14:schemeClr w14:val="tx1"/>
            </w14:solidFill>
          </w14:textFill>
        </w:rPr>
        <w:t>突出制造业精准招引，实施多渠道精准发力，把招商引资工作重心向制造业和</w:t>
      </w:r>
      <w:r>
        <w:rPr>
          <w:rFonts w:hint="default" w:ascii="Times New Roman" w:hAnsi="Times New Roman"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双招双引</w:t>
      </w:r>
      <w:r>
        <w:rPr>
          <w:rFonts w:hint="default" w:ascii="Times New Roman" w:hAnsi="Times New Roman"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工作倾斜，统筹开展系列制造业专项招商，提升制造业占比水平，奋力实现制造业招引新的突破。围绕大健康和文旅实施突击，力争引进</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1</w:t>
      </w:r>
      <w:r>
        <w:rPr>
          <w:rFonts w:hint="default" w:ascii="Times New Roman" w:hAnsi="Times New Roman" w:eastAsia="仿宋_GB2312" w:cs="Times New Roman"/>
          <w:color w:val="000000" w:themeColor="text1"/>
          <w:sz w:val="32"/>
          <w:szCs w:val="32"/>
          <w14:textFill>
            <w14:solidFill>
              <w14:schemeClr w14:val="tx1"/>
            </w14:solidFill>
          </w14:textFill>
        </w:rPr>
        <w:t>个</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以上</w:t>
      </w:r>
      <w:r>
        <w:rPr>
          <w:rFonts w:hint="default" w:ascii="Times New Roman" w:hAnsi="Times New Roman" w:eastAsia="仿宋_GB2312" w:cs="Times New Roman"/>
          <w:color w:val="000000" w:themeColor="text1"/>
          <w:sz w:val="32"/>
          <w:szCs w:val="32"/>
          <w14:textFill>
            <w14:solidFill>
              <w14:schemeClr w14:val="tx1"/>
            </w14:solidFill>
          </w14:textFill>
        </w:rPr>
        <w:t>有重要影响力或标志性的文旅项目，吸引</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1</w:t>
      </w:r>
      <w:r>
        <w:rPr>
          <w:rFonts w:hint="default" w:ascii="Times New Roman" w:hAnsi="Times New Roman" w:eastAsia="仿宋_GB2312" w:cs="Times New Roman"/>
          <w:color w:val="000000" w:themeColor="text1"/>
          <w:sz w:val="32"/>
          <w:szCs w:val="32"/>
          <w14:textFill>
            <w14:solidFill>
              <w14:schemeClr w14:val="tx1"/>
            </w14:solidFill>
          </w14:textFill>
        </w:rPr>
        <w:t>个</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以上</w:t>
      </w:r>
      <w:r>
        <w:rPr>
          <w:rFonts w:hint="default" w:ascii="Times New Roman" w:hAnsi="Times New Roman" w:eastAsia="仿宋_GB2312" w:cs="Times New Roman"/>
          <w:color w:val="000000" w:themeColor="text1"/>
          <w:sz w:val="32"/>
          <w:szCs w:val="32"/>
          <w14:textFill>
            <w14:solidFill>
              <w14:schemeClr w14:val="tx1"/>
            </w14:solidFill>
          </w14:textFill>
        </w:rPr>
        <w:t>有全国战略布局的企业在</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龙胜</w:t>
      </w:r>
      <w:r>
        <w:rPr>
          <w:rFonts w:hint="default" w:ascii="Times New Roman" w:hAnsi="Times New Roman" w:eastAsia="仿宋_GB2312" w:cs="Times New Roman"/>
          <w:color w:val="000000" w:themeColor="text1"/>
          <w:sz w:val="32"/>
          <w:szCs w:val="32"/>
          <w14:textFill>
            <w14:solidFill>
              <w14:schemeClr w14:val="tx1"/>
            </w14:solidFill>
          </w14:textFill>
        </w:rPr>
        <w:t>设立区域总部、产业基地等。</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积极引导外资背景的投资企业在我县注册外资公司，并优先使用外资形式投资，全力完成外资项目招引任务。</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〔责任单位：</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县工信和商贸</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农业农村局、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县文广体旅</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市场监管局、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林业局、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投资促进局，各</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乡</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镇</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）人民政府〕</w:t>
      </w:r>
    </w:p>
    <w:p w14:paraId="382C4CC1">
      <w:pPr>
        <w:pStyle w:val="13"/>
        <w:keepNext w:val="0"/>
        <w:keepLines w:val="0"/>
        <w:pageBreakBefore w:val="0"/>
        <w:shd w:val="clear" w:color="auto" w:fill="FFFFFF"/>
        <w:kinsoku/>
        <w:wordWrap/>
        <w:overflowPunct/>
        <w:topLinePunct w:val="0"/>
        <w:autoSpaceDE/>
        <w:autoSpaceDN/>
        <w:bidi w:val="0"/>
        <w:spacing w:beforeAutospacing="0" w:afterAutospacing="0" w:line="586" w:lineRule="exact"/>
        <w:ind w:firstLine="643" w:firstLineChars="200"/>
        <w:jc w:val="both"/>
        <w:textAlignment w:val="auto"/>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pPr>
      <w:r>
        <w:rPr>
          <w:rFonts w:hint="default" w:ascii="Times New Roman" w:hAnsi="Times New Roman" w:eastAsia="仿宋_GB2312" w:cs="Times New Roman"/>
          <w:b/>
          <w:bCs/>
          <w:color w:val="000000" w:themeColor="text1"/>
          <w:sz w:val="32"/>
          <w:szCs w:val="32"/>
          <w14:textFill>
            <w14:solidFill>
              <w14:schemeClr w14:val="tx1"/>
            </w14:solidFill>
          </w14:textFill>
        </w:rPr>
        <w:t>提升驻点招商成效。</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聚焦重点产业，集中优势兵力，持续聚焦粤港澳大湾区、长三角、 京津冀等重要战略区域开展驻点招商。滚动完善区域客商信息库，收集制定目标企业清单，积极参与驻地经济交流合作活动，加快引进一批产业带动性强、关联度高的产业链核心项目及延链补链项目，力争驻点招商新签项目投资额占招商引资投资总额的60%以上。</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〔责任单位：</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投资促进局、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委组织部，各</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乡</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镇</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）人民政府〕</w:t>
      </w:r>
    </w:p>
    <w:p w14:paraId="03C581D6">
      <w:pPr>
        <w:pStyle w:val="13"/>
        <w:keepNext w:val="0"/>
        <w:keepLines w:val="0"/>
        <w:pageBreakBefore w:val="0"/>
        <w:shd w:val="clear" w:color="auto" w:fill="FFFFFF"/>
        <w:kinsoku/>
        <w:wordWrap/>
        <w:overflowPunct/>
        <w:topLinePunct w:val="0"/>
        <w:autoSpaceDE/>
        <w:autoSpaceDN/>
        <w:bidi w:val="0"/>
        <w:spacing w:beforeAutospacing="0" w:afterAutospacing="0" w:line="586" w:lineRule="exact"/>
        <w:ind w:firstLine="643" w:firstLineChars="200"/>
        <w:jc w:val="both"/>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b/>
          <w:bCs/>
          <w:color w:val="000000" w:themeColor="text1"/>
          <w:sz w:val="32"/>
          <w:szCs w:val="32"/>
          <w14:textFill>
            <w14:solidFill>
              <w14:schemeClr w14:val="tx1"/>
            </w14:solidFill>
          </w14:textFill>
        </w:rPr>
        <w:t>大力推进以商招商。</w:t>
      </w:r>
      <w:r>
        <w:rPr>
          <w:rFonts w:hint="default" w:ascii="Times New Roman" w:hAnsi="Times New Roman" w:eastAsia="仿宋_GB2312" w:cs="Times New Roman"/>
          <w:color w:val="000000" w:themeColor="text1"/>
          <w:sz w:val="32"/>
          <w:szCs w:val="32"/>
          <w14:textFill>
            <w14:solidFill>
              <w14:schemeClr w14:val="tx1"/>
            </w14:solidFill>
          </w14:textFill>
        </w:rPr>
        <w:t>充分发挥</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与全县</w:t>
      </w:r>
      <w:r>
        <w:rPr>
          <w:rFonts w:hint="default" w:ascii="Times New Roman" w:hAnsi="Times New Roman" w:eastAsia="仿宋_GB2312" w:cs="Times New Roman"/>
          <w:color w:val="000000" w:themeColor="text1"/>
          <w:sz w:val="32"/>
          <w:szCs w:val="32"/>
          <w14:textFill>
            <w14:solidFill>
              <w14:schemeClr w14:val="tx1"/>
            </w14:solidFill>
          </w14:textFill>
        </w:rPr>
        <w:t>联系来往的区外</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区内龙胜</w:t>
      </w:r>
      <w:r>
        <w:rPr>
          <w:rFonts w:hint="default" w:ascii="Times New Roman" w:hAnsi="Times New Roman" w:eastAsia="仿宋_GB2312" w:cs="Times New Roman"/>
          <w:color w:val="000000" w:themeColor="text1"/>
          <w:sz w:val="32"/>
          <w:szCs w:val="32"/>
          <w14:textFill>
            <w14:solidFill>
              <w14:schemeClr w14:val="tx1"/>
            </w14:solidFill>
          </w14:textFill>
        </w:rPr>
        <w:t>商会作用，积极吸引产业链上下游企业特别是规上企业来</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龙胜</w:t>
      </w:r>
      <w:r>
        <w:rPr>
          <w:rFonts w:hint="default" w:ascii="Times New Roman" w:hAnsi="Times New Roman" w:eastAsia="仿宋_GB2312" w:cs="Times New Roman"/>
          <w:color w:val="000000" w:themeColor="text1"/>
          <w:sz w:val="32"/>
          <w:szCs w:val="32"/>
          <w14:textFill>
            <w14:solidFill>
              <w14:schemeClr w14:val="tx1"/>
            </w14:solidFill>
          </w14:textFill>
        </w:rPr>
        <w:t>投资；</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学习借鉴</w:t>
      </w:r>
      <w:r>
        <w:rPr>
          <w:rFonts w:hint="default" w:ascii="Times New Roman" w:hAnsi="Times New Roman"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福燕还巢</w:t>
      </w:r>
      <w:r>
        <w:rPr>
          <w:rFonts w:hint="default" w:ascii="Times New Roman" w:hAnsi="Times New Roman"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桂商建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桂林</w:t>
      </w:r>
      <w:r>
        <w:rPr>
          <w:rFonts w:hint="default" w:ascii="Times New Roman" w:hAnsi="Times New Roman"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等以商招商品牌，持续激发</w:t>
      </w:r>
      <w:r>
        <w:rPr>
          <w:rFonts w:hint="default" w:ascii="Times New Roman" w:hAnsi="Times New Roman"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乡友</w:t>
      </w:r>
      <w:r>
        <w:rPr>
          <w:rFonts w:hint="default" w:ascii="Times New Roman" w:hAnsi="Times New Roman"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回乡创业。</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〔责任单位：</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投资促进局、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县工信和商贸</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农业农村局、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县文广体旅</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市场监管局、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医保局、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林业局、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工商联，各</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乡</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镇</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）人民政府〕</w:t>
      </w:r>
    </w:p>
    <w:p w14:paraId="429391D8">
      <w:pPr>
        <w:pStyle w:val="13"/>
        <w:keepNext w:val="0"/>
        <w:keepLines w:val="0"/>
        <w:pageBreakBefore w:val="0"/>
        <w:widowControl/>
        <w:shd w:val="clear" w:color="auto" w:fill="FFFFFF"/>
        <w:kinsoku/>
        <w:wordWrap/>
        <w:overflowPunct/>
        <w:topLinePunct w:val="0"/>
        <w:autoSpaceDE/>
        <w:autoSpaceDN/>
        <w:bidi w:val="0"/>
        <w:spacing w:beforeAutospacing="0" w:afterAutospacing="0" w:line="586" w:lineRule="exact"/>
        <w:ind w:firstLine="643" w:firstLineChars="200"/>
        <w:jc w:val="both"/>
        <w:textAlignment w:val="auto"/>
        <w:rPr>
          <w:rFonts w:hint="default" w:ascii="Times New Roman" w:hAnsi="Times New Roman" w:eastAsia="仿宋_GB2312" w:cs="Times New Roman"/>
          <w:color w:val="000000" w:themeColor="text1"/>
          <w:sz w:val="32"/>
          <w:szCs w:val="32"/>
          <w:u w:val="single" w:color="FFFFFF"/>
          <w14:textFill>
            <w14:solidFill>
              <w14:schemeClr w14:val="tx1"/>
            </w14:solidFill>
          </w14:textFill>
        </w:rPr>
      </w:pPr>
      <w:r>
        <w:rPr>
          <w:rFonts w:hint="default" w:ascii="Times New Roman" w:hAnsi="Times New Roman" w:eastAsia="仿宋_GB2312" w:cs="Times New Roman"/>
          <w:b/>
          <w:bCs/>
          <w:color w:val="000000" w:themeColor="text1"/>
          <w:sz w:val="32"/>
          <w:szCs w:val="32"/>
          <w:shd w:val="clear" w:color="auto" w:fill="FFFFFF"/>
          <w14:textFill>
            <w14:solidFill>
              <w14:schemeClr w14:val="tx1"/>
            </w14:solidFill>
          </w14:textFill>
        </w:rPr>
        <w:t>着力提升招商品牌。</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以</w:t>
      </w:r>
      <w:r>
        <w:rPr>
          <w:rFonts w:hint="default" w:ascii="Times New Roman" w:hAnsi="Times New Roman"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招大引强</w:t>
      </w:r>
      <w:r>
        <w:rPr>
          <w:rFonts w:hint="default" w:ascii="Times New Roman" w:hAnsi="Times New Roman"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为目标，以</w:t>
      </w:r>
      <w:r>
        <w:rPr>
          <w:rFonts w:hint="default" w:ascii="Times New Roman" w:hAnsi="Times New Roman"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小专精准实</w:t>
      </w:r>
      <w:r>
        <w:rPr>
          <w:rFonts w:hint="default" w:ascii="Times New Roman" w:hAnsi="Times New Roman"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为抓手，持续包装推出一批</w:t>
      </w:r>
      <w:r>
        <w:rPr>
          <w:rFonts w:hint="default" w:ascii="Times New Roman" w:hAnsi="Times New Roman"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签约拿地即开工</w:t>
      </w:r>
      <w:r>
        <w:rPr>
          <w:rFonts w:hint="default" w:ascii="Times New Roman" w:hAnsi="Times New Roman"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项目、吸引更多企业走进</w:t>
      </w:r>
      <w:r>
        <w:rPr>
          <w:rFonts w:hint="default" w:ascii="Times New Roman" w:hAnsi="Times New Roman" w:eastAsia="仿宋_GB2312" w:cs="Times New Roman"/>
          <w:color w:val="000000" w:themeColor="text1"/>
          <w:sz w:val="32"/>
          <w:szCs w:val="32"/>
          <w:shd w:val="clear" w:color="auto" w:fill="FFFFFF"/>
          <w:lang w:eastAsia="zh-CN"/>
          <w14:textFill>
            <w14:solidFill>
              <w14:schemeClr w14:val="tx1"/>
            </w14:solidFill>
          </w14:textFill>
        </w:rPr>
        <w:t>龙胜</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，统筹举办</w:t>
      </w:r>
      <w:r>
        <w:rPr>
          <w:rFonts w:hint="default" w:ascii="Times New Roman" w:hAnsi="Times New Roman" w:eastAsia="仿宋_GB2312" w:cs="Times New Roman"/>
          <w:color w:val="000000" w:themeColor="text1"/>
          <w:sz w:val="32"/>
          <w:szCs w:val="32"/>
          <w:shd w:val="clear" w:color="auto" w:fill="FFFFFF"/>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场次以上</w:t>
      </w:r>
      <w:r>
        <w:rPr>
          <w:rFonts w:hint="default" w:ascii="Times New Roman" w:hAnsi="Times New Roman"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投资</w:t>
      </w:r>
      <w:r>
        <w:rPr>
          <w:rFonts w:hint="default" w:ascii="Times New Roman" w:hAnsi="Times New Roman" w:eastAsia="仿宋_GB2312" w:cs="Times New Roman"/>
          <w:color w:val="000000" w:themeColor="text1"/>
          <w:sz w:val="32"/>
          <w:szCs w:val="32"/>
          <w:shd w:val="clear" w:color="auto" w:fill="FFFFFF"/>
          <w:lang w:eastAsia="zh-CN"/>
          <w14:textFill>
            <w14:solidFill>
              <w14:schemeClr w14:val="tx1"/>
            </w14:solidFill>
          </w14:textFill>
        </w:rPr>
        <w:t>龙胜</w:t>
      </w:r>
      <w:r>
        <w:rPr>
          <w:rFonts w:hint="default" w:ascii="Times New Roman" w:hAnsi="Times New Roman"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系列招商推介活动，全年力争签订</w:t>
      </w:r>
      <w:r>
        <w:rPr>
          <w:rFonts w:hint="default" w:ascii="Times New Roman" w:hAnsi="Times New Roman" w:eastAsia="仿宋_GB2312" w:cs="Times New Roman"/>
          <w:color w:val="000000" w:themeColor="text1"/>
          <w:sz w:val="32"/>
          <w:szCs w:val="32"/>
          <w:shd w:val="clear" w:color="auto" w:fill="FFFFFF"/>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个以上产业合作项目。利用好东博会、东博会旅游展等高端会展平台大力开展招商引资，持续擦亮</w:t>
      </w:r>
      <w:r>
        <w:rPr>
          <w:rFonts w:hint="default" w:ascii="Times New Roman" w:hAnsi="Times New Roman"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投资</w:t>
      </w:r>
      <w:r>
        <w:rPr>
          <w:rFonts w:hint="default" w:ascii="Times New Roman" w:hAnsi="Times New Roman" w:eastAsia="仿宋_GB2312" w:cs="Times New Roman"/>
          <w:color w:val="000000" w:themeColor="text1"/>
          <w:sz w:val="32"/>
          <w:szCs w:val="32"/>
          <w:shd w:val="clear" w:color="auto" w:fill="FFFFFF"/>
          <w:lang w:eastAsia="zh-CN"/>
          <w14:textFill>
            <w14:solidFill>
              <w14:schemeClr w14:val="tx1"/>
            </w14:solidFill>
          </w14:textFill>
        </w:rPr>
        <w:t>龙胜</w:t>
      </w:r>
      <w:r>
        <w:rPr>
          <w:rFonts w:hint="default" w:ascii="Times New Roman" w:hAnsi="Times New Roman"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金字招牌。</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〔责任单位：</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投资促进局、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县文广体旅局、县农业农村局、县工信和商贸</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国资</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中心</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乡</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镇</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）人民政府〕</w:t>
      </w:r>
    </w:p>
    <w:p w14:paraId="0874C767">
      <w:pPr>
        <w:keepNext w:val="0"/>
        <w:keepLines w:val="0"/>
        <w:pageBreakBefore w:val="0"/>
        <w:widowControl w:val="0"/>
        <w:kinsoku/>
        <w:wordWrap/>
        <w:overflowPunct/>
        <w:topLinePunct w:val="0"/>
        <w:autoSpaceDE/>
        <w:autoSpaceDN/>
        <w:bidi w:val="0"/>
        <w:adjustRightInd/>
        <w:snapToGrid/>
        <w:ind w:firstLine="879" w:firstLineChars="0"/>
        <w:jc w:val="left"/>
        <w:textAlignment w:val="auto"/>
        <w:rPr>
          <w:rFonts w:hint="default" w:ascii="Times New Roman" w:hAnsi="Times New Roman" w:cs="Times New Roman"/>
        </w:rPr>
      </w:pPr>
    </w:p>
    <w:p w14:paraId="736A0253">
      <w:pPr>
        <w:pStyle w:val="3"/>
        <w:bidi w:val="0"/>
        <w:rPr>
          <w:rFonts w:hint="default" w:ascii="Times New Roman" w:hAnsi="Times New Roman" w:cs="Times New Roman"/>
        </w:rPr>
      </w:pPr>
      <w:r>
        <w:rPr>
          <w:rFonts w:hint="default" w:ascii="Times New Roman" w:hAnsi="Times New Roman" w:cs="Times New Roman"/>
        </w:rPr>
        <w:t>（三）聚焦项目落地突破攻坚。</w:t>
      </w:r>
    </w:p>
    <w:p w14:paraId="17932814">
      <w:pPr>
        <w:pStyle w:val="13"/>
        <w:keepNext w:val="0"/>
        <w:keepLines w:val="0"/>
        <w:pageBreakBefore w:val="0"/>
        <w:widowControl/>
        <w:shd w:val="clear" w:color="auto" w:fill="FFFFFF"/>
        <w:kinsoku/>
        <w:wordWrap/>
        <w:overflowPunct/>
        <w:topLinePunct w:val="0"/>
        <w:autoSpaceDE/>
        <w:autoSpaceDN/>
        <w:bidi w:val="0"/>
        <w:spacing w:beforeAutospacing="0" w:afterAutospacing="0" w:line="586" w:lineRule="exact"/>
        <w:ind w:firstLine="643" w:firstLineChars="200"/>
        <w:jc w:val="both"/>
        <w:textAlignment w:val="auto"/>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pPr>
      <w:r>
        <w:rPr>
          <w:rFonts w:hint="default" w:ascii="Times New Roman" w:hAnsi="Times New Roman" w:eastAsia="仿宋_GB2312" w:cs="Times New Roman"/>
          <w:b/>
          <w:bCs/>
          <w:color w:val="000000" w:themeColor="text1"/>
          <w:sz w:val="32"/>
          <w:szCs w:val="32"/>
          <w:shd w:val="clear" w:color="auto" w:fill="FFFFFF"/>
          <w14:textFill>
            <w14:solidFill>
              <w14:schemeClr w14:val="tx1"/>
            </w14:solidFill>
          </w14:textFill>
        </w:rPr>
        <w:t>压实项目落地责任。</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各单位、各部门要形成合力，分级分类梳理、解剖和协调解决项目推进中的困难和问题，紧盯项目推进涉及的资金、规划、土地、环评、物流、用工等因素，及时高效研究解决。各</w:t>
      </w:r>
      <w:r>
        <w:rPr>
          <w:rFonts w:hint="default" w:ascii="Times New Roman" w:hAnsi="Times New Roman" w:eastAsia="仿宋_GB2312" w:cs="Times New Roman"/>
          <w:color w:val="000000" w:themeColor="text1"/>
          <w:sz w:val="32"/>
          <w:szCs w:val="32"/>
          <w:shd w:val="clear" w:color="auto" w:fill="FFFFFF"/>
          <w:lang w:eastAsia="zh-CN"/>
          <w14:textFill>
            <w14:solidFill>
              <w14:schemeClr w14:val="tx1"/>
            </w14:solidFill>
          </w14:textFill>
        </w:rPr>
        <w:t>乡</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lang w:eastAsia="zh-CN"/>
          <w14:textFill>
            <w14:solidFill>
              <w14:schemeClr w14:val="tx1"/>
            </w14:solidFill>
          </w14:textFill>
        </w:rPr>
        <w:t>镇</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）为招商引资项目落地直接责任单位，党政主要负责人要亲自谋划、定期研究，建立</w:t>
      </w:r>
      <w:r>
        <w:rPr>
          <w:rFonts w:hint="default" w:ascii="Times New Roman" w:hAnsi="Times New Roman"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一个项目、一名领导、一个专班、一抓到底</w:t>
      </w:r>
      <w:r>
        <w:rPr>
          <w:rFonts w:hint="default" w:ascii="Times New Roman" w:hAnsi="Times New Roman"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的全过程、全生命周期服务机制，及时解决项目落地实际困难，推动项目尽快落地。县投资促进局为全</w:t>
      </w:r>
      <w:r>
        <w:rPr>
          <w:rFonts w:hint="default" w:ascii="Times New Roman" w:hAnsi="Times New Roman" w:eastAsia="仿宋_GB2312" w:cs="Times New Roman"/>
          <w:color w:val="000000" w:themeColor="text1"/>
          <w:sz w:val="32"/>
          <w:szCs w:val="32"/>
          <w:shd w:val="clear" w:color="auto" w:fill="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招商引资项目落地统筹责任单位，负责谋划组织、统筹推进全</w:t>
      </w:r>
      <w:r>
        <w:rPr>
          <w:rFonts w:hint="default" w:ascii="Times New Roman" w:hAnsi="Times New Roman" w:eastAsia="仿宋_GB2312" w:cs="Times New Roman"/>
          <w:color w:val="000000" w:themeColor="text1"/>
          <w:sz w:val="32"/>
          <w:szCs w:val="32"/>
          <w:shd w:val="clear" w:color="auto" w:fill="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招商引资项目落地工作。重点产业链牵头部门为招商引资行业主管责任单位，要及时跟进掌握项目进展情况，全力做好产业项目从签约落地到动工投产全过程跟踪服务，推动招商引资项目早落地、早动工、早投产。具有行政审批职能的</w:t>
      </w:r>
      <w:r>
        <w:rPr>
          <w:rFonts w:hint="default" w:ascii="Times New Roman" w:hAnsi="Times New Roman" w:eastAsia="仿宋_GB2312" w:cs="Times New Roman"/>
          <w:color w:val="000000" w:themeColor="text1"/>
          <w:sz w:val="32"/>
          <w:szCs w:val="32"/>
          <w:shd w:val="clear" w:color="auto" w:fill="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直相关部门为招商引资项目服务责任单位，负责落实招商引资项目行政审批</w:t>
      </w:r>
      <w:r>
        <w:rPr>
          <w:rFonts w:hint="default" w:ascii="Times New Roman" w:hAnsi="Times New Roman"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绿色通道</w:t>
      </w:r>
      <w:r>
        <w:rPr>
          <w:rFonts w:hint="default" w:ascii="Times New Roman" w:hAnsi="Times New Roman"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有关要求。</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〔责任单位：各</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乡（镇）</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人民政府，</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发改</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局</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县工信和商贸</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农业农村局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、县文广体旅</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市场监管局、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林业</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局</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县自然资源局、龙胜生态环境局、县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投资促进局〕</w:t>
      </w:r>
    </w:p>
    <w:p w14:paraId="6C5A5D72">
      <w:pPr>
        <w:pStyle w:val="13"/>
        <w:keepNext w:val="0"/>
        <w:keepLines w:val="0"/>
        <w:pageBreakBefore w:val="0"/>
        <w:widowControl/>
        <w:shd w:val="clear" w:color="auto" w:fill="FFFFFF"/>
        <w:kinsoku/>
        <w:wordWrap/>
        <w:overflowPunct/>
        <w:topLinePunct w:val="0"/>
        <w:autoSpaceDE/>
        <w:autoSpaceDN/>
        <w:bidi w:val="0"/>
        <w:spacing w:beforeAutospacing="0" w:afterAutospacing="0" w:line="586" w:lineRule="exact"/>
        <w:ind w:firstLine="643" w:firstLineChars="200"/>
        <w:jc w:val="both"/>
        <w:textAlignment w:val="auto"/>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pPr>
      <w:r>
        <w:rPr>
          <w:rFonts w:hint="default" w:ascii="Times New Roman" w:hAnsi="Times New Roman" w:eastAsia="仿宋_GB2312" w:cs="Times New Roman"/>
          <w:b/>
          <w:bCs/>
          <w:color w:val="000000" w:themeColor="text1"/>
          <w:sz w:val="32"/>
          <w:szCs w:val="32"/>
          <w:shd w:val="clear" w:color="auto" w:fill="FFFFFF"/>
          <w14:textFill>
            <w14:solidFill>
              <w14:schemeClr w14:val="tx1"/>
            </w14:solidFill>
          </w14:textFill>
        </w:rPr>
        <w:t>完善项目推进机制。</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完善招商引资项目落地</w:t>
      </w:r>
      <w:r>
        <w:rPr>
          <w:rFonts w:hint="default" w:ascii="Times New Roman" w:hAnsi="Times New Roman"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月研判、季调度（通报）、半年总结</w:t>
      </w:r>
      <w:r>
        <w:rPr>
          <w:rFonts w:hint="default" w:ascii="Times New Roman" w:hAnsi="Times New Roman"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推进机制。县级层面建立招商引资项目落地联席会议制度，每季度召开一次招商引资项目落地联席会议，对招商引资项目落地建设过程中的重大问题进行专题调度。县投资促进局每月收集整理重大招商引资项目开工清单、项目问题清单、推进需求清单，对全</w:t>
      </w:r>
      <w:r>
        <w:rPr>
          <w:rFonts w:hint="default" w:ascii="Times New Roman" w:hAnsi="Times New Roman" w:eastAsia="仿宋_GB2312" w:cs="Times New Roman"/>
          <w:color w:val="000000" w:themeColor="text1"/>
          <w:sz w:val="32"/>
          <w:szCs w:val="32"/>
          <w:shd w:val="clear" w:color="auto" w:fill="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招商引资项目落地工作进行会商研判。各</w:t>
      </w:r>
      <w:r>
        <w:rPr>
          <w:rFonts w:hint="default" w:ascii="Times New Roman" w:hAnsi="Times New Roman" w:eastAsia="仿宋_GB2312" w:cs="Times New Roman"/>
          <w:color w:val="000000" w:themeColor="text1"/>
          <w:sz w:val="32"/>
          <w:szCs w:val="32"/>
          <w:shd w:val="clear" w:color="auto" w:fill="FFFFFF"/>
          <w:lang w:eastAsia="zh-CN"/>
          <w14:textFill>
            <w14:solidFill>
              <w14:schemeClr w14:val="tx1"/>
            </w14:solidFill>
          </w14:textFill>
        </w:rPr>
        <w:t>乡</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lang w:eastAsia="zh-CN"/>
          <w14:textFill>
            <w14:solidFill>
              <w14:schemeClr w14:val="tx1"/>
            </w14:solidFill>
          </w14:textFill>
        </w:rPr>
        <w:t>镇</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）同步开展招商引资项目落地推进分析工作，解决项目落地存在的难点痛点堵点问题，本级未能解决的，及时与相关</w:t>
      </w:r>
      <w:r>
        <w:rPr>
          <w:rFonts w:hint="default" w:ascii="Times New Roman" w:hAnsi="Times New Roman" w:eastAsia="仿宋_GB2312" w:cs="Times New Roman"/>
          <w:color w:val="000000" w:themeColor="text1"/>
          <w:sz w:val="32"/>
          <w:szCs w:val="32"/>
          <w:shd w:val="clear" w:color="auto" w:fill="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直部门联系解决，仍不能解决的，提交招商引资项目落地联席会议研究。</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〔责任单位：</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投资促进局，各</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乡</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镇</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）人民政府〕</w:t>
      </w:r>
    </w:p>
    <w:p w14:paraId="4CA5AC2B">
      <w:pPr>
        <w:pStyle w:val="13"/>
        <w:keepNext w:val="0"/>
        <w:keepLines w:val="0"/>
        <w:pageBreakBefore w:val="0"/>
        <w:widowControl/>
        <w:shd w:val="clear" w:color="auto" w:fill="FFFFFF"/>
        <w:kinsoku/>
        <w:wordWrap/>
        <w:overflowPunct/>
        <w:topLinePunct w:val="0"/>
        <w:autoSpaceDE/>
        <w:autoSpaceDN/>
        <w:bidi w:val="0"/>
        <w:spacing w:beforeAutospacing="0" w:afterAutospacing="0" w:line="586" w:lineRule="exact"/>
        <w:ind w:firstLine="643" w:firstLineChars="200"/>
        <w:jc w:val="both"/>
        <w:textAlignment w:val="auto"/>
        <w:rPr>
          <w:rFonts w:hint="default" w:ascii="Times New Roman" w:hAnsi="Times New Roman" w:eastAsia="仿宋_GB2312" w:cs="Times New Roman"/>
          <w:color w:val="auto"/>
          <w:kern w:val="2"/>
          <w:sz w:val="32"/>
          <w:szCs w:val="32"/>
          <w:highlight w:val="none"/>
          <w:shd w:val="clear" w:color="auto" w:fill="FFFFFF"/>
        </w:rPr>
      </w:pPr>
      <w:r>
        <w:rPr>
          <w:rFonts w:hint="default" w:ascii="Times New Roman" w:hAnsi="Times New Roman" w:eastAsia="仿宋_GB2312" w:cs="Times New Roman"/>
          <w:b/>
          <w:bCs/>
          <w:color w:val="000000" w:themeColor="text1"/>
          <w:kern w:val="2"/>
          <w:sz w:val="32"/>
          <w:szCs w:val="32"/>
          <w:shd w:val="clear" w:color="auto" w:fill="FFFFFF"/>
          <w14:textFill>
            <w14:solidFill>
              <w14:schemeClr w14:val="tx1"/>
            </w14:solidFill>
          </w14:textFill>
        </w:rPr>
        <w:t>培育良好营商环境。</w:t>
      </w:r>
      <w:r>
        <w:rPr>
          <w:rFonts w:hint="default" w:ascii="Times New Roman" w:hAnsi="Times New Roman" w:eastAsia="仿宋_GB2312" w:cs="Times New Roman"/>
          <w:color w:val="000000" w:themeColor="text1"/>
          <w:kern w:val="2"/>
          <w:sz w:val="32"/>
          <w:szCs w:val="32"/>
          <w:shd w:val="clear" w:color="auto" w:fill="FFFFFF"/>
          <w14:textFill>
            <w14:solidFill>
              <w14:schemeClr w14:val="tx1"/>
            </w14:solidFill>
          </w14:textFill>
        </w:rPr>
        <w:t>为企业发展培育良好的营商环境，鼓励、支撑、引导企业加快发展。全面梳理国家、自治区</w:t>
      </w:r>
      <w:r>
        <w:rPr>
          <w:rFonts w:hint="default" w:ascii="Times New Roman" w:hAnsi="Times New Roman" w:eastAsia="仿宋_GB2312" w:cs="Times New Roman"/>
          <w:color w:val="000000" w:themeColor="text1"/>
          <w:kern w:val="2"/>
          <w:sz w:val="32"/>
          <w:szCs w:val="32"/>
          <w:shd w:val="clear" w:color="auto" w:fill="FFFFFF"/>
          <w:lang w:eastAsia="zh-CN"/>
          <w14:textFill>
            <w14:solidFill>
              <w14:schemeClr w14:val="tx1"/>
            </w14:solidFill>
          </w14:textFill>
        </w:rPr>
        <w:t>、桂林</w:t>
      </w:r>
      <w:r>
        <w:rPr>
          <w:rFonts w:hint="default" w:ascii="Times New Roman" w:hAnsi="Times New Roman" w:eastAsia="仿宋_GB2312" w:cs="Times New Roman"/>
          <w:color w:val="000000" w:themeColor="text1"/>
          <w:kern w:val="2"/>
          <w:sz w:val="32"/>
          <w:szCs w:val="32"/>
          <w:shd w:val="clear" w:color="auto" w:fill="FFFFFF"/>
          <w14:textFill>
            <w14:solidFill>
              <w14:schemeClr w14:val="tx1"/>
            </w14:solidFill>
          </w14:textFill>
        </w:rPr>
        <w:t>市</w:t>
      </w:r>
      <w:r>
        <w:rPr>
          <w:rFonts w:hint="default" w:ascii="Times New Roman" w:hAnsi="Times New Roman" w:eastAsia="仿宋_GB2312" w:cs="Times New Roman"/>
          <w:color w:val="000000" w:themeColor="text1"/>
          <w:kern w:val="2"/>
          <w:sz w:val="32"/>
          <w:szCs w:val="32"/>
          <w:shd w:val="clear" w:color="auto" w:fill="FFFFFF"/>
          <w:lang w:eastAsia="zh-CN"/>
          <w14:textFill>
            <w14:solidFill>
              <w14:schemeClr w14:val="tx1"/>
            </w14:solidFill>
          </w14:textFill>
        </w:rPr>
        <w:t>和我县</w:t>
      </w:r>
      <w:r>
        <w:rPr>
          <w:rFonts w:hint="default" w:ascii="Times New Roman" w:hAnsi="Times New Roman" w:eastAsia="仿宋_GB2312" w:cs="Times New Roman"/>
          <w:color w:val="000000" w:themeColor="text1"/>
          <w:kern w:val="2"/>
          <w:sz w:val="32"/>
          <w:szCs w:val="32"/>
          <w:shd w:val="clear" w:color="auto" w:fill="FFFFFF"/>
          <w14:textFill>
            <w14:solidFill>
              <w14:schemeClr w14:val="tx1"/>
            </w14:solidFill>
          </w14:textFill>
        </w:rPr>
        <w:t>出台的招商引资政策措施，推动招商引资企业应享受的优惠政策快速落实。推动政务窗口开通招商引资企业</w:t>
      </w:r>
      <w:r>
        <w:rPr>
          <w:rFonts w:hint="default" w:ascii="Times New Roman" w:hAnsi="Times New Roman" w:cs="Times New Roman"/>
          <w:color w:val="000000" w:themeColor="text1"/>
          <w:kern w:val="2"/>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kern w:val="2"/>
          <w:sz w:val="32"/>
          <w:szCs w:val="32"/>
          <w:shd w:val="clear" w:color="auto" w:fill="FFFFFF"/>
          <w14:textFill>
            <w14:solidFill>
              <w14:schemeClr w14:val="tx1"/>
            </w14:solidFill>
          </w14:textFill>
        </w:rPr>
        <w:t>绿色通道</w:t>
      </w:r>
      <w:r>
        <w:rPr>
          <w:rFonts w:hint="default" w:ascii="Times New Roman" w:hAnsi="Times New Roman" w:cs="Times New Roman"/>
          <w:color w:val="000000" w:themeColor="text1"/>
          <w:kern w:val="2"/>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kern w:val="2"/>
          <w:sz w:val="32"/>
          <w:szCs w:val="32"/>
          <w:shd w:val="clear" w:color="auto" w:fill="FFFFFF"/>
          <w14:textFill>
            <w14:solidFill>
              <w14:schemeClr w14:val="tx1"/>
            </w14:solidFill>
          </w14:textFill>
        </w:rPr>
        <w:t>，主动提供</w:t>
      </w:r>
      <w:r>
        <w:rPr>
          <w:rFonts w:hint="default" w:ascii="Times New Roman" w:hAnsi="Times New Roman" w:cs="Times New Roman"/>
          <w:color w:val="000000" w:themeColor="text1"/>
          <w:kern w:val="2"/>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kern w:val="2"/>
          <w:sz w:val="32"/>
          <w:szCs w:val="32"/>
          <w:shd w:val="clear" w:color="auto" w:fill="FFFFFF"/>
          <w14:textFill>
            <w14:solidFill>
              <w14:schemeClr w14:val="tx1"/>
            </w14:solidFill>
          </w14:textFill>
        </w:rPr>
        <w:t>提前指导、全程代办、专员对</w:t>
      </w:r>
      <w:r>
        <w:rPr>
          <w:rFonts w:hint="default" w:ascii="Times New Roman" w:hAnsi="Times New Roman" w:eastAsia="仿宋_GB2312" w:cs="Times New Roman"/>
          <w:color w:val="auto"/>
          <w:kern w:val="2"/>
          <w:sz w:val="32"/>
          <w:szCs w:val="32"/>
          <w:highlight w:val="none"/>
          <w:shd w:val="clear" w:color="auto" w:fill="FFFFFF"/>
        </w:rPr>
        <w:t>接、限时办结</w:t>
      </w:r>
      <w:r>
        <w:rPr>
          <w:rFonts w:hint="default" w:ascii="Times New Roman" w:hAnsi="Times New Roman" w:cs="Times New Roman"/>
          <w:color w:val="auto"/>
          <w:kern w:val="2"/>
          <w:sz w:val="32"/>
          <w:szCs w:val="32"/>
          <w:highlight w:val="none"/>
          <w:shd w:val="clear" w:color="auto" w:fill="FFFFFF"/>
          <w:lang w:eastAsia="zh-CN"/>
        </w:rPr>
        <w:t>”</w:t>
      </w:r>
      <w:r>
        <w:rPr>
          <w:rFonts w:hint="default" w:ascii="Times New Roman" w:hAnsi="Times New Roman" w:eastAsia="仿宋_GB2312" w:cs="Times New Roman"/>
          <w:color w:val="auto"/>
          <w:kern w:val="2"/>
          <w:sz w:val="32"/>
          <w:szCs w:val="32"/>
          <w:highlight w:val="none"/>
          <w:shd w:val="clear" w:color="auto" w:fill="FFFFFF"/>
        </w:rPr>
        <w:t>的</w:t>
      </w:r>
      <w:r>
        <w:rPr>
          <w:rFonts w:hint="default" w:ascii="Times New Roman" w:hAnsi="Times New Roman" w:cs="Times New Roman"/>
          <w:color w:val="auto"/>
          <w:kern w:val="2"/>
          <w:sz w:val="32"/>
          <w:szCs w:val="32"/>
          <w:highlight w:val="none"/>
          <w:shd w:val="clear" w:color="auto" w:fill="FFFFFF"/>
          <w:lang w:eastAsia="zh-CN"/>
        </w:rPr>
        <w:t>“</w:t>
      </w:r>
      <w:r>
        <w:rPr>
          <w:rFonts w:hint="default" w:ascii="Times New Roman" w:hAnsi="Times New Roman" w:eastAsia="仿宋_GB2312" w:cs="Times New Roman"/>
          <w:color w:val="auto"/>
          <w:kern w:val="2"/>
          <w:sz w:val="32"/>
          <w:szCs w:val="32"/>
          <w:highlight w:val="none"/>
          <w:shd w:val="clear" w:color="auto" w:fill="FFFFFF"/>
        </w:rPr>
        <w:t>一站式</w:t>
      </w:r>
      <w:r>
        <w:rPr>
          <w:rFonts w:hint="default" w:ascii="Times New Roman" w:hAnsi="Times New Roman" w:cs="Times New Roman"/>
          <w:color w:val="auto"/>
          <w:kern w:val="2"/>
          <w:sz w:val="32"/>
          <w:szCs w:val="32"/>
          <w:highlight w:val="none"/>
          <w:shd w:val="clear" w:color="auto" w:fill="FFFFFF"/>
          <w:lang w:eastAsia="zh-CN"/>
        </w:rPr>
        <w:t>”</w:t>
      </w:r>
      <w:r>
        <w:rPr>
          <w:rFonts w:hint="default" w:ascii="Times New Roman" w:hAnsi="Times New Roman" w:eastAsia="仿宋_GB2312" w:cs="Times New Roman"/>
          <w:color w:val="auto"/>
          <w:kern w:val="2"/>
          <w:sz w:val="32"/>
          <w:szCs w:val="32"/>
          <w:highlight w:val="none"/>
          <w:shd w:val="clear" w:color="auto" w:fill="FFFFFF"/>
        </w:rPr>
        <w:t>服务，推动高质量服务覆盖招商引资项目全生命周期。聚焦政策不落实、承诺不兑现、难题不解决、服务不到位等方面的问题，通过走访企业、征集意见、公开受理问题线索等开展监督整改工作，进一步畅通投资投诉渠道。</w:t>
      </w:r>
      <w:r>
        <w:rPr>
          <w:rFonts w:hint="default" w:ascii="Times New Roman" w:hAnsi="Times New Roman" w:eastAsia="仿宋_GB2312" w:cs="Times New Roman"/>
          <w:color w:val="auto"/>
          <w:sz w:val="32"/>
          <w:szCs w:val="32"/>
          <w:highlight w:val="none"/>
          <w:u w:val="single" w:color="FFFFFF"/>
        </w:rPr>
        <w:t>〔责任单位：</w:t>
      </w:r>
      <w:r>
        <w:rPr>
          <w:rFonts w:hint="default" w:ascii="Times New Roman" w:hAnsi="Times New Roman" w:eastAsia="仿宋_GB2312" w:cs="Times New Roman"/>
          <w:color w:val="auto"/>
          <w:sz w:val="32"/>
          <w:szCs w:val="32"/>
          <w:highlight w:val="none"/>
          <w:u w:val="single" w:color="FFFFFF"/>
          <w:lang w:eastAsia="zh-CN"/>
        </w:rPr>
        <w:t>县发改局</w:t>
      </w:r>
      <w:r>
        <w:rPr>
          <w:rFonts w:hint="default" w:ascii="Times New Roman" w:hAnsi="Times New Roman" w:eastAsia="仿宋_GB2312" w:cs="Times New Roman"/>
          <w:color w:val="auto"/>
          <w:sz w:val="32"/>
          <w:szCs w:val="32"/>
          <w:highlight w:val="none"/>
          <w:u w:val="single" w:color="FFFFFF"/>
        </w:rPr>
        <w:t>、</w:t>
      </w:r>
      <w:r>
        <w:rPr>
          <w:rFonts w:hint="default" w:ascii="Times New Roman" w:hAnsi="Times New Roman" w:eastAsia="仿宋_GB2312" w:cs="Times New Roman"/>
          <w:color w:val="auto"/>
          <w:sz w:val="32"/>
          <w:szCs w:val="32"/>
          <w:highlight w:val="none"/>
          <w:u w:val="single" w:color="FFFFFF"/>
          <w:lang w:eastAsia="zh-CN"/>
        </w:rPr>
        <w:t>县</w:t>
      </w:r>
      <w:r>
        <w:rPr>
          <w:rFonts w:hint="default" w:ascii="Times New Roman" w:hAnsi="Times New Roman" w:eastAsia="仿宋_GB2312" w:cs="Times New Roman"/>
          <w:color w:val="auto"/>
          <w:sz w:val="32"/>
          <w:szCs w:val="32"/>
          <w:highlight w:val="none"/>
          <w:u w:val="single" w:color="FFFFFF"/>
        </w:rPr>
        <w:t>市场监管局</w:t>
      </w:r>
      <w:r>
        <w:rPr>
          <w:rFonts w:hint="default" w:ascii="Times New Roman" w:hAnsi="Times New Roman" w:cs="Times New Roman"/>
          <w:color w:val="auto"/>
          <w:sz w:val="32"/>
          <w:szCs w:val="32"/>
          <w:highlight w:val="none"/>
          <w:u w:val="single" w:color="FFFFFF"/>
          <w:lang w:eastAsia="zh-CN"/>
        </w:rPr>
        <w:t>、</w:t>
      </w:r>
      <w:r>
        <w:rPr>
          <w:rFonts w:hint="default" w:ascii="Times New Roman" w:hAnsi="Times New Roman" w:eastAsia="仿宋_GB2312" w:cs="Times New Roman"/>
          <w:color w:val="auto"/>
          <w:sz w:val="32"/>
          <w:szCs w:val="32"/>
          <w:highlight w:val="none"/>
          <w:u w:val="single" w:color="FFFFFF"/>
          <w:lang w:eastAsia="zh-CN"/>
        </w:rPr>
        <w:t>县政管办</w:t>
      </w:r>
      <w:r>
        <w:rPr>
          <w:rFonts w:hint="default" w:ascii="Times New Roman" w:hAnsi="Times New Roman" w:eastAsia="仿宋_GB2312" w:cs="Times New Roman"/>
          <w:color w:val="auto"/>
          <w:sz w:val="32"/>
          <w:szCs w:val="32"/>
          <w:highlight w:val="none"/>
          <w:u w:val="single" w:color="FFFFFF"/>
        </w:rPr>
        <w:t>，各</w:t>
      </w:r>
      <w:r>
        <w:rPr>
          <w:rFonts w:hint="default" w:ascii="Times New Roman" w:hAnsi="Times New Roman" w:eastAsia="仿宋_GB2312" w:cs="Times New Roman"/>
          <w:color w:val="auto"/>
          <w:sz w:val="32"/>
          <w:szCs w:val="32"/>
          <w:highlight w:val="none"/>
          <w:u w:val="single" w:color="FFFFFF"/>
          <w:lang w:eastAsia="zh-CN"/>
        </w:rPr>
        <w:t>乡</w:t>
      </w:r>
      <w:r>
        <w:rPr>
          <w:rFonts w:hint="default" w:ascii="Times New Roman" w:hAnsi="Times New Roman" w:eastAsia="仿宋_GB2312" w:cs="Times New Roman"/>
          <w:color w:val="auto"/>
          <w:sz w:val="32"/>
          <w:szCs w:val="32"/>
          <w:highlight w:val="none"/>
          <w:u w:val="single" w:color="FFFFFF"/>
        </w:rPr>
        <w:t>（</w:t>
      </w:r>
      <w:r>
        <w:rPr>
          <w:rFonts w:hint="default" w:ascii="Times New Roman" w:hAnsi="Times New Roman" w:eastAsia="仿宋_GB2312" w:cs="Times New Roman"/>
          <w:color w:val="auto"/>
          <w:sz w:val="32"/>
          <w:szCs w:val="32"/>
          <w:highlight w:val="none"/>
          <w:u w:val="single" w:color="FFFFFF"/>
          <w:lang w:eastAsia="zh-CN"/>
        </w:rPr>
        <w:t>镇</w:t>
      </w:r>
      <w:r>
        <w:rPr>
          <w:rFonts w:hint="default" w:ascii="Times New Roman" w:hAnsi="Times New Roman" w:eastAsia="仿宋_GB2312" w:cs="Times New Roman"/>
          <w:color w:val="auto"/>
          <w:sz w:val="32"/>
          <w:szCs w:val="32"/>
          <w:highlight w:val="none"/>
          <w:u w:val="single" w:color="FFFFFF"/>
        </w:rPr>
        <w:t>）人民政府〕</w:t>
      </w:r>
    </w:p>
    <w:p w14:paraId="30540A51">
      <w:pPr>
        <w:pStyle w:val="13"/>
        <w:keepNext w:val="0"/>
        <w:keepLines w:val="0"/>
        <w:pageBreakBefore w:val="0"/>
        <w:widowControl/>
        <w:shd w:val="clear" w:color="auto" w:fill="FFFFFF"/>
        <w:kinsoku/>
        <w:wordWrap/>
        <w:overflowPunct/>
        <w:topLinePunct w:val="0"/>
        <w:autoSpaceDE/>
        <w:autoSpaceDN/>
        <w:bidi w:val="0"/>
        <w:spacing w:beforeAutospacing="0" w:afterAutospacing="0" w:line="586" w:lineRule="exact"/>
        <w:ind w:firstLine="643" w:firstLineChars="200"/>
        <w:jc w:val="both"/>
        <w:textAlignment w:val="auto"/>
        <w:rPr>
          <w:rFonts w:hint="default" w:ascii="Times New Roman" w:hAnsi="Times New Roman" w:eastAsia="仿宋_GB2312" w:cs="Times New Roman"/>
          <w:color w:val="000000" w:themeColor="text1"/>
          <w:sz w:val="32"/>
          <w:szCs w:val="32"/>
          <w:u w:val="single" w:color="FFFFFF"/>
          <w14:textFill>
            <w14:solidFill>
              <w14:schemeClr w14:val="tx1"/>
            </w14:solidFill>
          </w14:textFill>
        </w:rPr>
      </w:pPr>
      <w:r>
        <w:rPr>
          <w:rFonts w:hint="default" w:ascii="Times New Roman" w:hAnsi="Times New Roman" w:eastAsia="仿宋_GB2312" w:cs="Times New Roman"/>
          <w:b/>
          <w:bCs/>
          <w:color w:val="000000" w:themeColor="text1"/>
          <w:kern w:val="2"/>
          <w:sz w:val="32"/>
          <w:szCs w:val="32"/>
          <w:shd w:val="clear" w:color="auto" w:fill="FFFFFF"/>
          <w14:textFill>
            <w14:solidFill>
              <w14:schemeClr w14:val="tx1"/>
            </w14:solidFill>
          </w14:textFill>
        </w:rPr>
        <w:t>加大落地宣传力度。</w:t>
      </w:r>
      <w:r>
        <w:rPr>
          <w:rFonts w:hint="default" w:ascii="Times New Roman" w:hAnsi="Times New Roman" w:eastAsia="仿宋_GB2312" w:cs="Times New Roman"/>
          <w:color w:val="000000" w:themeColor="text1"/>
          <w:kern w:val="2"/>
          <w:sz w:val="32"/>
          <w:szCs w:val="32"/>
          <w:shd w:val="clear" w:color="auto" w:fill="FFFFFF"/>
          <w14:textFill>
            <w14:solidFill>
              <w14:schemeClr w14:val="tx1"/>
            </w14:solidFill>
          </w14:textFill>
        </w:rPr>
        <w:t>充分利用各类官媒及自媒体平台，加大力度，提高频次，以通讯、消息、专访、直播连线等多种形式，及时发布我</w:t>
      </w:r>
      <w:r>
        <w:rPr>
          <w:rFonts w:hint="default" w:ascii="Times New Roman" w:hAnsi="Times New Roman" w:eastAsia="仿宋_GB2312" w:cs="Times New Roman"/>
          <w:color w:val="000000" w:themeColor="text1"/>
          <w:kern w:val="2"/>
          <w:sz w:val="32"/>
          <w:szCs w:val="32"/>
          <w:shd w:val="clear" w:color="auto" w:fill="FFFFFF"/>
          <w:lang w:eastAsia="zh-CN"/>
          <w14:textFill>
            <w14:solidFill>
              <w14:schemeClr w14:val="tx1"/>
            </w14:solidFill>
          </w14:textFill>
        </w:rPr>
        <w:t>县</w:t>
      </w:r>
      <w:r>
        <w:rPr>
          <w:rFonts w:hint="default" w:ascii="Times New Roman" w:hAnsi="Times New Roman" w:eastAsia="仿宋_GB2312" w:cs="Times New Roman"/>
          <w:color w:val="000000" w:themeColor="text1"/>
          <w:kern w:val="2"/>
          <w:sz w:val="32"/>
          <w:szCs w:val="32"/>
          <w:shd w:val="clear" w:color="auto" w:fill="FFFFFF"/>
          <w14:textFill>
            <w14:solidFill>
              <w14:schemeClr w14:val="tx1"/>
            </w14:solidFill>
          </w14:textFill>
        </w:rPr>
        <w:t>深入推进营商环境、招商引资项目落地开工各项成绩举措，大力宣传各</w:t>
      </w:r>
      <w:r>
        <w:rPr>
          <w:rFonts w:hint="default" w:ascii="Times New Roman" w:hAnsi="Times New Roman" w:eastAsia="仿宋_GB2312" w:cs="Times New Roman"/>
          <w:color w:val="000000" w:themeColor="text1"/>
          <w:kern w:val="2"/>
          <w:sz w:val="32"/>
          <w:szCs w:val="32"/>
          <w:shd w:val="clear" w:color="auto" w:fill="FFFFFF"/>
          <w:lang w:eastAsia="zh-CN"/>
          <w14:textFill>
            <w14:solidFill>
              <w14:schemeClr w14:val="tx1"/>
            </w14:solidFill>
          </w14:textFill>
        </w:rPr>
        <w:t>乡</w:t>
      </w:r>
      <w:r>
        <w:rPr>
          <w:rFonts w:hint="default" w:ascii="Times New Roman" w:hAnsi="Times New Roman" w:eastAsia="仿宋_GB2312" w:cs="Times New Roman"/>
          <w:color w:val="000000" w:themeColor="text1"/>
          <w:kern w:val="2"/>
          <w:sz w:val="32"/>
          <w:szCs w:val="32"/>
          <w:shd w:val="clear" w:color="auto" w:fill="FFFFFF"/>
          <w14:textFill>
            <w14:solidFill>
              <w14:schemeClr w14:val="tx1"/>
            </w14:solidFill>
          </w14:textFill>
        </w:rPr>
        <w:t>（</w:t>
      </w:r>
      <w:r>
        <w:rPr>
          <w:rFonts w:hint="default" w:ascii="Times New Roman" w:hAnsi="Times New Roman" w:eastAsia="仿宋_GB2312" w:cs="Times New Roman"/>
          <w:color w:val="000000" w:themeColor="text1"/>
          <w:kern w:val="2"/>
          <w:sz w:val="32"/>
          <w:szCs w:val="32"/>
          <w:shd w:val="clear" w:color="auto" w:fill="FFFFFF"/>
          <w:lang w:eastAsia="zh-CN"/>
          <w14:textFill>
            <w14:solidFill>
              <w14:schemeClr w14:val="tx1"/>
            </w14:solidFill>
          </w14:textFill>
        </w:rPr>
        <w:t>镇</w:t>
      </w:r>
      <w:r>
        <w:rPr>
          <w:rFonts w:hint="default" w:ascii="Times New Roman" w:hAnsi="Times New Roman" w:eastAsia="仿宋_GB2312" w:cs="Times New Roman"/>
          <w:color w:val="000000" w:themeColor="text1"/>
          <w:kern w:val="2"/>
          <w:sz w:val="32"/>
          <w:szCs w:val="32"/>
          <w:shd w:val="clear" w:color="auto" w:fill="FFFFFF"/>
          <w14:textFill>
            <w14:solidFill>
              <w14:schemeClr w14:val="tx1"/>
            </w14:solidFill>
          </w14:textFill>
        </w:rPr>
        <w:t>）及各部门各单位工作进展和典型经验，全面展示我</w:t>
      </w:r>
      <w:r>
        <w:rPr>
          <w:rFonts w:hint="default" w:ascii="Times New Roman" w:hAnsi="Times New Roman" w:eastAsia="仿宋_GB2312" w:cs="Times New Roman"/>
          <w:color w:val="000000" w:themeColor="text1"/>
          <w:kern w:val="2"/>
          <w:sz w:val="32"/>
          <w:szCs w:val="32"/>
          <w:shd w:val="clear" w:color="auto" w:fill="FFFFFF"/>
          <w:lang w:eastAsia="zh-CN"/>
          <w14:textFill>
            <w14:solidFill>
              <w14:schemeClr w14:val="tx1"/>
            </w14:solidFill>
          </w14:textFill>
        </w:rPr>
        <w:t>县</w:t>
      </w:r>
      <w:r>
        <w:rPr>
          <w:rFonts w:hint="default" w:ascii="Times New Roman" w:hAnsi="Times New Roman" w:eastAsia="仿宋_GB2312" w:cs="Times New Roman"/>
          <w:color w:val="000000" w:themeColor="text1"/>
          <w:kern w:val="2"/>
          <w:sz w:val="32"/>
          <w:szCs w:val="32"/>
          <w:shd w:val="clear" w:color="auto" w:fill="FFFFFF"/>
          <w14:textFill>
            <w14:solidFill>
              <w14:schemeClr w14:val="tx1"/>
            </w14:solidFill>
          </w14:textFill>
        </w:rPr>
        <w:t>招商引资成果实效，持续扩大</w:t>
      </w:r>
      <w:r>
        <w:rPr>
          <w:rFonts w:hint="default" w:ascii="Times New Roman" w:hAnsi="Times New Roman" w:eastAsia="仿宋_GB2312" w:cs="Times New Roman"/>
          <w:color w:val="000000" w:themeColor="text1"/>
          <w:kern w:val="2"/>
          <w:sz w:val="32"/>
          <w:szCs w:val="32"/>
          <w:shd w:val="clear" w:color="auto" w:fill="FFFFFF"/>
          <w:lang w:eastAsia="zh-CN"/>
          <w14:textFill>
            <w14:solidFill>
              <w14:schemeClr w14:val="tx1"/>
            </w14:solidFill>
          </w14:textFill>
        </w:rPr>
        <w:t>龙胜</w:t>
      </w:r>
      <w:r>
        <w:rPr>
          <w:rFonts w:hint="default" w:ascii="Times New Roman" w:hAnsi="Times New Roman" w:eastAsia="仿宋_GB2312" w:cs="Times New Roman"/>
          <w:color w:val="000000" w:themeColor="text1"/>
          <w:kern w:val="2"/>
          <w:sz w:val="32"/>
          <w:szCs w:val="32"/>
          <w:shd w:val="clear" w:color="auto" w:fill="FFFFFF"/>
          <w14:textFill>
            <w14:solidFill>
              <w14:schemeClr w14:val="tx1"/>
            </w14:solidFill>
          </w14:textFill>
        </w:rPr>
        <w:t>招商引资产业圈、朋友圈。</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〔责任单位：</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委宣传部、</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县工信和商贸</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农业农村局、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县文广体旅</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市场监管局、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林业局、</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县</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投资促进局，各</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乡</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w:t>
      </w:r>
      <w:r>
        <w:rPr>
          <w:rFonts w:hint="default" w:ascii="Times New Roman" w:hAnsi="Times New Roman" w:eastAsia="仿宋_GB2312" w:cs="Times New Roman"/>
          <w:color w:val="000000" w:themeColor="text1"/>
          <w:sz w:val="32"/>
          <w:szCs w:val="32"/>
          <w:u w:val="single" w:color="FFFFFF"/>
          <w:lang w:eastAsia="zh-CN"/>
          <w14:textFill>
            <w14:solidFill>
              <w14:schemeClr w14:val="tx1"/>
            </w14:solidFill>
          </w14:textFill>
        </w:rPr>
        <w:t>镇</w:t>
      </w:r>
      <w:r>
        <w:rPr>
          <w:rFonts w:hint="default" w:ascii="Times New Roman" w:hAnsi="Times New Roman" w:eastAsia="仿宋_GB2312" w:cs="Times New Roman"/>
          <w:color w:val="000000" w:themeColor="text1"/>
          <w:sz w:val="32"/>
          <w:szCs w:val="32"/>
          <w:u w:val="single" w:color="FFFFFF"/>
          <w14:textFill>
            <w14:solidFill>
              <w14:schemeClr w14:val="tx1"/>
            </w14:solidFill>
          </w14:textFill>
        </w:rPr>
        <w:t>）人民政府〕</w:t>
      </w:r>
    </w:p>
    <w:p w14:paraId="2D4A5267">
      <w:pPr>
        <w:pStyle w:val="13"/>
        <w:keepNext w:val="0"/>
        <w:keepLines w:val="0"/>
        <w:pageBreakBefore w:val="0"/>
        <w:widowControl/>
        <w:shd w:val="clear" w:color="auto" w:fill="FFFFFF"/>
        <w:kinsoku/>
        <w:wordWrap/>
        <w:overflowPunct/>
        <w:topLinePunct w:val="0"/>
        <w:autoSpaceDE/>
        <w:autoSpaceDN/>
        <w:bidi w:val="0"/>
        <w:spacing w:beforeAutospacing="0" w:afterAutospacing="0" w:line="586" w:lineRule="exact"/>
        <w:ind w:firstLine="640" w:firstLineChars="200"/>
        <w:jc w:val="both"/>
        <w:textAlignment w:val="auto"/>
        <w:rPr>
          <w:rFonts w:hint="default" w:ascii="Times New Roman" w:hAnsi="Times New Roman" w:eastAsia="仿宋_GB2312" w:cs="Times New Roman"/>
          <w:color w:val="000000" w:themeColor="text1"/>
          <w:sz w:val="32"/>
          <w:szCs w:val="32"/>
          <w:u w:val="single" w:color="FFFFFF"/>
          <w14:textFill>
            <w14:solidFill>
              <w14:schemeClr w14:val="tx1"/>
            </w14:solidFill>
          </w14:textFill>
        </w:rPr>
      </w:pPr>
    </w:p>
    <w:p w14:paraId="05DF2C42">
      <w:pPr>
        <w:pStyle w:val="13"/>
        <w:keepNext w:val="0"/>
        <w:keepLines w:val="0"/>
        <w:pageBreakBefore w:val="0"/>
        <w:widowControl/>
        <w:shd w:val="clear" w:color="auto" w:fill="FFFFFF"/>
        <w:kinsoku/>
        <w:wordWrap/>
        <w:overflowPunct/>
        <w:topLinePunct w:val="0"/>
        <w:autoSpaceDE/>
        <w:autoSpaceDN/>
        <w:bidi w:val="0"/>
        <w:spacing w:beforeAutospacing="0" w:afterAutospacing="0" w:line="586" w:lineRule="exact"/>
        <w:ind w:firstLine="640" w:firstLineChars="200"/>
        <w:jc w:val="both"/>
        <w:textAlignment w:val="auto"/>
        <w:rPr>
          <w:rFonts w:hint="default" w:ascii="Times New Roman" w:hAnsi="Times New Roman" w:eastAsia="仿宋_GB2312" w:cs="Times New Roman"/>
          <w:color w:val="000000" w:themeColor="text1"/>
          <w:sz w:val="32"/>
          <w:szCs w:val="32"/>
          <w:u w:val="single" w:color="FFFFFF"/>
          <w14:textFill>
            <w14:solidFill>
              <w14:schemeClr w14:val="tx1"/>
            </w14:solidFill>
          </w14:textFill>
        </w:rPr>
      </w:pPr>
    </w:p>
    <w:p w14:paraId="22F0F9E9">
      <w:pPr>
        <w:pStyle w:val="13"/>
        <w:keepNext w:val="0"/>
        <w:keepLines w:val="0"/>
        <w:pageBreakBefore w:val="0"/>
        <w:widowControl/>
        <w:shd w:val="clear" w:color="auto" w:fill="FFFFFF"/>
        <w:kinsoku/>
        <w:wordWrap/>
        <w:overflowPunct/>
        <w:topLinePunct w:val="0"/>
        <w:autoSpaceDE/>
        <w:autoSpaceDN/>
        <w:bidi w:val="0"/>
        <w:spacing w:beforeAutospacing="0" w:afterAutospacing="0" w:line="586" w:lineRule="exact"/>
        <w:ind w:firstLine="640" w:firstLineChars="200"/>
        <w:jc w:val="both"/>
        <w:textAlignment w:val="auto"/>
        <w:rPr>
          <w:rFonts w:hint="default" w:ascii="Times New Roman" w:hAnsi="Times New Roman" w:eastAsia="仿宋_GB2312" w:cs="Times New Roman"/>
          <w:color w:val="000000" w:themeColor="text1"/>
          <w:sz w:val="32"/>
          <w:szCs w:val="32"/>
          <w:u w:val="single" w:color="FFFFFF"/>
          <w14:textFill>
            <w14:solidFill>
              <w14:schemeClr w14:val="tx1"/>
            </w14:solidFill>
          </w14:textFill>
        </w:rPr>
      </w:pPr>
    </w:p>
    <w:p w14:paraId="619A991B">
      <w:pPr>
        <w:pStyle w:val="13"/>
        <w:keepNext w:val="0"/>
        <w:keepLines w:val="0"/>
        <w:pageBreakBefore w:val="0"/>
        <w:widowControl/>
        <w:shd w:val="clear" w:color="auto" w:fill="FFFFFF"/>
        <w:kinsoku/>
        <w:wordWrap/>
        <w:overflowPunct/>
        <w:topLinePunct w:val="0"/>
        <w:autoSpaceDE/>
        <w:autoSpaceDN/>
        <w:bidi w:val="0"/>
        <w:spacing w:beforeAutospacing="0" w:afterAutospacing="0" w:line="586" w:lineRule="exact"/>
        <w:ind w:firstLine="640" w:firstLineChars="200"/>
        <w:jc w:val="both"/>
        <w:textAlignment w:val="auto"/>
        <w:rPr>
          <w:rFonts w:hint="default" w:ascii="Times New Roman" w:hAnsi="Times New Roman" w:eastAsia="仿宋_GB2312" w:cs="Times New Roman"/>
          <w:color w:val="000000" w:themeColor="text1"/>
          <w:sz w:val="32"/>
          <w:szCs w:val="32"/>
          <w:u w:val="single" w:color="FFFFFF"/>
          <w14:textFill>
            <w14:solidFill>
              <w14:schemeClr w14:val="tx1"/>
            </w14:solidFill>
          </w14:textFill>
        </w:rPr>
      </w:pPr>
    </w:p>
    <w:p w14:paraId="28242819">
      <w:pPr>
        <w:pStyle w:val="13"/>
        <w:keepNext w:val="0"/>
        <w:keepLines w:val="0"/>
        <w:pageBreakBefore w:val="0"/>
        <w:widowControl/>
        <w:shd w:val="clear" w:color="auto" w:fill="FFFFFF"/>
        <w:kinsoku/>
        <w:wordWrap/>
        <w:overflowPunct/>
        <w:topLinePunct w:val="0"/>
        <w:autoSpaceDE/>
        <w:autoSpaceDN/>
        <w:bidi w:val="0"/>
        <w:spacing w:beforeAutospacing="0" w:afterAutospacing="0" w:line="586" w:lineRule="exact"/>
        <w:ind w:firstLine="640" w:firstLineChars="200"/>
        <w:jc w:val="both"/>
        <w:textAlignment w:val="auto"/>
        <w:rPr>
          <w:rFonts w:hint="default" w:ascii="Times New Roman" w:hAnsi="Times New Roman" w:eastAsia="仿宋_GB2312" w:cs="Times New Roman"/>
          <w:color w:val="000000" w:themeColor="text1"/>
          <w:sz w:val="32"/>
          <w:szCs w:val="32"/>
          <w:u w:val="single" w:color="FFFFFF"/>
          <w14:textFill>
            <w14:solidFill>
              <w14:schemeClr w14:val="tx1"/>
            </w14:solidFill>
          </w14:textFill>
        </w:rPr>
      </w:pPr>
    </w:p>
    <w:p w14:paraId="52397684">
      <w:pPr>
        <w:pStyle w:val="13"/>
        <w:keepNext w:val="0"/>
        <w:keepLines w:val="0"/>
        <w:pageBreakBefore w:val="0"/>
        <w:widowControl/>
        <w:shd w:val="clear" w:color="auto" w:fill="FFFFFF"/>
        <w:kinsoku/>
        <w:wordWrap/>
        <w:overflowPunct/>
        <w:topLinePunct w:val="0"/>
        <w:autoSpaceDE/>
        <w:autoSpaceDN/>
        <w:bidi w:val="0"/>
        <w:spacing w:beforeAutospacing="0" w:afterAutospacing="0" w:line="586" w:lineRule="exact"/>
        <w:ind w:firstLine="640" w:firstLineChars="200"/>
        <w:jc w:val="both"/>
        <w:textAlignment w:val="auto"/>
        <w:rPr>
          <w:rFonts w:hint="default" w:ascii="Times New Roman" w:hAnsi="Times New Roman" w:eastAsia="仿宋_GB2312" w:cs="Times New Roman"/>
          <w:color w:val="000000" w:themeColor="text1"/>
          <w:sz w:val="32"/>
          <w:szCs w:val="32"/>
          <w:u w:val="single" w:color="FFFFFF"/>
          <w14:textFill>
            <w14:solidFill>
              <w14:schemeClr w14:val="tx1"/>
            </w14:solidFill>
          </w14:textFill>
        </w:rPr>
      </w:pPr>
    </w:p>
    <w:p w14:paraId="646A4736">
      <w:pPr>
        <w:pStyle w:val="13"/>
        <w:keepNext w:val="0"/>
        <w:keepLines w:val="0"/>
        <w:pageBreakBefore w:val="0"/>
        <w:widowControl/>
        <w:shd w:val="clear" w:color="auto" w:fill="FFFFFF"/>
        <w:kinsoku/>
        <w:wordWrap/>
        <w:overflowPunct/>
        <w:topLinePunct w:val="0"/>
        <w:autoSpaceDE/>
        <w:autoSpaceDN/>
        <w:bidi w:val="0"/>
        <w:spacing w:beforeAutospacing="0" w:afterAutospacing="0" w:line="586" w:lineRule="exact"/>
        <w:ind w:firstLine="640" w:firstLineChars="200"/>
        <w:jc w:val="both"/>
        <w:textAlignment w:val="auto"/>
        <w:rPr>
          <w:rFonts w:hint="default" w:ascii="Times New Roman" w:hAnsi="Times New Roman" w:eastAsia="仿宋_GB2312" w:cs="Times New Roman"/>
          <w:color w:val="000000" w:themeColor="text1"/>
          <w:sz w:val="32"/>
          <w:szCs w:val="32"/>
          <w:u w:val="single" w:color="FFFFFF"/>
          <w14:textFill>
            <w14:solidFill>
              <w14:schemeClr w14:val="tx1"/>
            </w14:solidFill>
          </w14:textFill>
        </w:rPr>
      </w:pPr>
    </w:p>
    <w:p w14:paraId="4984630E">
      <w:pPr>
        <w:pStyle w:val="13"/>
        <w:keepNext w:val="0"/>
        <w:keepLines w:val="0"/>
        <w:pageBreakBefore w:val="0"/>
        <w:widowControl/>
        <w:shd w:val="clear" w:color="auto" w:fill="FFFFFF"/>
        <w:kinsoku/>
        <w:wordWrap/>
        <w:overflowPunct/>
        <w:topLinePunct w:val="0"/>
        <w:autoSpaceDE/>
        <w:autoSpaceDN/>
        <w:bidi w:val="0"/>
        <w:spacing w:beforeAutospacing="0" w:afterAutospacing="0" w:line="586" w:lineRule="exact"/>
        <w:ind w:firstLine="640" w:firstLineChars="200"/>
        <w:jc w:val="both"/>
        <w:textAlignment w:val="auto"/>
        <w:rPr>
          <w:rFonts w:hint="default" w:ascii="Times New Roman" w:hAnsi="Times New Roman" w:eastAsia="仿宋_GB2312" w:cs="Times New Roman"/>
          <w:color w:val="000000" w:themeColor="text1"/>
          <w:sz w:val="32"/>
          <w:szCs w:val="32"/>
          <w:u w:val="single" w:color="FFFFFF"/>
          <w14:textFill>
            <w14:solidFill>
              <w14:schemeClr w14:val="tx1"/>
            </w14:solidFill>
          </w14:textFill>
        </w:rPr>
      </w:pPr>
    </w:p>
    <w:p w14:paraId="7D17C9B9">
      <w:pPr>
        <w:pStyle w:val="13"/>
        <w:keepNext w:val="0"/>
        <w:keepLines w:val="0"/>
        <w:pageBreakBefore w:val="0"/>
        <w:widowControl/>
        <w:shd w:val="clear" w:color="auto" w:fill="FFFFFF"/>
        <w:kinsoku/>
        <w:wordWrap/>
        <w:overflowPunct/>
        <w:topLinePunct w:val="0"/>
        <w:autoSpaceDE/>
        <w:autoSpaceDN/>
        <w:bidi w:val="0"/>
        <w:spacing w:beforeAutospacing="0" w:afterAutospacing="0" w:line="586" w:lineRule="exact"/>
        <w:ind w:firstLine="640" w:firstLineChars="200"/>
        <w:jc w:val="both"/>
        <w:textAlignment w:val="auto"/>
        <w:rPr>
          <w:rFonts w:hint="default" w:ascii="Times New Roman" w:hAnsi="Times New Roman" w:eastAsia="仿宋_GB2312" w:cs="Times New Roman"/>
          <w:color w:val="000000" w:themeColor="text1"/>
          <w:sz w:val="32"/>
          <w:szCs w:val="32"/>
          <w:u w:val="single" w:color="FFFFFF"/>
          <w14:textFill>
            <w14:solidFill>
              <w14:schemeClr w14:val="tx1"/>
            </w14:solidFill>
          </w14:textFill>
        </w:rPr>
      </w:pPr>
    </w:p>
    <w:p w14:paraId="0EA3774A">
      <w:pPr>
        <w:pStyle w:val="13"/>
        <w:keepNext w:val="0"/>
        <w:keepLines w:val="0"/>
        <w:pageBreakBefore w:val="0"/>
        <w:widowControl/>
        <w:shd w:val="clear" w:color="auto" w:fill="FFFFFF"/>
        <w:kinsoku/>
        <w:wordWrap/>
        <w:overflowPunct/>
        <w:topLinePunct w:val="0"/>
        <w:autoSpaceDE/>
        <w:autoSpaceDN/>
        <w:bidi w:val="0"/>
        <w:spacing w:beforeAutospacing="0" w:afterAutospacing="0" w:line="586" w:lineRule="exact"/>
        <w:ind w:firstLine="640" w:firstLineChars="200"/>
        <w:jc w:val="both"/>
        <w:textAlignment w:val="auto"/>
        <w:rPr>
          <w:rFonts w:hint="default" w:ascii="Times New Roman" w:hAnsi="Times New Roman" w:eastAsia="仿宋_GB2312" w:cs="Times New Roman"/>
          <w:color w:val="000000" w:themeColor="text1"/>
          <w:sz w:val="32"/>
          <w:szCs w:val="32"/>
          <w:u w:val="single" w:color="FFFFFF"/>
          <w14:textFill>
            <w14:solidFill>
              <w14:schemeClr w14:val="tx1"/>
            </w14:solidFill>
          </w14:textFill>
        </w:rPr>
      </w:pPr>
    </w:p>
    <w:p w14:paraId="2389C570">
      <w:pPr>
        <w:pStyle w:val="13"/>
        <w:keepNext w:val="0"/>
        <w:keepLines w:val="0"/>
        <w:pageBreakBefore w:val="0"/>
        <w:widowControl/>
        <w:shd w:val="clear" w:color="auto" w:fill="FFFFFF"/>
        <w:kinsoku/>
        <w:wordWrap/>
        <w:overflowPunct/>
        <w:topLinePunct w:val="0"/>
        <w:autoSpaceDE/>
        <w:autoSpaceDN/>
        <w:bidi w:val="0"/>
        <w:spacing w:beforeAutospacing="0" w:afterAutospacing="0" w:line="586" w:lineRule="exact"/>
        <w:ind w:firstLine="640" w:firstLineChars="200"/>
        <w:jc w:val="both"/>
        <w:textAlignment w:val="auto"/>
        <w:rPr>
          <w:rFonts w:hint="default" w:ascii="Times New Roman" w:hAnsi="Times New Roman" w:eastAsia="仿宋_GB2312" w:cs="Times New Roman"/>
          <w:color w:val="000000" w:themeColor="text1"/>
          <w:sz w:val="32"/>
          <w:szCs w:val="32"/>
          <w:u w:val="single" w:color="FFFFFF"/>
          <w14:textFill>
            <w14:solidFill>
              <w14:schemeClr w14:val="tx1"/>
            </w14:solidFill>
          </w14:textFill>
        </w:rPr>
      </w:pPr>
    </w:p>
    <w:p w14:paraId="2D4D331C">
      <w:pPr>
        <w:pStyle w:val="13"/>
        <w:keepNext w:val="0"/>
        <w:keepLines w:val="0"/>
        <w:pageBreakBefore w:val="0"/>
        <w:widowControl/>
        <w:shd w:val="clear" w:color="auto" w:fill="FFFFFF"/>
        <w:kinsoku/>
        <w:wordWrap/>
        <w:overflowPunct/>
        <w:topLinePunct w:val="0"/>
        <w:autoSpaceDE/>
        <w:autoSpaceDN/>
        <w:bidi w:val="0"/>
        <w:spacing w:beforeAutospacing="0" w:afterAutospacing="0" w:line="586" w:lineRule="exact"/>
        <w:ind w:firstLine="640" w:firstLineChars="200"/>
        <w:jc w:val="both"/>
        <w:textAlignment w:val="auto"/>
        <w:rPr>
          <w:rFonts w:hint="default" w:ascii="Times New Roman" w:hAnsi="Times New Roman" w:eastAsia="仿宋_GB2312" w:cs="Times New Roman"/>
          <w:color w:val="000000" w:themeColor="text1"/>
          <w:sz w:val="32"/>
          <w:szCs w:val="32"/>
          <w:u w:val="single" w:color="FFFFFF"/>
          <w14:textFill>
            <w14:solidFill>
              <w14:schemeClr w14:val="tx1"/>
            </w14:solidFill>
          </w14:textFill>
        </w:rPr>
      </w:pPr>
    </w:p>
    <w:p w14:paraId="1DA1B0D7">
      <w:pPr>
        <w:pStyle w:val="13"/>
        <w:keepNext w:val="0"/>
        <w:keepLines w:val="0"/>
        <w:pageBreakBefore w:val="0"/>
        <w:widowControl/>
        <w:shd w:val="clear" w:color="auto" w:fill="FFFFFF"/>
        <w:kinsoku/>
        <w:wordWrap/>
        <w:overflowPunct/>
        <w:topLinePunct w:val="0"/>
        <w:autoSpaceDE/>
        <w:autoSpaceDN/>
        <w:bidi w:val="0"/>
        <w:spacing w:beforeAutospacing="0" w:afterAutospacing="0" w:line="586" w:lineRule="exact"/>
        <w:ind w:firstLine="640" w:firstLineChars="200"/>
        <w:jc w:val="both"/>
        <w:textAlignment w:val="auto"/>
        <w:rPr>
          <w:rFonts w:hint="default" w:ascii="Times New Roman" w:hAnsi="Times New Roman" w:eastAsia="仿宋_GB2312" w:cs="Times New Roman"/>
          <w:color w:val="000000" w:themeColor="text1"/>
          <w:sz w:val="32"/>
          <w:szCs w:val="32"/>
          <w:u w:val="single" w:color="FFFFFF"/>
          <w14:textFill>
            <w14:solidFill>
              <w14:schemeClr w14:val="tx1"/>
            </w14:solidFill>
          </w14:textFill>
        </w:rPr>
      </w:pPr>
    </w:p>
    <w:p w14:paraId="15911092">
      <w:pPr>
        <w:pStyle w:val="13"/>
        <w:keepNext w:val="0"/>
        <w:keepLines w:val="0"/>
        <w:pageBreakBefore w:val="0"/>
        <w:widowControl/>
        <w:shd w:val="clear" w:color="auto" w:fill="FFFFFF"/>
        <w:kinsoku/>
        <w:wordWrap/>
        <w:overflowPunct/>
        <w:topLinePunct w:val="0"/>
        <w:autoSpaceDE/>
        <w:autoSpaceDN/>
        <w:bidi w:val="0"/>
        <w:spacing w:beforeAutospacing="0" w:afterAutospacing="0" w:line="586" w:lineRule="exact"/>
        <w:ind w:firstLine="640" w:firstLineChars="200"/>
        <w:jc w:val="both"/>
        <w:textAlignment w:val="auto"/>
        <w:rPr>
          <w:rFonts w:hint="default" w:ascii="Times New Roman" w:hAnsi="Times New Roman" w:eastAsia="仿宋_GB2312" w:cs="Times New Roman"/>
          <w:color w:val="000000" w:themeColor="text1"/>
          <w:sz w:val="32"/>
          <w:szCs w:val="32"/>
          <w:u w:val="single" w:color="FFFFFF"/>
          <w14:textFill>
            <w14:solidFill>
              <w14:schemeClr w14:val="tx1"/>
            </w14:solidFill>
          </w14:textFill>
        </w:rPr>
      </w:pPr>
    </w:p>
    <w:p w14:paraId="62895F3E">
      <w:pPr>
        <w:pStyle w:val="13"/>
        <w:keepNext w:val="0"/>
        <w:keepLines w:val="0"/>
        <w:pageBreakBefore w:val="0"/>
        <w:widowControl/>
        <w:shd w:val="clear" w:color="auto" w:fill="FFFFFF"/>
        <w:kinsoku/>
        <w:wordWrap/>
        <w:overflowPunct/>
        <w:topLinePunct w:val="0"/>
        <w:autoSpaceDE/>
        <w:autoSpaceDN/>
        <w:bidi w:val="0"/>
        <w:spacing w:beforeAutospacing="0" w:afterAutospacing="0" w:line="586" w:lineRule="exact"/>
        <w:ind w:firstLine="640" w:firstLineChars="200"/>
        <w:jc w:val="both"/>
        <w:textAlignment w:val="auto"/>
        <w:rPr>
          <w:rFonts w:hint="default" w:ascii="Times New Roman" w:hAnsi="Times New Roman" w:eastAsia="仿宋_GB2312" w:cs="Times New Roman"/>
          <w:color w:val="000000" w:themeColor="text1"/>
          <w:sz w:val="32"/>
          <w:szCs w:val="32"/>
          <w:u w:val="single" w:color="FFFFFF"/>
          <w14:textFill>
            <w14:solidFill>
              <w14:schemeClr w14:val="tx1"/>
            </w14:solidFill>
          </w14:textFill>
        </w:rPr>
      </w:pPr>
    </w:p>
    <w:p w14:paraId="2A7CBF12">
      <w:pPr>
        <w:pStyle w:val="3"/>
        <w:rPr>
          <w:rFonts w:hint="default" w:ascii="Times New Roman" w:hAnsi="Times New Roman" w:cs="Times New Roman"/>
        </w:rPr>
      </w:pPr>
    </w:p>
    <w:p w14:paraId="2D5A568D">
      <w:pPr>
        <w:pBdr>
          <w:top w:val="single" w:color="auto" w:sz="4" w:space="0"/>
        </w:pBdr>
        <w:spacing w:line="380" w:lineRule="exact"/>
        <w:ind w:firstLine="280" w:firstLineChars="1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抄送：县委各部门，人民武装部，武警驻龙胜中队，各人民团体，</w:t>
      </w:r>
    </w:p>
    <w:p w14:paraId="4C6E76E7">
      <w:pPr>
        <w:pBdr>
          <w:top w:val="single" w:color="auto" w:sz="4" w:space="0"/>
        </w:pBdr>
        <w:spacing w:line="380" w:lineRule="exact"/>
        <w:ind w:firstLine="1120" w:firstLineChars="4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中央、自治区、市直驻龙胜各单位，县人大办，政协办，</w:t>
      </w:r>
    </w:p>
    <w:p w14:paraId="06E355C5">
      <w:pPr>
        <w:pBdr>
          <w:top w:val="single" w:color="auto" w:sz="4" w:space="0"/>
        </w:pBdr>
        <w:spacing w:line="380" w:lineRule="exact"/>
        <w:ind w:firstLine="1120" w:firstLineChars="4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法院，检察院，县工商联。</w:t>
      </w:r>
    </w:p>
    <w:p w14:paraId="17AFBB82">
      <w:pPr>
        <w:pBdr>
          <w:top w:val="single" w:color="auto" w:sz="4" w:space="1"/>
          <w:bottom w:val="single" w:color="auto" w:sz="4" w:space="1"/>
        </w:pBdr>
        <w:tabs>
          <w:tab w:val="left" w:pos="7797"/>
          <w:tab w:val="left" w:pos="8460"/>
        </w:tabs>
        <w:spacing w:line="380" w:lineRule="exact"/>
        <w:ind w:firstLine="280" w:firstLineChars="100"/>
        <w:rPr>
          <w:rFonts w:hint="default" w:ascii="Times New Roman" w:hAnsi="Times New Roman" w:eastAsia="仿宋_GB2312" w:cs="Times New Roman"/>
          <w:color w:val="000000" w:themeColor="text1"/>
          <w:sz w:val="32"/>
          <w:szCs w:val="32"/>
          <w:u w:val="single" w:color="FFFFFF"/>
          <w:lang w:val="en-US" w:eastAsia="zh-CN"/>
          <w14:textFill>
            <w14:solidFill>
              <w14:schemeClr w14:val="tx1"/>
            </w14:solidFill>
          </w14:textFill>
        </w:rPr>
      </w:pPr>
      <w:r>
        <w:rPr>
          <w:rFonts w:hint="default" w:ascii="Times New Roman" w:hAnsi="Times New Roman" w:eastAsia="仿宋_GB2312" w:cs="Times New Roman"/>
          <w:sz w:val="28"/>
          <w:szCs w:val="28"/>
        </w:rPr>
        <w:t xml:space="preserve">龙胜各族自治县人民政府办公室           </w:t>
      </w:r>
      <w:r>
        <w:rPr>
          <w:rFonts w:hint="default" w:ascii="Times New Roman" w:hAnsi="Times New Roman" w:eastAsia="仿宋_GB2312" w:cs="Times New Roman"/>
          <w:sz w:val="28"/>
          <w:szCs w:val="28"/>
          <w:lang w:val="en-US" w:eastAsia="zh-CN"/>
        </w:rPr>
        <w:t xml:space="preserve"> </w:t>
      </w:r>
      <w:r>
        <w:rPr>
          <w:rFonts w:hint="default" w:ascii="Times New Roman" w:hAnsi="Times New Roman" w:eastAsia="仿宋_GB2312" w:cs="Times New Roman"/>
          <w:sz w:val="28"/>
          <w:szCs w:val="28"/>
        </w:rPr>
        <w:t xml:space="preserve"> 202</w:t>
      </w:r>
      <w:r>
        <w:rPr>
          <w:rFonts w:hint="default" w:ascii="Times New Roman" w:hAnsi="Times New Roman" w:eastAsia="仿宋_GB2312" w:cs="Times New Roman"/>
          <w:sz w:val="28"/>
          <w:szCs w:val="28"/>
          <w:lang w:val="en-US" w:eastAsia="zh-CN"/>
        </w:rPr>
        <w:t>4</w:t>
      </w:r>
      <w:r>
        <w:rPr>
          <w:rFonts w:hint="default" w:ascii="Times New Roman" w:hAnsi="Times New Roman" w:eastAsia="仿宋_GB2312" w:cs="Times New Roman"/>
          <w:sz w:val="28"/>
          <w:szCs w:val="28"/>
        </w:rPr>
        <w:t>年</w:t>
      </w:r>
      <w:r>
        <w:rPr>
          <w:rFonts w:hint="eastAsia" w:cs="Times New Roman"/>
          <w:sz w:val="28"/>
          <w:szCs w:val="28"/>
          <w:lang w:val="en-US" w:eastAsia="zh-CN"/>
        </w:rPr>
        <w:t>4</w:t>
      </w:r>
      <w:r>
        <w:rPr>
          <w:rFonts w:hint="default" w:ascii="Times New Roman" w:hAnsi="Times New Roman" w:eastAsia="仿宋_GB2312" w:cs="Times New Roman"/>
          <w:sz w:val="28"/>
          <w:szCs w:val="28"/>
        </w:rPr>
        <w:t>月</w:t>
      </w:r>
      <w:r>
        <w:rPr>
          <w:rFonts w:hint="eastAsia" w:cs="Times New Roman"/>
          <w:sz w:val="28"/>
          <w:szCs w:val="28"/>
          <w:lang w:val="en-US" w:eastAsia="zh-CN"/>
        </w:rPr>
        <w:t>30</w:t>
      </w:r>
      <w:r>
        <w:rPr>
          <w:rFonts w:hint="default" w:ascii="Times New Roman" w:hAnsi="Times New Roman" w:eastAsia="仿宋_GB2312" w:cs="Times New Roman"/>
          <w:sz w:val="28"/>
          <w:szCs w:val="28"/>
        </w:rPr>
        <w:t>日印发</w:t>
      </w:r>
    </w:p>
    <w:sectPr>
      <w:pgSz w:w="11906" w:h="16838"/>
      <w:pgMar w:top="2098" w:right="1304" w:bottom="1304" w:left="1587" w:header="851" w:footer="1361"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692821">
    <w:pPr>
      <w:pStyle w:val="10"/>
      <w:tabs>
        <w:tab w:val="clear" w:pos="4153"/>
      </w:tabs>
      <w:ind w:left="0" w:leftChars="0" w:firstLine="0" w:firstLineChars="0"/>
      <w:rPr>
        <w:rFonts w:hint="eastAsia" w:eastAsia="仿宋_GB2312"/>
        <w:lang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378B73">
                          <w:pPr>
                            <w:pStyle w:val="10"/>
                            <w:rPr>
                              <w:sz w:val="28"/>
                              <w:szCs w:val="44"/>
                            </w:rPr>
                          </w:pPr>
                          <w:r>
                            <w:rPr>
                              <w:sz w:val="28"/>
                              <w:szCs w:val="44"/>
                            </w:rPr>
                            <w:t xml:space="preserve">— </w:t>
                          </w:r>
                          <w:r>
                            <w:rPr>
                              <w:rFonts w:hint="eastAsia"/>
                              <w:sz w:val="28"/>
                              <w:szCs w:val="44"/>
                              <w:lang w:val="en-US" w:eastAsia="zh-CN"/>
                            </w:rPr>
                            <w:t xml:space="preserve"> </w:t>
                          </w:r>
                          <w:r>
                            <w:rPr>
                              <w:sz w:val="28"/>
                              <w:szCs w:val="44"/>
                            </w:rPr>
                            <w:fldChar w:fldCharType="begin"/>
                          </w:r>
                          <w:r>
                            <w:rPr>
                              <w:sz w:val="28"/>
                              <w:szCs w:val="44"/>
                            </w:rPr>
                            <w:instrText xml:space="preserve"> PAGE  \* MERGEFORMAT </w:instrText>
                          </w:r>
                          <w:r>
                            <w:rPr>
                              <w:sz w:val="28"/>
                              <w:szCs w:val="44"/>
                            </w:rPr>
                            <w:fldChar w:fldCharType="separate"/>
                          </w:r>
                          <w:r>
                            <w:rPr>
                              <w:sz w:val="28"/>
                              <w:szCs w:val="44"/>
                            </w:rPr>
                            <w:t>1</w:t>
                          </w:r>
                          <w:r>
                            <w:rPr>
                              <w:sz w:val="28"/>
                              <w:szCs w:val="44"/>
                            </w:rPr>
                            <w:fldChar w:fldCharType="end"/>
                          </w:r>
                          <w:r>
                            <w:rPr>
                              <w:rFonts w:hint="eastAsia"/>
                              <w:sz w:val="28"/>
                              <w:szCs w:val="44"/>
                              <w:lang w:val="en-US" w:eastAsia="zh-CN"/>
                            </w:rPr>
                            <w:t xml:space="preserve"> </w:t>
                          </w:r>
                          <w:r>
                            <w:rPr>
                              <w:sz w:val="28"/>
                              <w:szCs w:val="4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4378B73">
                    <w:pPr>
                      <w:pStyle w:val="10"/>
                      <w:rPr>
                        <w:sz w:val="28"/>
                        <w:szCs w:val="44"/>
                      </w:rPr>
                    </w:pPr>
                    <w:r>
                      <w:rPr>
                        <w:sz w:val="28"/>
                        <w:szCs w:val="44"/>
                      </w:rPr>
                      <w:t xml:space="preserve">— </w:t>
                    </w:r>
                    <w:r>
                      <w:rPr>
                        <w:rFonts w:hint="eastAsia"/>
                        <w:sz w:val="28"/>
                        <w:szCs w:val="44"/>
                        <w:lang w:val="en-US" w:eastAsia="zh-CN"/>
                      </w:rPr>
                      <w:t xml:space="preserve"> </w:t>
                    </w:r>
                    <w:r>
                      <w:rPr>
                        <w:sz w:val="28"/>
                        <w:szCs w:val="44"/>
                      </w:rPr>
                      <w:fldChar w:fldCharType="begin"/>
                    </w:r>
                    <w:r>
                      <w:rPr>
                        <w:sz w:val="28"/>
                        <w:szCs w:val="44"/>
                      </w:rPr>
                      <w:instrText xml:space="preserve"> PAGE  \* MERGEFORMAT </w:instrText>
                    </w:r>
                    <w:r>
                      <w:rPr>
                        <w:sz w:val="28"/>
                        <w:szCs w:val="44"/>
                      </w:rPr>
                      <w:fldChar w:fldCharType="separate"/>
                    </w:r>
                    <w:r>
                      <w:rPr>
                        <w:sz w:val="28"/>
                        <w:szCs w:val="44"/>
                      </w:rPr>
                      <w:t>1</w:t>
                    </w:r>
                    <w:r>
                      <w:rPr>
                        <w:sz w:val="28"/>
                        <w:szCs w:val="44"/>
                      </w:rPr>
                      <w:fldChar w:fldCharType="end"/>
                    </w:r>
                    <w:r>
                      <w:rPr>
                        <w:rFonts w:hint="eastAsia"/>
                        <w:sz w:val="28"/>
                        <w:szCs w:val="44"/>
                        <w:lang w:val="en-US" w:eastAsia="zh-CN"/>
                      </w:rPr>
                      <w:t xml:space="preserve"> </w:t>
                    </w:r>
                    <w:r>
                      <w:rPr>
                        <w:sz w:val="28"/>
                        <w:szCs w:val="44"/>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8DF74A"/>
    <w:multiLevelType w:val="singleLevel"/>
    <w:tmpl w:val="838DF74A"/>
    <w:lvl w:ilvl="0" w:tentative="0">
      <w:start w:val="1"/>
      <w:numFmt w:val="decimal"/>
      <w:pStyle w:val="4"/>
      <w:lvlText w:val="%1."/>
      <w:lvlJc w:val="left"/>
      <w:pPr>
        <w:ind w:left="425" w:hanging="425"/>
      </w:pPr>
      <w:rPr>
        <w:rFonts w:hint="default"/>
      </w:rPr>
    </w:lvl>
  </w:abstractNum>
  <w:abstractNum w:abstractNumId="1">
    <w:nsid w:val="AC718313"/>
    <w:multiLevelType w:val="singleLevel"/>
    <w:tmpl w:val="AC718313"/>
    <w:lvl w:ilvl="0" w:tentative="0">
      <w:start w:val="2"/>
      <w:numFmt w:val="chineseCounting"/>
      <w:suff w:val="nothing"/>
      <w:lvlText w:val="%1、"/>
      <w:lvlJc w:val="left"/>
      <w:rPr>
        <w:rFonts w:hint="eastAsia"/>
      </w:rPr>
    </w:lvl>
  </w:abstractNum>
  <w:abstractNum w:abstractNumId="2">
    <w:nsid w:val="183A3F8C"/>
    <w:multiLevelType w:val="singleLevel"/>
    <w:tmpl w:val="183A3F8C"/>
    <w:lvl w:ilvl="0" w:tentative="0">
      <w:start w:val="5"/>
      <w:numFmt w:val="chineseCounting"/>
      <w:suff w:val="nothing"/>
      <w:lvlText w:val="%1、"/>
      <w:lvlJc w:val="left"/>
      <w:rPr>
        <w:rFonts w:hint="eastAsia"/>
      </w:rPr>
    </w:lvl>
  </w:abstractNum>
  <w:abstractNum w:abstractNumId="3">
    <w:nsid w:val="6597C062"/>
    <w:multiLevelType w:val="singleLevel"/>
    <w:tmpl w:val="6597C062"/>
    <w:lvl w:ilvl="0" w:tentative="0">
      <w:start w:val="1"/>
      <w:numFmt w:val="chineseCounting"/>
      <w:suff w:val="noth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0Y2M3MDA1NDA1YWQ2ZmZjMWI2NThiNzdlZDc5NzIifQ=="/>
  </w:docVars>
  <w:rsids>
    <w:rsidRoot w:val="0DA25633"/>
    <w:rsid w:val="032D4760"/>
    <w:rsid w:val="04457DEF"/>
    <w:rsid w:val="046248DD"/>
    <w:rsid w:val="06B17456"/>
    <w:rsid w:val="08114390"/>
    <w:rsid w:val="08D75A21"/>
    <w:rsid w:val="0B1763E5"/>
    <w:rsid w:val="0B574A70"/>
    <w:rsid w:val="0C11346D"/>
    <w:rsid w:val="0CA42D4A"/>
    <w:rsid w:val="0D9C54D1"/>
    <w:rsid w:val="0DA25633"/>
    <w:rsid w:val="0DF27D91"/>
    <w:rsid w:val="0E853A8E"/>
    <w:rsid w:val="111927C8"/>
    <w:rsid w:val="11DE546D"/>
    <w:rsid w:val="1409367D"/>
    <w:rsid w:val="157F4ED0"/>
    <w:rsid w:val="19B27315"/>
    <w:rsid w:val="1A1D2EBD"/>
    <w:rsid w:val="1A5C1707"/>
    <w:rsid w:val="1B4B4BDD"/>
    <w:rsid w:val="207A2FBB"/>
    <w:rsid w:val="208E24F6"/>
    <w:rsid w:val="20AC7E9E"/>
    <w:rsid w:val="21661111"/>
    <w:rsid w:val="21AD0CA1"/>
    <w:rsid w:val="2757481E"/>
    <w:rsid w:val="27E40FE2"/>
    <w:rsid w:val="2AAF0849"/>
    <w:rsid w:val="2B1F73E3"/>
    <w:rsid w:val="2C0C6A0A"/>
    <w:rsid w:val="2C2E4E6E"/>
    <w:rsid w:val="2EDA0637"/>
    <w:rsid w:val="2F7E29A7"/>
    <w:rsid w:val="334C3BDE"/>
    <w:rsid w:val="339006B5"/>
    <w:rsid w:val="367816EA"/>
    <w:rsid w:val="39CC3C30"/>
    <w:rsid w:val="3A9F19D5"/>
    <w:rsid w:val="3BD54D6B"/>
    <w:rsid w:val="3D5A3DC8"/>
    <w:rsid w:val="3E921340"/>
    <w:rsid w:val="3F8D2A09"/>
    <w:rsid w:val="3FE8168E"/>
    <w:rsid w:val="42096F4A"/>
    <w:rsid w:val="43146206"/>
    <w:rsid w:val="44446C38"/>
    <w:rsid w:val="44AA35C6"/>
    <w:rsid w:val="46FA47EA"/>
    <w:rsid w:val="47135596"/>
    <w:rsid w:val="48AF657C"/>
    <w:rsid w:val="4A17376F"/>
    <w:rsid w:val="4B47577D"/>
    <w:rsid w:val="4C48752B"/>
    <w:rsid w:val="4F374451"/>
    <w:rsid w:val="5143316D"/>
    <w:rsid w:val="52184669"/>
    <w:rsid w:val="55297D3D"/>
    <w:rsid w:val="5629182C"/>
    <w:rsid w:val="5CFC234E"/>
    <w:rsid w:val="5E806603"/>
    <w:rsid w:val="5F066A42"/>
    <w:rsid w:val="5FC110C2"/>
    <w:rsid w:val="638B05E9"/>
    <w:rsid w:val="64A62BA0"/>
    <w:rsid w:val="65DD4872"/>
    <w:rsid w:val="670F22AC"/>
    <w:rsid w:val="68812DA4"/>
    <w:rsid w:val="6AA13425"/>
    <w:rsid w:val="6B9E7DBC"/>
    <w:rsid w:val="6E8421A4"/>
    <w:rsid w:val="70E64CC7"/>
    <w:rsid w:val="72466DE0"/>
    <w:rsid w:val="72830ADD"/>
    <w:rsid w:val="73501BB2"/>
    <w:rsid w:val="75722D56"/>
    <w:rsid w:val="765569E0"/>
    <w:rsid w:val="76CD4629"/>
    <w:rsid w:val="78570A59"/>
    <w:rsid w:val="7B482186"/>
    <w:rsid w:val="7E937B82"/>
    <w:rsid w:val="7F3B2827"/>
    <w:rsid w:val="AFDE660E"/>
    <w:rsid w:val="C939074A"/>
    <w:rsid w:val="CF7DF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20"/>
    <w:qFormat/>
    <w:uiPriority w:val="0"/>
    <w:pPr>
      <w:widowControl w:val="0"/>
      <w:spacing w:line="586" w:lineRule="exact"/>
      <w:ind w:firstLine="883" w:firstLineChars="200"/>
      <w:jc w:val="both"/>
    </w:pPr>
    <w:rPr>
      <w:rFonts w:ascii="Times New Roman" w:hAnsi="Times New Roman" w:eastAsia="仿宋_GB2312" w:cstheme="minorBidi"/>
      <w:bCs/>
      <w:kern w:val="21"/>
      <w:sz w:val="32"/>
      <w:szCs w:val="24"/>
      <w:lang w:val="en-US" w:eastAsia="zh-CN" w:bidi="ar-SA"/>
    </w:rPr>
  </w:style>
  <w:style w:type="paragraph" w:styleId="2">
    <w:name w:val="heading 1"/>
    <w:basedOn w:val="1"/>
    <w:next w:val="1"/>
    <w:qFormat/>
    <w:uiPriority w:val="0"/>
    <w:pPr>
      <w:keepNext/>
      <w:spacing w:line="586" w:lineRule="exact"/>
      <w:ind w:firstLine="960" w:firstLineChars="200"/>
      <w:outlineLvl w:val="0"/>
    </w:pPr>
    <w:rPr>
      <w:rFonts w:ascii="Times New Roman" w:hAnsi="Times New Roman" w:eastAsia="黑体" w:cs="Times New Roman"/>
      <w:kern w:val="36"/>
      <w:szCs w:val="48"/>
    </w:rPr>
  </w:style>
  <w:style w:type="paragraph" w:styleId="3">
    <w:name w:val="heading 2"/>
    <w:basedOn w:val="1"/>
    <w:next w:val="1"/>
    <w:link w:val="23"/>
    <w:unhideWhenUsed/>
    <w:qFormat/>
    <w:uiPriority w:val="0"/>
    <w:pPr>
      <w:keepNext/>
      <w:keepLines/>
      <w:spacing w:beforeLines="0" w:beforeAutospacing="0" w:afterLines="0" w:afterAutospacing="0" w:line="586" w:lineRule="exact"/>
      <w:outlineLvl w:val="1"/>
    </w:pPr>
    <w:rPr>
      <w:rFonts w:ascii="Arial" w:hAnsi="Arial" w:eastAsia="楷体_GB2312"/>
    </w:rPr>
  </w:style>
  <w:style w:type="paragraph" w:styleId="4">
    <w:name w:val="heading 3"/>
    <w:basedOn w:val="1"/>
    <w:next w:val="1"/>
    <w:link w:val="19"/>
    <w:semiHidden/>
    <w:unhideWhenUsed/>
    <w:qFormat/>
    <w:uiPriority w:val="0"/>
    <w:pPr>
      <w:keepNext/>
      <w:keepLines/>
      <w:numPr>
        <w:ilvl w:val="0"/>
        <w:numId w:val="1"/>
      </w:numPr>
      <w:adjustRightInd w:val="0"/>
      <w:spacing w:beforeLines="0" w:beforeAutospacing="0" w:afterLines="0" w:afterAutospacing="0" w:line="586" w:lineRule="exact"/>
      <w:ind w:left="0"/>
      <w:outlineLvl w:val="2"/>
    </w:pPr>
    <w:rPr>
      <w:rFonts w:asciiTheme="minorAscii" w:hAnsiTheme="minorAscii"/>
    </w:rPr>
  </w:style>
  <w:style w:type="paragraph" w:styleId="5">
    <w:name w:val="heading 4"/>
    <w:basedOn w:val="1"/>
    <w:next w:val="1"/>
    <w:unhideWhenUsed/>
    <w:qFormat/>
    <w:uiPriority w:val="9"/>
    <w:pPr>
      <w:keepNext/>
      <w:keepLines/>
      <w:spacing w:line="372" w:lineRule="auto"/>
      <w:outlineLvl w:val="3"/>
    </w:pPr>
    <w:rPr>
      <w:rFonts w:ascii="Arial" w:hAnsi="Arial" w:eastAsia="黑体"/>
      <w:b/>
      <w:sz w:val="28"/>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6">
    <w:name w:val="Normal Indent"/>
    <w:basedOn w:val="1"/>
    <w:unhideWhenUsed/>
    <w:qFormat/>
    <w:uiPriority w:val="99"/>
    <w:pPr>
      <w:ind w:firstLine="420"/>
    </w:pPr>
  </w:style>
  <w:style w:type="paragraph" w:styleId="7">
    <w:name w:val="Body Text"/>
    <w:basedOn w:val="1"/>
    <w:next w:val="8"/>
    <w:qFormat/>
    <w:uiPriority w:val="0"/>
    <w:pPr>
      <w:spacing w:line="240" w:lineRule="atLeast"/>
      <w:ind w:firstLine="0" w:firstLineChars="0"/>
      <w:jc w:val="center"/>
    </w:pPr>
    <w:rPr>
      <w:rFonts w:cs="仿宋"/>
      <w:sz w:val="24"/>
      <w:szCs w:val="31"/>
      <w:lang w:eastAsia="en-US"/>
    </w:rPr>
  </w:style>
  <w:style w:type="paragraph" w:styleId="8">
    <w:name w:val="Title"/>
    <w:basedOn w:val="1"/>
    <w:next w:val="1"/>
    <w:qFormat/>
    <w:uiPriority w:val="0"/>
    <w:pPr>
      <w:jc w:val="center"/>
      <w:outlineLvl w:val="0"/>
    </w:pPr>
    <w:rPr>
      <w:rFonts w:ascii="Arial" w:hAnsi="Arial" w:cs="Arial"/>
      <w:b/>
      <w:sz w:val="32"/>
      <w:szCs w:val="32"/>
    </w:rPr>
  </w:style>
  <w:style w:type="paragraph" w:styleId="9">
    <w:name w:val="Block Text"/>
    <w:basedOn w:val="1"/>
    <w:qFormat/>
    <w:uiPriority w:val="0"/>
    <w:pPr>
      <w:spacing w:line="240" w:lineRule="atLeast"/>
      <w:ind w:left="0" w:leftChars="0" w:right="0" w:rightChars="0" w:firstLine="0" w:firstLineChars="0"/>
    </w:pPr>
    <w:rPr>
      <w:sz w:val="24"/>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7"/>
    <w:unhideWhenUsed/>
    <w:qFormat/>
    <w:uiPriority w:val="99"/>
    <w:pPr>
      <w:widowControl/>
      <w:tabs>
        <w:tab w:val="left" w:pos="178"/>
      </w:tabs>
      <w:kinsoku w:val="0"/>
      <w:autoSpaceDE w:val="0"/>
      <w:autoSpaceDN w:val="0"/>
      <w:adjustRightInd w:val="0"/>
      <w:snapToGrid w:val="0"/>
      <w:spacing w:line="586" w:lineRule="exact"/>
      <w:ind w:firstLine="640" w:firstLineChars="200"/>
      <w:textAlignment w:val="baseline"/>
    </w:pPr>
    <w:rPr>
      <w:rFonts w:ascii="Times New Roman" w:hAnsi="Times New Roman" w:eastAsia="仿宋_GB2312" w:cs="Times New Roman"/>
      <w:color w:val="auto"/>
      <w:sz w:val="32"/>
      <w:szCs w:val="32"/>
    </w:rPr>
  </w:style>
  <w:style w:type="paragraph" w:styleId="12">
    <w:name w:val="toc 2"/>
    <w:basedOn w:val="1"/>
    <w:next w:val="1"/>
    <w:qFormat/>
    <w:uiPriority w:val="39"/>
    <w:pPr>
      <w:adjustRightInd w:val="0"/>
      <w:snapToGrid w:val="0"/>
      <w:spacing w:line="300" w:lineRule="auto"/>
      <w:ind w:firstLine="100" w:firstLineChars="100"/>
    </w:pPr>
    <w:rPr>
      <w:rFonts w:eastAsia="楷体_GB2312"/>
      <w:sz w:val="24"/>
    </w:rPr>
  </w:style>
  <w:style w:type="paragraph" w:styleId="13">
    <w:name w:val="Normal (Web)"/>
    <w:basedOn w:val="1"/>
    <w:qFormat/>
    <w:uiPriority w:val="0"/>
    <w:pPr>
      <w:spacing w:beforeAutospacing="1" w:afterAutospacing="1"/>
      <w:jc w:val="left"/>
    </w:pPr>
    <w:rPr>
      <w:rFonts w:cs="Times New Roman"/>
      <w:kern w:val="0"/>
      <w:sz w:val="24"/>
    </w:rPr>
  </w:style>
  <w:style w:type="paragraph" w:styleId="14">
    <w:name w:val="Body Text First Indent"/>
    <w:basedOn w:val="7"/>
    <w:next w:val="1"/>
    <w:qFormat/>
    <w:uiPriority w:val="0"/>
    <w:pPr>
      <w:ind w:firstLine="420" w:firstLineChars="100"/>
    </w:p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0"/>
    <w:rPr>
      <w:color w:val="0000FF"/>
      <w:u w:val="single"/>
    </w:rPr>
  </w:style>
  <w:style w:type="character" w:customStyle="1" w:styleId="19">
    <w:name w:val="标题 3 Char"/>
    <w:link w:val="4"/>
    <w:qFormat/>
    <w:uiPriority w:val="0"/>
    <w:rPr>
      <w:rFonts w:eastAsia="仿宋_GB2312" w:asciiTheme="minorAscii" w:hAnsiTheme="minorAscii"/>
    </w:rPr>
  </w:style>
  <w:style w:type="character" w:customStyle="1" w:styleId="20">
    <w:name w:val="NormalCharacter"/>
    <w:link w:val="1"/>
    <w:qFormat/>
    <w:uiPriority w:val="0"/>
    <w:rPr>
      <w:rFonts w:ascii="Times New Roman" w:hAnsi="Times New Roman" w:eastAsia="仿宋_GB2312" w:cstheme="minorBidi"/>
      <w:bCs/>
      <w:kern w:val="21"/>
      <w:sz w:val="32"/>
      <w:szCs w:val="24"/>
      <w:lang w:val="en-US" w:eastAsia="zh-CN" w:bidi="ar-SA"/>
    </w:rPr>
  </w:style>
  <w:style w:type="paragraph" w:customStyle="1" w:styleId="21">
    <w:name w:val="Default"/>
    <w:next w:val="22"/>
    <w:qFormat/>
    <w:uiPriority w:val="0"/>
    <w:pPr>
      <w:widowControl w:val="0"/>
      <w:autoSpaceDE w:val="0"/>
      <w:autoSpaceDN w:val="0"/>
      <w:adjustRightInd w:val="0"/>
    </w:pPr>
    <w:rPr>
      <w:rFonts w:ascii="黑体" w:hAnsi="Calibri" w:eastAsia="黑体" w:cs="Times New Roman"/>
      <w:color w:val="000000"/>
      <w:sz w:val="24"/>
      <w:szCs w:val="24"/>
      <w:lang w:val="en-US" w:eastAsia="zh-CN" w:bidi="ar-SA"/>
    </w:rPr>
  </w:style>
  <w:style w:type="paragraph" w:customStyle="1" w:styleId="22">
    <w:name w:val="正文文字 6"/>
    <w:next w:val="1"/>
    <w:qFormat/>
    <w:uiPriority w:val="0"/>
    <w:pPr>
      <w:widowControl w:val="0"/>
      <w:ind w:left="240"/>
      <w:jc w:val="both"/>
    </w:pPr>
    <w:rPr>
      <w:rFonts w:ascii="宋体" w:hAnsi="Calibri" w:eastAsia="宋体" w:cs="Times New Roman"/>
      <w:b/>
      <w:bCs/>
      <w:kern w:val="2"/>
      <w:sz w:val="32"/>
      <w:szCs w:val="32"/>
      <w:lang w:val="en-US" w:eastAsia="zh-CN" w:bidi="ar-SA"/>
    </w:rPr>
  </w:style>
  <w:style w:type="character" w:customStyle="1" w:styleId="23">
    <w:name w:val="标题 2 Char"/>
    <w:link w:val="3"/>
    <w:qFormat/>
    <w:uiPriority w:val="0"/>
    <w:rPr>
      <w:rFonts w:ascii="Arial" w:hAnsi="Arial" w:eastAsia="楷体_GB2312"/>
    </w:rPr>
  </w:style>
  <w:style w:type="character" w:customStyle="1" w:styleId="24">
    <w:name w:val="font31"/>
    <w:basedOn w:val="17"/>
    <w:qFormat/>
    <w:uiPriority w:val="0"/>
    <w:rPr>
      <w:rFonts w:hint="default" w:ascii="Times New Roman" w:hAnsi="Times New Roman" w:cs="Times New Roman"/>
      <w:b/>
      <w:bCs/>
      <w:color w:val="000000"/>
      <w:sz w:val="24"/>
      <w:szCs w:val="24"/>
      <w:u w:val="none"/>
    </w:rPr>
  </w:style>
  <w:style w:type="character" w:customStyle="1" w:styleId="25">
    <w:name w:val="font21"/>
    <w:basedOn w:val="17"/>
    <w:qFormat/>
    <w:uiPriority w:val="0"/>
    <w:rPr>
      <w:rFonts w:hint="eastAsia" w:ascii="宋体" w:hAnsi="宋体" w:eastAsia="宋体" w:cs="宋体"/>
      <w:b/>
      <w:bCs/>
      <w:color w:val="000000"/>
      <w:sz w:val="24"/>
      <w:szCs w:val="24"/>
      <w:u w:val="none"/>
    </w:rPr>
  </w:style>
  <w:style w:type="character" w:customStyle="1" w:styleId="26">
    <w:name w:val="font51"/>
    <w:basedOn w:val="17"/>
    <w:qFormat/>
    <w:uiPriority w:val="0"/>
    <w:rPr>
      <w:rFonts w:ascii="方正小标宋_GBK" w:hAnsi="方正小标宋_GBK" w:eastAsia="方正小标宋_GBK" w:cs="方正小标宋_GBK"/>
      <w:color w:val="000000"/>
      <w:sz w:val="44"/>
      <w:szCs w:val="44"/>
      <w:u w:val="none"/>
    </w:rPr>
  </w:style>
  <w:style w:type="character" w:customStyle="1" w:styleId="27">
    <w:name w:val="font11"/>
    <w:basedOn w:val="17"/>
    <w:qFormat/>
    <w:uiPriority w:val="0"/>
    <w:rPr>
      <w:rFonts w:hint="eastAsia" w:ascii="宋体" w:hAnsi="宋体" w:eastAsia="宋体" w:cs="宋体"/>
      <w:color w:val="000000"/>
      <w:sz w:val="18"/>
      <w:szCs w:val="18"/>
      <w:u w:val="none"/>
    </w:rPr>
  </w:style>
  <w:style w:type="character" w:customStyle="1" w:styleId="28">
    <w:name w:val="font61"/>
    <w:basedOn w:val="17"/>
    <w:qFormat/>
    <w:uiPriority w:val="0"/>
    <w:rPr>
      <w:rFonts w:ascii="方正小标宋_GBK" w:hAnsi="方正小标宋_GBK" w:eastAsia="方正小标宋_GBK" w:cs="方正小标宋_GBK"/>
      <w:color w:val="000000"/>
      <w:sz w:val="44"/>
      <w:szCs w:val="44"/>
      <w:u w:val="none"/>
    </w:rPr>
  </w:style>
  <w:style w:type="character" w:customStyle="1" w:styleId="29">
    <w:name w:val="font41"/>
    <w:basedOn w:val="17"/>
    <w:qFormat/>
    <w:uiPriority w:val="0"/>
    <w:rPr>
      <w:rFonts w:hint="eastAsia" w:ascii="宋体" w:hAnsi="宋体" w:eastAsia="宋体" w:cs="宋体"/>
      <w:b/>
      <w:bCs/>
      <w:color w:val="000000"/>
      <w:sz w:val="22"/>
      <w:szCs w:val="22"/>
      <w:u w:val="none"/>
    </w:rPr>
  </w:style>
  <w:style w:type="table" w:customStyle="1" w:styleId="30">
    <w:name w:val="Table Normal"/>
    <w:semiHidden/>
    <w:unhideWhenUsed/>
    <w:qFormat/>
    <w:uiPriority w:val="0"/>
    <w:tblPr>
      <w:tblCellMar>
        <w:top w:w="0" w:type="dxa"/>
        <w:left w:w="0" w:type="dxa"/>
        <w:bottom w:w="0" w:type="dxa"/>
        <w:right w:w="0" w:type="dxa"/>
      </w:tblCellMar>
    </w:tblPr>
  </w:style>
  <w:style w:type="paragraph" w:customStyle="1" w:styleId="31">
    <w:name w:val="Table Text"/>
    <w:basedOn w:val="1"/>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70</Pages>
  <Words>13021</Words>
  <Characters>13620</Characters>
  <Lines>0</Lines>
  <Paragraphs>0</Paragraphs>
  <TotalTime>3</TotalTime>
  <ScaleCrop>false</ScaleCrop>
  <LinksUpToDate>false</LinksUpToDate>
  <CharactersWithSpaces>13624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2024-05-16T16:52:00Z</dcterms:created>
  <dc:creator>念筠</dc:creator>
  <cp:lastModifiedBy>天微亮~~</cp:lastModifiedBy>
  <cp:lastPrinted>2024-05-24T00:20:00Z</cp:lastPrinted>
  <dcterms:modified xsi:type="dcterms:W3CDTF">2024-12-25T06:27:55Z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BD89BA4EFE3549C2BD2E689B61363789_13</vt:lpwstr>
  </property>
</Properties>
</file>